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3FB2" w:rsidRPr="00EE3FB2" w:rsidRDefault="00EE3FB2" w:rsidP="00EE3FB2">
      <w:pPr>
        <w:spacing w:after="0" w:line="240" w:lineRule="auto"/>
        <w:jc w:val="center"/>
        <w:rPr>
          <w:rFonts w:ascii="Times New Roman" w:eastAsia="Times New Roman" w:hAnsi="Times New Roman" w:cs="Times New Roman"/>
          <w:b/>
          <w:bCs/>
          <w:sz w:val="26"/>
          <w:szCs w:val="26"/>
        </w:rPr>
      </w:pPr>
      <w:r w:rsidRPr="00EE3FB2">
        <w:rPr>
          <w:rFonts w:ascii="Times New Roman" w:eastAsia="Times New Roman" w:hAnsi="Times New Roman" w:cs="Times New Roman"/>
          <w:b/>
          <w:bCs/>
          <w:sz w:val="26"/>
          <w:szCs w:val="26"/>
        </w:rPr>
        <w:t>BEFORE THE ODISHA ELECTRICITY REGULATORY COMMISSION</w:t>
      </w:r>
    </w:p>
    <w:p w:rsidR="00EE3FB2" w:rsidRPr="00EE3FB2" w:rsidRDefault="00EE3FB2" w:rsidP="00EE3FB2">
      <w:pPr>
        <w:spacing w:after="0" w:line="240" w:lineRule="auto"/>
        <w:jc w:val="center"/>
        <w:rPr>
          <w:rFonts w:ascii="Times New Roman" w:eastAsia="Times New Roman" w:hAnsi="Times New Roman" w:cs="Times New Roman"/>
          <w:b/>
          <w:sz w:val="26"/>
          <w:szCs w:val="26"/>
        </w:rPr>
      </w:pPr>
      <w:r w:rsidRPr="00EE3FB2">
        <w:rPr>
          <w:rFonts w:ascii="Times New Roman" w:eastAsia="Times New Roman" w:hAnsi="Times New Roman" w:cs="Times New Roman"/>
          <w:b/>
          <w:bCs/>
          <w:sz w:val="26"/>
          <w:szCs w:val="26"/>
        </w:rPr>
        <w:t>BHUBANESWAR</w:t>
      </w:r>
    </w:p>
    <w:p w:rsidR="00EE3FB2" w:rsidRPr="00EE3FB2" w:rsidRDefault="00EE3FB2" w:rsidP="00EE3FB2">
      <w:pPr>
        <w:spacing w:after="0" w:line="240" w:lineRule="auto"/>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p>
    <w:p w:rsidR="00EE3FB2" w:rsidRPr="00EE3FB2" w:rsidRDefault="00EE3FB2" w:rsidP="00EE3FB2">
      <w:pPr>
        <w:spacing w:after="0" w:line="240" w:lineRule="auto"/>
        <w:jc w:val="both"/>
        <w:rPr>
          <w:rFonts w:ascii="Times New Roman" w:eastAsia="Times New Roman" w:hAnsi="Times New Roman" w:cs="Times New Roman"/>
          <w:sz w:val="24"/>
          <w:szCs w:val="24"/>
        </w:rPr>
      </w:pPr>
    </w:p>
    <w:p w:rsidR="00EE3FB2" w:rsidRPr="00EE3FB2" w:rsidRDefault="00EE3FB2" w:rsidP="00EE3FB2">
      <w:pPr>
        <w:keepNext/>
        <w:spacing w:before="180" w:after="120" w:line="240" w:lineRule="auto"/>
        <w:jc w:val="right"/>
        <w:outlineLvl w:val="1"/>
        <w:rPr>
          <w:rFonts w:ascii="Times New Roman" w:eastAsia="Times New Roman" w:hAnsi="Times New Roman" w:cs="Times New Roman"/>
          <w:b/>
          <w:smallCaps/>
          <w:sz w:val="24"/>
          <w:szCs w:val="20"/>
          <w:lang w:val="en-GB"/>
        </w:rPr>
      </w:pPr>
      <w:r w:rsidRPr="00EE3FB2">
        <w:rPr>
          <w:rFonts w:ascii="Times New Roman" w:eastAsia="Times New Roman" w:hAnsi="Times New Roman" w:cs="Times New Roman"/>
          <w:b/>
          <w:smallCaps/>
          <w:sz w:val="24"/>
          <w:szCs w:val="20"/>
          <w:lang w:val="en-GB"/>
        </w:rPr>
        <w:t>Case No…………..</w:t>
      </w:r>
    </w:p>
    <w:p w:rsidR="00EE3FB2" w:rsidRPr="00EE3FB2" w:rsidRDefault="00EE3FB2" w:rsidP="0032251C">
      <w:pPr>
        <w:keepNext/>
        <w:spacing w:before="180" w:after="120" w:line="240" w:lineRule="auto"/>
        <w:ind w:left="5760" w:firstLine="720"/>
        <w:jc w:val="center"/>
        <w:outlineLvl w:val="2"/>
        <w:rPr>
          <w:rFonts w:ascii="Times New Roman" w:eastAsia="Times New Roman" w:hAnsi="Times New Roman" w:cs="Times New Roman"/>
          <w:b/>
          <w:szCs w:val="20"/>
          <w:lang w:val="en-GB"/>
        </w:rPr>
      </w:pPr>
      <w:r w:rsidRPr="00EE3FB2">
        <w:rPr>
          <w:rFonts w:ascii="Times New Roman" w:eastAsia="Times New Roman" w:hAnsi="Times New Roman" w:cs="Times New Roman"/>
          <w:b/>
          <w:szCs w:val="20"/>
          <w:lang w:val="en-GB"/>
        </w:rPr>
        <w:t>Filing No- 1</w:t>
      </w:r>
    </w:p>
    <w:p w:rsidR="00EE3FB2" w:rsidRPr="00EE3FB2" w:rsidRDefault="00EE3FB2" w:rsidP="00EE3FB2">
      <w:pPr>
        <w:spacing w:after="0" w:line="360" w:lineRule="auto"/>
        <w:ind w:left="2880" w:hanging="2790"/>
        <w:jc w:val="both"/>
        <w:rPr>
          <w:rFonts w:ascii="Times New Roman" w:eastAsia="Times New Roman" w:hAnsi="Times New Roman" w:cs="Times New Roman"/>
          <w:b/>
          <w:bCs/>
          <w:sz w:val="24"/>
          <w:szCs w:val="24"/>
        </w:rPr>
      </w:pPr>
    </w:p>
    <w:p w:rsidR="00EE3FB2" w:rsidRPr="008F1034" w:rsidRDefault="00EE3FB2" w:rsidP="00F01B60">
      <w:pPr>
        <w:spacing w:after="120" w:line="360" w:lineRule="auto"/>
        <w:ind w:left="3125" w:hanging="3125"/>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b/>
          <w:bCs/>
          <w:sz w:val="24"/>
          <w:szCs w:val="24"/>
        </w:rPr>
        <w:t xml:space="preserve">IN THE MATTER OF:  </w:t>
      </w:r>
      <w:r w:rsidR="00297F1D">
        <w:rPr>
          <w:rFonts w:ascii="Times New Roman" w:eastAsia="Times New Roman" w:hAnsi="Times New Roman" w:cs="Times New Roman"/>
          <w:b/>
          <w:bCs/>
          <w:sz w:val="24"/>
          <w:szCs w:val="24"/>
        </w:rPr>
        <w:t xml:space="preserve">             </w:t>
      </w:r>
      <w:r w:rsidRPr="008F1034">
        <w:rPr>
          <w:rFonts w:ascii="Times New Roman" w:eastAsia="Times New Roman" w:hAnsi="Times New Roman" w:cs="Times New Roman"/>
          <w:sz w:val="24"/>
          <w:szCs w:val="20"/>
          <w:lang w:val="en-GB"/>
        </w:rPr>
        <w:t xml:space="preserve">An application for determination of Annual Revenue Requirement and Fees and Charges of State Load Despatch Centre (SLDC), Odisha for the FY 2026-27.  </w:t>
      </w:r>
    </w:p>
    <w:p w:rsidR="00EE3FB2" w:rsidRDefault="00EE3FB2" w:rsidP="00F01B60">
      <w:pPr>
        <w:spacing w:after="120" w:line="240" w:lineRule="auto"/>
        <w:ind w:left="3119" w:hanging="3119"/>
        <w:jc w:val="both"/>
        <w:rPr>
          <w:rFonts w:ascii="Times New Roman" w:eastAsia="Times New Roman" w:hAnsi="Times New Roman" w:cs="Times New Roman"/>
          <w:b/>
          <w:bCs/>
          <w:sz w:val="24"/>
          <w:szCs w:val="20"/>
        </w:rPr>
      </w:pPr>
      <w:r w:rsidRPr="008F1034">
        <w:rPr>
          <w:rFonts w:ascii="Times New Roman" w:eastAsia="Times New Roman" w:hAnsi="Times New Roman" w:cs="Times New Roman"/>
          <w:sz w:val="24"/>
          <w:szCs w:val="20"/>
          <w:lang w:val="en-GB"/>
        </w:rPr>
        <w:t xml:space="preserve">                                                                        </w:t>
      </w:r>
      <w:r w:rsidR="008F1034" w:rsidRPr="00EE3FB2">
        <w:rPr>
          <w:rFonts w:ascii="Times New Roman" w:eastAsia="Times New Roman" w:hAnsi="Times New Roman" w:cs="Times New Roman"/>
          <w:b/>
          <w:bCs/>
          <w:sz w:val="24"/>
          <w:szCs w:val="20"/>
        </w:rPr>
        <w:t>A</w:t>
      </w:r>
      <w:r w:rsidRPr="00EE3FB2">
        <w:rPr>
          <w:rFonts w:ascii="Times New Roman" w:eastAsia="Times New Roman" w:hAnsi="Times New Roman" w:cs="Times New Roman"/>
          <w:b/>
          <w:bCs/>
          <w:sz w:val="24"/>
          <w:szCs w:val="20"/>
        </w:rPr>
        <w:t>nd</w:t>
      </w:r>
    </w:p>
    <w:p w:rsidR="008F1034" w:rsidRPr="008F1034" w:rsidRDefault="008F1034" w:rsidP="008F1034">
      <w:pPr>
        <w:spacing w:line="360" w:lineRule="auto"/>
        <w:ind w:left="2700" w:hanging="2700"/>
        <w:jc w:val="both"/>
        <w:rPr>
          <w:rFonts w:ascii="Times New Roman" w:eastAsia="Times New Roman" w:hAnsi="Times New Roman" w:cs="Times New Roman"/>
          <w:sz w:val="24"/>
          <w:szCs w:val="20"/>
          <w:lang w:val="en-GB"/>
        </w:rPr>
      </w:pPr>
      <w:r>
        <w:rPr>
          <w:rFonts w:ascii="Times New Roman" w:eastAsia="Times New Roman" w:hAnsi="Times New Roman" w:cs="Times New Roman"/>
          <w:b/>
          <w:bCs/>
          <w:sz w:val="24"/>
          <w:szCs w:val="20"/>
        </w:rPr>
        <w:tab/>
      </w:r>
      <w:r w:rsidRPr="008F1034">
        <w:rPr>
          <w:rFonts w:ascii="Times New Roman" w:eastAsia="Times New Roman" w:hAnsi="Times New Roman" w:cs="Times New Roman"/>
          <w:sz w:val="24"/>
          <w:szCs w:val="20"/>
          <w:lang w:val="en-GB"/>
        </w:rPr>
        <w:t>Truing up application for the FY 2023-24</w:t>
      </w:r>
      <w:r>
        <w:rPr>
          <w:rFonts w:ascii="Times New Roman" w:eastAsia="Times New Roman" w:hAnsi="Times New Roman" w:cs="Times New Roman"/>
          <w:sz w:val="24"/>
          <w:szCs w:val="20"/>
          <w:lang w:val="en-GB"/>
        </w:rPr>
        <w:t xml:space="preserve"> AND FY 2024-25</w:t>
      </w:r>
      <w:r w:rsidRPr="008F1034">
        <w:rPr>
          <w:rFonts w:ascii="Times New Roman" w:eastAsia="Times New Roman" w:hAnsi="Times New Roman" w:cs="Times New Roman"/>
          <w:sz w:val="24"/>
          <w:szCs w:val="20"/>
          <w:lang w:val="en-GB"/>
        </w:rPr>
        <w:t xml:space="preserve"> in compliance with the Regulation 4 of the OERC (Terms and Conditions for Determination of fees and charges of State Load Despatch Centre) Regulations, 2010.</w:t>
      </w:r>
    </w:p>
    <w:p w:rsidR="008F1034" w:rsidRPr="00EE3FB2" w:rsidRDefault="008F1034" w:rsidP="008F1034">
      <w:pPr>
        <w:tabs>
          <w:tab w:val="left" w:pos="2340"/>
        </w:tabs>
        <w:spacing w:after="0" w:line="240" w:lineRule="auto"/>
        <w:ind w:left="2250" w:hanging="1800"/>
        <w:rPr>
          <w:rFonts w:ascii="Times New Roman" w:eastAsia="Times New Roman" w:hAnsi="Times New Roman" w:cs="Times New Roman"/>
          <w:b/>
          <w:bCs/>
          <w:sz w:val="24"/>
          <w:szCs w:val="20"/>
        </w:rPr>
      </w:pPr>
    </w:p>
    <w:p w:rsidR="00EE3FB2" w:rsidRPr="00EE3FB2" w:rsidRDefault="00EE3FB2" w:rsidP="00EE3FB2">
      <w:pPr>
        <w:spacing w:after="0" w:line="360" w:lineRule="auto"/>
        <w:ind w:left="60"/>
        <w:jc w:val="both"/>
        <w:rPr>
          <w:rFonts w:ascii="Times New Roman" w:eastAsia="Times New Roman" w:hAnsi="Times New Roman" w:cs="Times New Roman"/>
          <w:b/>
          <w:bCs/>
          <w:sz w:val="24"/>
          <w:szCs w:val="24"/>
        </w:rPr>
      </w:pPr>
    </w:p>
    <w:p w:rsidR="00EE3FB2" w:rsidRPr="00EE3FB2" w:rsidRDefault="00EE3FB2" w:rsidP="00EE3FB2">
      <w:pPr>
        <w:spacing w:after="0" w:line="360" w:lineRule="auto"/>
        <w:ind w:left="2977" w:hanging="2917"/>
        <w:jc w:val="both"/>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IN THE MATTER OF</w:t>
      </w:r>
      <w:r w:rsidRPr="00EE3FB2">
        <w:rPr>
          <w:rFonts w:ascii="Times New Roman" w:eastAsia="Times New Roman" w:hAnsi="Times New Roman" w:cs="Times New Roman"/>
          <w:sz w:val="24"/>
          <w:szCs w:val="24"/>
        </w:rPr>
        <w:t xml:space="preserve">:     Odisha Power Transmission Corporation Limited, </w:t>
      </w:r>
      <w:proofErr w:type="spellStart"/>
      <w:r w:rsidRPr="00EE3FB2">
        <w:rPr>
          <w:rFonts w:ascii="Times New Roman" w:eastAsia="Times New Roman" w:hAnsi="Times New Roman" w:cs="Times New Roman"/>
          <w:sz w:val="24"/>
          <w:szCs w:val="24"/>
        </w:rPr>
        <w:t>Janpath</w:t>
      </w:r>
      <w:proofErr w:type="spell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Bhubaneswar</w:t>
      </w:r>
      <w:proofErr w:type="gramEnd"/>
      <w:r w:rsidRPr="00EE3FB2">
        <w:rPr>
          <w:rFonts w:ascii="Times New Roman" w:eastAsia="Times New Roman" w:hAnsi="Times New Roman" w:cs="Times New Roman"/>
          <w:sz w:val="24"/>
          <w:szCs w:val="24"/>
        </w:rPr>
        <w:t xml:space="preserve"> </w:t>
      </w:r>
    </w:p>
    <w:p w:rsidR="00EE3FB2" w:rsidRPr="00EE3FB2" w:rsidRDefault="00EE3FB2" w:rsidP="00EE3FB2">
      <w:pPr>
        <w:spacing w:after="0" w:line="360" w:lineRule="auto"/>
        <w:ind w:left="2977" w:hanging="2917"/>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Applicant</w:t>
      </w:r>
    </w:p>
    <w:p w:rsidR="00EE3FB2" w:rsidRPr="00EE3FB2" w:rsidRDefault="00EE3FB2" w:rsidP="00EE3FB2">
      <w:pPr>
        <w:keepNext/>
        <w:spacing w:before="120" w:after="0" w:line="240" w:lineRule="auto"/>
        <w:outlineLvl w:val="3"/>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 xml:space="preserve">The Humble Applicant above named </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keepNext/>
        <w:spacing w:after="0" w:line="240" w:lineRule="auto"/>
        <w:outlineLvl w:val="4"/>
        <w:rPr>
          <w:rFonts w:ascii="Times New Roman" w:eastAsia="Times New Roman" w:hAnsi="Times New Roman" w:cs="Times New Roman"/>
          <w:b/>
          <w:sz w:val="24"/>
          <w:szCs w:val="20"/>
        </w:rPr>
      </w:pPr>
      <w:r w:rsidRPr="00EE3FB2">
        <w:rPr>
          <w:rFonts w:ascii="Times New Roman" w:eastAsia="Times New Roman" w:hAnsi="Times New Roman" w:cs="Times New Roman"/>
          <w:b/>
          <w:sz w:val="24"/>
          <w:szCs w:val="20"/>
        </w:rPr>
        <w:t>MOST RESPECTFULLY SHOWETH THAT:</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Section 31(1) of the Electricity Act, 2003, provides that the State Government shall establish a State Load Despatch Centre (SLDC). Section 31(2) provides that the said SLDC shall be operated by a Government company / authority / corporation constituted by or under any State Act and that until such company / authority / corporation is notified by the State Government, the State Transmission Utility (STU) shall operate the SLDC.</w:t>
      </w:r>
    </w:p>
    <w:p w:rsidR="00EE3FB2" w:rsidRPr="00EE3FB2" w:rsidRDefault="00EE3FB2" w:rsidP="00EE3FB2">
      <w:pPr>
        <w:spacing w:after="120" w:line="276" w:lineRule="auto"/>
        <w:ind w:left="90"/>
        <w:jc w:val="both"/>
        <w:rPr>
          <w:rFonts w:ascii="Times New Roman" w:eastAsia="Times New Roman" w:hAnsi="Times New Roman" w:cs="Times New Roman"/>
          <w:sz w:val="24"/>
          <w:szCs w:val="20"/>
          <w:lang w:val="en-GB"/>
        </w:rPr>
      </w:pP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Government of Odisha, Department of Energy vide Notification No.6892 dated 09.06.2005 issued the Orissa Electricity Reforms (Transfer of Transmission and Related Activities) Scheme 2005 </w:t>
      </w:r>
      <w:r w:rsidRPr="00EE3FB2">
        <w:rPr>
          <w:rFonts w:ascii="Times New Roman" w:eastAsia="Times New Roman" w:hAnsi="Times New Roman" w:cs="Times New Roman"/>
          <w:sz w:val="24"/>
          <w:szCs w:val="20"/>
          <w:lang w:val="en-GB"/>
        </w:rPr>
        <w:lastRenderedPageBreak/>
        <w:t>and have notified Odisha Power Transmission Corporation Ltd. (OPTCL) as the State Transmission Utility (STU) and have vested the State Load Despatch functions with OPTCL till further orders of the State Government from the date of transfer.</w:t>
      </w: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As per Section 32 of the Act, SLDC shall be the apex body to ensure integrated operation of the power system in a State and shall discharge functions as mentioned under Section 32(2) (a) (b) (c) (d) &amp; (e).</w:t>
      </w: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Section 32 (3) of the Act provides for levy and collection of such fees and charges from the Generating companies and other licensees engaged in the intra-state transmission of electricity as may be specified by the State Commission. </w:t>
      </w:r>
    </w:p>
    <w:p w:rsidR="00EE3FB2" w:rsidRPr="00EE3FB2" w:rsidRDefault="00EE3FB2" w:rsidP="00EE3FB2">
      <w:pPr>
        <w:spacing w:after="120" w:line="276" w:lineRule="auto"/>
        <w:ind w:left="90"/>
        <w:jc w:val="both"/>
        <w:rPr>
          <w:rFonts w:ascii="Times New Roman" w:eastAsia="Times New Roman" w:hAnsi="Times New Roman" w:cs="Times New Roman"/>
          <w:sz w:val="24"/>
          <w:szCs w:val="20"/>
          <w:lang w:val="en-GB"/>
        </w:rPr>
      </w:pP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The Govt. of India, Ministry of Power vide Order dated 04.02.2008 constituted a Committee under the Chairmanship of Sri </w:t>
      </w:r>
      <w:proofErr w:type="spellStart"/>
      <w:r w:rsidRPr="00EE3FB2">
        <w:rPr>
          <w:rFonts w:ascii="Times New Roman" w:eastAsia="Times New Roman" w:hAnsi="Times New Roman" w:cs="Times New Roman"/>
          <w:sz w:val="24"/>
          <w:szCs w:val="20"/>
          <w:lang w:val="en-GB"/>
        </w:rPr>
        <w:t>Gireesh</w:t>
      </w:r>
      <w:proofErr w:type="spellEnd"/>
      <w:r w:rsidRPr="00EE3FB2">
        <w:rPr>
          <w:rFonts w:ascii="Times New Roman" w:eastAsia="Times New Roman" w:hAnsi="Times New Roman" w:cs="Times New Roman"/>
          <w:sz w:val="24"/>
          <w:szCs w:val="20"/>
          <w:lang w:val="en-GB"/>
        </w:rPr>
        <w:t xml:space="preserve"> B Pradhan, Additional Secretary to </w:t>
      </w:r>
      <w:proofErr w:type="spellStart"/>
      <w:r w:rsidRPr="00EE3FB2">
        <w:rPr>
          <w:rFonts w:ascii="Times New Roman" w:eastAsia="Times New Roman" w:hAnsi="Times New Roman" w:cs="Times New Roman"/>
          <w:sz w:val="24"/>
          <w:szCs w:val="20"/>
          <w:lang w:val="en-GB"/>
        </w:rPr>
        <w:t>MoP</w:t>
      </w:r>
      <w:proofErr w:type="spellEnd"/>
      <w:r w:rsidRPr="00EE3FB2">
        <w:rPr>
          <w:rFonts w:ascii="Times New Roman" w:eastAsia="Times New Roman" w:hAnsi="Times New Roman" w:cs="Times New Roman"/>
          <w:sz w:val="24"/>
          <w:szCs w:val="20"/>
          <w:lang w:val="en-GB"/>
        </w:rPr>
        <w:t xml:space="preserve"> to examine the issues for ring fencing of State Load Despatch Centres to ensure their functional autonomy and give recommendation. </w:t>
      </w:r>
    </w:p>
    <w:p w:rsidR="00EE3FB2" w:rsidRPr="00EE3FB2" w:rsidRDefault="00EE3FB2" w:rsidP="00EE3FB2">
      <w:pPr>
        <w:spacing w:after="120" w:line="240" w:lineRule="auto"/>
        <w:ind w:left="90"/>
        <w:rPr>
          <w:rFonts w:ascii="Times New Roman" w:eastAsia="Times New Roman" w:hAnsi="Times New Roman" w:cs="Times New Roman"/>
          <w:sz w:val="24"/>
          <w:szCs w:val="20"/>
          <w:lang w:val="en-GB"/>
        </w:rPr>
      </w:pP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The relevant extracts from the recommendation of the above committee for functional autonomy of the Load Despatch Centres are as follows:</w:t>
      </w:r>
    </w:p>
    <w:p w:rsidR="00EE3FB2" w:rsidRPr="00EE3FB2" w:rsidRDefault="00EE3FB2" w:rsidP="00EE3FB2">
      <w:pPr>
        <w:numPr>
          <w:ilvl w:val="0"/>
          <w:numId w:val="1"/>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The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Centre should be ring fenced suitably to ensure their functional autonomy by taking the following steps.</w:t>
      </w:r>
    </w:p>
    <w:p w:rsidR="00EE3FB2" w:rsidRPr="00EE3FB2" w:rsidRDefault="00EE3FB2" w:rsidP="00EE3FB2">
      <w:pPr>
        <w:spacing w:after="0" w:line="240" w:lineRule="auto"/>
        <w:ind w:left="720"/>
        <w:contextualSpacing/>
        <w:rPr>
          <w:rFonts w:ascii="Times New Roman" w:eastAsia="Times New Roman" w:hAnsi="Times New Roman" w:cs="Times New Roman"/>
          <w:sz w:val="24"/>
          <w:szCs w:val="24"/>
        </w:rPr>
      </w:pPr>
    </w:p>
    <w:p w:rsidR="00EE3FB2" w:rsidRPr="00EE3FB2" w:rsidRDefault="00EE3FB2" w:rsidP="00EE3FB2">
      <w:pPr>
        <w:numPr>
          <w:ilvl w:val="0"/>
          <w:numId w:val="2"/>
        </w:numPr>
        <w:spacing w:after="0" w:line="360" w:lineRule="auto"/>
        <w:ind w:left="1276" w:hanging="425"/>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The Appropriate Government should take suitable steps to facilitate independent functioning of the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w:t>
      </w:r>
      <w:proofErr w:type="spellStart"/>
      <w:r w:rsidRPr="00EE3FB2">
        <w:rPr>
          <w:rFonts w:ascii="Times New Roman" w:eastAsia="Times New Roman" w:hAnsi="Times New Roman" w:cs="Times New Roman"/>
          <w:sz w:val="24"/>
          <w:szCs w:val="24"/>
        </w:rPr>
        <w:t>Centres</w:t>
      </w:r>
      <w:proofErr w:type="spellEnd"/>
      <w:r w:rsidRPr="00EE3FB2">
        <w:rPr>
          <w:rFonts w:ascii="Times New Roman" w:eastAsia="Times New Roman" w:hAnsi="Times New Roman" w:cs="Times New Roman"/>
          <w:sz w:val="24"/>
          <w:szCs w:val="24"/>
        </w:rPr>
        <w:t xml:space="preserve"> in line with the Electricity Act 2003 and National Electricity Policy. To begin with, the State Governments are urged to create a separate representative board structure for governance of LDCs on the lines of wholly owned subsidiary being created for the independent System Operation of RLDCs and NLDC.</w:t>
      </w:r>
    </w:p>
    <w:p w:rsidR="00EE3FB2" w:rsidRPr="00EE3FB2" w:rsidRDefault="00EE3FB2" w:rsidP="00EE3FB2">
      <w:pPr>
        <w:spacing w:after="0" w:line="240" w:lineRule="auto"/>
        <w:ind w:left="1276"/>
        <w:contextualSpacing/>
        <w:jc w:val="both"/>
        <w:rPr>
          <w:rFonts w:ascii="Times New Roman" w:eastAsia="Times New Roman" w:hAnsi="Times New Roman" w:cs="Times New Roman"/>
          <w:sz w:val="24"/>
          <w:szCs w:val="24"/>
        </w:rPr>
      </w:pPr>
    </w:p>
    <w:p w:rsidR="00EE3FB2" w:rsidRPr="00EE3FB2" w:rsidRDefault="00EE3FB2" w:rsidP="00EE3FB2">
      <w:pPr>
        <w:numPr>
          <w:ilvl w:val="0"/>
          <w:numId w:val="2"/>
        </w:numPr>
        <w:spacing w:after="0" w:line="360" w:lineRule="auto"/>
        <w:ind w:left="1276" w:hanging="425"/>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The financial accounts should be separated for all LDCs by 31</w:t>
      </w:r>
      <w:r w:rsidRPr="00EE3FB2">
        <w:rPr>
          <w:rFonts w:ascii="Times New Roman" w:eastAsia="Times New Roman" w:hAnsi="Times New Roman" w:cs="Times New Roman"/>
          <w:sz w:val="24"/>
          <w:szCs w:val="24"/>
          <w:vertAlign w:val="superscript"/>
        </w:rPr>
        <w:t>st</w:t>
      </w:r>
      <w:r w:rsidRPr="00EE3FB2">
        <w:rPr>
          <w:rFonts w:ascii="Times New Roman" w:eastAsia="Times New Roman" w:hAnsi="Times New Roman" w:cs="Times New Roman"/>
          <w:sz w:val="24"/>
          <w:szCs w:val="24"/>
        </w:rPr>
        <w:t xml:space="preserve"> March 2009 with the appropriate Electricity Regulatory Commissions (ERC) specifying the fees and charges payable.</w:t>
      </w:r>
    </w:p>
    <w:p w:rsidR="00EE3FB2" w:rsidRPr="00EE3FB2" w:rsidRDefault="00EE3FB2" w:rsidP="00EE3FB2">
      <w:pPr>
        <w:spacing w:after="0" w:line="240" w:lineRule="auto"/>
        <w:ind w:left="720"/>
        <w:rPr>
          <w:rFonts w:ascii="Times New Roman" w:eastAsia="Times New Roman" w:hAnsi="Times New Roman" w:cs="Times New Roman"/>
          <w:sz w:val="24"/>
          <w:szCs w:val="24"/>
        </w:rPr>
      </w:pPr>
    </w:p>
    <w:p w:rsidR="00EE3FB2" w:rsidRPr="00EE3FB2" w:rsidRDefault="00EE3FB2" w:rsidP="00EE3FB2">
      <w:pPr>
        <w:numPr>
          <w:ilvl w:val="0"/>
          <w:numId w:val="1"/>
        </w:numPr>
        <w:spacing w:after="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For making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w:t>
      </w:r>
      <w:proofErr w:type="spellStart"/>
      <w:r w:rsidRPr="00EE3FB2">
        <w:rPr>
          <w:rFonts w:ascii="Times New Roman" w:eastAsia="Times New Roman" w:hAnsi="Times New Roman" w:cs="Times New Roman"/>
          <w:sz w:val="24"/>
          <w:szCs w:val="24"/>
        </w:rPr>
        <w:t>Centres</w:t>
      </w:r>
      <w:proofErr w:type="spellEnd"/>
      <w:r w:rsidRPr="00EE3FB2">
        <w:rPr>
          <w:rFonts w:ascii="Times New Roman" w:eastAsia="Times New Roman" w:hAnsi="Times New Roman" w:cs="Times New Roman"/>
          <w:sz w:val="24"/>
          <w:szCs w:val="24"/>
        </w:rPr>
        <w:t xml:space="preserve"> financially self-reliant, the Electricity Regulatory Commission should recognize the three distinct revenue streams mentioned as under;</w:t>
      </w:r>
    </w:p>
    <w:p w:rsidR="00EE3FB2" w:rsidRPr="00EE3FB2" w:rsidRDefault="00EE3FB2" w:rsidP="00EE3FB2">
      <w:pPr>
        <w:spacing w:after="0" w:line="276" w:lineRule="auto"/>
        <w:ind w:left="720"/>
        <w:contextualSpacing/>
        <w:jc w:val="both"/>
        <w:rPr>
          <w:rFonts w:ascii="Times New Roman" w:eastAsia="Times New Roman" w:hAnsi="Times New Roman" w:cs="Times New Roman"/>
          <w:sz w:val="24"/>
          <w:szCs w:val="24"/>
        </w:rPr>
      </w:pPr>
    </w:p>
    <w:p w:rsidR="00EE3FB2" w:rsidRPr="00EE3FB2" w:rsidRDefault="00EE3FB2" w:rsidP="00EE3FB2">
      <w:pPr>
        <w:numPr>
          <w:ilvl w:val="0"/>
          <w:numId w:val="3"/>
        </w:numPr>
        <w:spacing w:after="0" w:line="360" w:lineRule="auto"/>
        <w:ind w:left="1276" w:hanging="425"/>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 Fees and charges for system operation.</w:t>
      </w:r>
    </w:p>
    <w:p w:rsidR="00EE3FB2" w:rsidRPr="00EE3FB2" w:rsidRDefault="00EE3FB2" w:rsidP="00EE3FB2">
      <w:pPr>
        <w:numPr>
          <w:ilvl w:val="0"/>
          <w:numId w:val="3"/>
        </w:numPr>
        <w:spacing w:after="0" w:line="360" w:lineRule="auto"/>
        <w:ind w:left="1276" w:hanging="425"/>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Tariff for decision support system and IT infrastructure (currently only ULDC tariff)</w:t>
      </w:r>
    </w:p>
    <w:p w:rsidR="00EE3FB2" w:rsidRPr="00EE3FB2" w:rsidRDefault="00EE3FB2" w:rsidP="00EE3FB2">
      <w:pPr>
        <w:numPr>
          <w:ilvl w:val="0"/>
          <w:numId w:val="3"/>
        </w:numPr>
        <w:spacing w:after="0" w:line="360" w:lineRule="auto"/>
        <w:ind w:left="1276" w:hanging="425"/>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 Operating charges for scheduling, metering and settlement for market players.</w:t>
      </w:r>
    </w:p>
    <w:p w:rsidR="00EE3FB2" w:rsidRPr="00EE3FB2" w:rsidRDefault="00EE3FB2" w:rsidP="00EE3FB2">
      <w:pPr>
        <w:spacing w:after="120" w:line="360" w:lineRule="auto"/>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Hon’ble Commission under Section 86(2)(iii) of the Act 2003 advised the State Govt. for recognition and restructuring of SLDC separating from OPTCL- the STU notifying an appropriate Transfer Scheme by 31.12.2008 positively.</w:t>
      </w:r>
    </w:p>
    <w:p w:rsidR="00EE3FB2" w:rsidRPr="00EE3FB2" w:rsidRDefault="00EE3FB2" w:rsidP="00EE3FB2">
      <w:pPr>
        <w:spacing w:after="120" w:line="360" w:lineRule="auto"/>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OERC vide letter No. 1313 dated 04.08.2007 issued a road map for implementation of levy of annual fee and operating charges for SLDC functions in Odisha in order to separate SLDC charges from the existing transmission charges of OPTCL with effect from 01.04.2008 to make SLDC self -reliant. As per direction of Hon’ble Commission, separate application for approval of Annual Fees and Operating Charges for SLDC function is being filed by OPTCL since FY: 2009-10.</w:t>
      </w:r>
    </w:p>
    <w:p w:rsidR="00EE3FB2" w:rsidRPr="00EE3FB2" w:rsidRDefault="00EE3FB2" w:rsidP="00EE3FB2">
      <w:pPr>
        <w:spacing w:after="0" w:line="360" w:lineRule="auto"/>
        <w:jc w:val="both"/>
        <w:rPr>
          <w:rFonts w:ascii="Times New Roman" w:eastAsia="Times New Roman" w:hAnsi="Times New Roman" w:cs="Times New Roman"/>
          <w:sz w:val="24"/>
          <w:szCs w:val="20"/>
        </w:rPr>
      </w:pPr>
      <w:r w:rsidRPr="00EE3FB2">
        <w:rPr>
          <w:rFonts w:ascii="Times New Roman" w:eastAsia="Times New Roman" w:hAnsi="Times New Roman" w:cs="Times New Roman"/>
          <w:sz w:val="24"/>
          <w:szCs w:val="20"/>
        </w:rPr>
        <w:t xml:space="preserve">Further, in the report submitted by the “Task Force on Capital Expenditure and issues related to Emolument for Personnel in Load </w:t>
      </w:r>
      <w:proofErr w:type="spellStart"/>
      <w:r w:rsidRPr="00EE3FB2">
        <w:rPr>
          <w:rFonts w:ascii="Times New Roman" w:eastAsia="Times New Roman" w:hAnsi="Times New Roman" w:cs="Times New Roman"/>
          <w:sz w:val="24"/>
          <w:szCs w:val="20"/>
        </w:rPr>
        <w:t>Despatch</w:t>
      </w:r>
      <w:proofErr w:type="spellEnd"/>
      <w:r w:rsidRPr="00EE3FB2">
        <w:rPr>
          <w:rFonts w:ascii="Times New Roman" w:eastAsia="Times New Roman" w:hAnsi="Times New Roman" w:cs="Times New Roman"/>
          <w:sz w:val="24"/>
          <w:szCs w:val="20"/>
        </w:rPr>
        <w:t xml:space="preserve"> </w:t>
      </w:r>
      <w:proofErr w:type="spellStart"/>
      <w:r w:rsidRPr="00EE3FB2">
        <w:rPr>
          <w:rFonts w:ascii="Times New Roman" w:eastAsia="Times New Roman" w:hAnsi="Times New Roman" w:cs="Times New Roman"/>
          <w:sz w:val="24"/>
          <w:szCs w:val="20"/>
        </w:rPr>
        <w:t>Centres</w:t>
      </w:r>
      <w:proofErr w:type="spellEnd"/>
      <w:r w:rsidRPr="00EE3FB2">
        <w:rPr>
          <w:rFonts w:ascii="Times New Roman" w:eastAsia="Times New Roman" w:hAnsi="Times New Roman" w:cs="Times New Roman"/>
          <w:sz w:val="24"/>
          <w:szCs w:val="20"/>
        </w:rPr>
        <w:t>” in the Salient points of Part-I (1), it is mentioned that:</w:t>
      </w:r>
    </w:p>
    <w:p w:rsidR="00EE3FB2" w:rsidRPr="00EE3FB2" w:rsidRDefault="00EE3FB2" w:rsidP="00EE3FB2">
      <w:pPr>
        <w:numPr>
          <w:ilvl w:val="3"/>
          <w:numId w:val="2"/>
        </w:numPr>
        <w:spacing w:after="0" w:line="360" w:lineRule="auto"/>
        <w:jc w:val="both"/>
        <w:rPr>
          <w:rFonts w:ascii="Times New Roman" w:eastAsia="Times New Roman" w:hAnsi="Times New Roman" w:cs="Times New Roman"/>
          <w:i/>
          <w:iCs/>
          <w:sz w:val="24"/>
          <w:szCs w:val="20"/>
        </w:rPr>
      </w:pPr>
      <w:r w:rsidRPr="00EE3FB2">
        <w:rPr>
          <w:rFonts w:ascii="Times New Roman" w:eastAsia="Times New Roman" w:hAnsi="Times New Roman" w:cs="Times New Roman"/>
          <w:i/>
          <w:iCs/>
          <w:sz w:val="24"/>
          <w:szCs w:val="20"/>
        </w:rPr>
        <w:t>Ownership of new RTUs should rest with the entities in whose premises these RTUs would be located. Regarding ownership of existing as well as work-in-progress RTUs in central sector stations and state sector stations, these could rest with the CTU and STUs / SEBs respectively as per the prevailing arrangement. However in due course of time, modalities for their transfer to actual entities can be planned by mutual consent.</w:t>
      </w:r>
    </w:p>
    <w:p w:rsidR="00EE3FB2" w:rsidRPr="00EE3FB2" w:rsidRDefault="00EE3FB2" w:rsidP="00EE3FB2">
      <w:pPr>
        <w:spacing w:after="0" w:line="360" w:lineRule="auto"/>
        <w:ind w:left="360"/>
        <w:jc w:val="both"/>
        <w:rPr>
          <w:rFonts w:ascii="Times New Roman" w:eastAsia="Times New Roman" w:hAnsi="Times New Roman" w:cs="Times New Roman"/>
          <w:i/>
          <w:iCs/>
          <w:sz w:val="24"/>
          <w:szCs w:val="20"/>
        </w:rPr>
      </w:pPr>
    </w:p>
    <w:p w:rsidR="00EE3FB2" w:rsidRPr="00EE3FB2" w:rsidRDefault="00EE3FB2" w:rsidP="00EE3FB2">
      <w:pPr>
        <w:numPr>
          <w:ilvl w:val="3"/>
          <w:numId w:val="2"/>
        </w:numPr>
        <w:spacing w:after="0" w:line="360" w:lineRule="auto"/>
        <w:jc w:val="both"/>
        <w:rPr>
          <w:rFonts w:ascii="Times New Roman" w:eastAsia="Times New Roman" w:hAnsi="Times New Roman" w:cs="Times New Roman"/>
          <w:i/>
          <w:iCs/>
          <w:sz w:val="24"/>
          <w:szCs w:val="20"/>
        </w:rPr>
      </w:pPr>
      <w:r w:rsidRPr="00EE3FB2">
        <w:rPr>
          <w:rFonts w:ascii="Times New Roman" w:eastAsia="Times New Roman" w:hAnsi="Times New Roman" w:cs="Times New Roman"/>
          <w:i/>
          <w:iCs/>
          <w:sz w:val="24"/>
          <w:szCs w:val="20"/>
        </w:rPr>
        <w:t>The responsibility of owning and providing the communication system from sub-station to the nearest control centers as well as between control centers should continue to be that of CTU or STUs / SEBs. However, in case of any special requirements the LDCs can access, plan and take a lease such communication system from other telecom service providers also.</w:t>
      </w:r>
    </w:p>
    <w:p w:rsidR="00EE3FB2" w:rsidRPr="00EE3FB2" w:rsidRDefault="00EE3FB2" w:rsidP="00EE3FB2">
      <w:pPr>
        <w:spacing w:after="0" w:line="240" w:lineRule="auto"/>
        <w:ind w:left="720"/>
        <w:rPr>
          <w:rFonts w:ascii="Times New Roman" w:eastAsia="Times New Roman" w:hAnsi="Times New Roman" w:cs="Times New Roman"/>
          <w:i/>
          <w:iCs/>
          <w:sz w:val="24"/>
          <w:szCs w:val="24"/>
        </w:rPr>
      </w:pPr>
    </w:p>
    <w:p w:rsidR="00EE3FB2" w:rsidRPr="00EE3FB2" w:rsidRDefault="00EE3FB2" w:rsidP="00EE3FB2">
      <w:pPr>
        <w:numPr>
          <w:ilvl w:val="3"/>
          <w:numId w:val="2"/>
        </w:numPr>
        <w:spacing w:after="0" w:line="360" w:lineRule="auto"/>
        <w:jc w:val="both"/>
        <w:rPr>
          <w:rFonts w:ascii="Times New Roman" w:eastAsia="Times New Roman" w:hAnsi="Times New Roman" w:cs="Times New Roman"/>
          <w:i/>
          <w:iCs/>
          <w:sz w:val="24"/>
          <w:szCs w:val="20"/>
        </w:rPr>
      </w:pPr>
      <w:r w:rsidRPr="00EE3FB2">
        <w:rPr>
          <w:rFonts w:ascii="Times New Roman" w:eastAsia="Times New Roman" w:hAnsi="Times New Roman" w:cs="Times New Roman"/>
          <w:i/>
          <w:iCs/>
          <w:sz w:val="24"/>
          <w:szCs w:val="20"/>
        </w:rPr>
        <w:lastRenderedPageBreak/>
        <w:t>The computer system along with software and peripherals located in the control center building of NLDC/RLDCs and SLDC/Sub-LDCs should be transferred to respective entities managing these LDCs.</w:t>
      </w:r>
    </w:p>
    <w:p w:rsidR="00EE3FB2" w:rsidRPr="00EE3FB2" w:rsidRDefault="00EE3FB2" w:rsidP="00EE3FB2">
      <w:pPr>
        <w:spacing w:after="0" w:line="360" w:lineRule="auto"/>
        <w:jc w:val="both"/>
        <w:rPr>
          <w:rFonts w:ascii="Times New Roman" w:eastAsia="Times New Roman" w:hAnsi="Times New Roman" w:cs="Times New Roman"/>
          <w:bCs/>
          <w:iCs/>
          <w:sz w:val="24"/>
          <w:szCs w:val="20"/>
        </w:rPr>
      </w:pPr>
      <w:r w:rsidRPr="00EE3FB2">
        <w:rPr>
          <w:rFonts w:ascii="Times New Roman" w:eastAsia="Times New Roman" w:hAnsi="Times New Roman" w:cs="Times New Roman"/>
          <w:bCs/>
          <w:iCs/>
          <w:sz w:val="24"/>
          <w:szCs w:val="20"/>
        </w:rPr>
        <w:t xml:space="preserve">Accordingly, </w:t>
      </w:r>
      <w:r w:rsidRPr="00EE3FB2">
        <w:rPr>
          <w:rFonts w:ascii="Times New Roman" w:eastAsia="Times New Roman" w:hAnsi="Times New Roman" w:cs="Times New Roman"/>
          <w:sz w:val="24"/>
          <w:szCs w:val="20"/>
        </w:rPr>
        <w:t xml:space="preserve">the </w:t>
      </w:r>
      <w:r w:rsidRPr="00EE3FB2">
        <w:rPr>
          <w:rFonts w:ascii="Times New Roman" w:eastAsia="Times New Roman" w:hAnsi="Times New Roman" w:cs="Times New Roman"/>
          <w:bCs/>
          <w:iCs/>
          <w:sz w:val="24"/>
          <w:szCs w:val="20"/>
        </w:rPr>
        <w:t xml:space="preserve">application for approval of Annual Revenue Requirement and Fees &amp; Charges for SLDC for FY 2026-27 has been prepared in line with </w:t>
      </w:r>
      <w:r w:rsidRPr="00EE3FB2">
        <w:rPr>
          <w:rFonts w:ascii="Times New Roman" w:eastAsia="Times New Roman" w:hAnsi="Times New Roman" w:cs="Times New Roman"/>
          <w:sz w:val="24"/>
          <w:szCs w:val="20"/>
        </w:rPr>
        <w:t xml:space="preserve">the provision mentioned in the CERC (Fees &amp; Charges of RLDC &amp; other related matters) Regulations, 2009, OERC (Fees &amp; Charges of SLDC &amp; other related matters) Regulations, 2010 and </w:t>
      </w:r>
      <w:r w:rsidRPr="00EE3FB2">
        <w:rPr>
          <w:rFonts w:ascii="Times New Roman" w:eastAsia="Times New Roman" w:hAnsi="Times New Roman" w:cs="Times New Roman"/>
          <w:bCs/>
          <w:iCs/>
          <w:sz w:val="24"/>
          <w:szCs w:val="20"/>
        </w:rPr>
        <w:t xml:space="preserve">considering the following recommendation of the </w:t>
      </w:r>
      <w:proofErr w:type="spellStart"/>
      <w:r w:rsidRPr="00EE3FB2">
        <w:rPr>
          <w:rFonts w:ascii="Times New Roman" w:eastAsia="Times New Roman" w:hAnsi="Times New Roman" w:cs="Times New Roman"/>
          <w:bCs/>
          <w:iCs/>
          <w:sz w:val="24"/>
          <w:szCs w:val="20"/>
        </w:rPr>
        <w:t>MoP</w:t>
      </w:r>
      <w:proofErr w:type="spellEnd"/>
      <w:r w:rsidRPr="00EE3FB2">
        <w:rPr>
          <w:rFonts w:ascii="Times New Roman" w:eastAsia="Times New Roman" w:hAnsi="Times New Roman" w:cs="Times New Roman"/>
          <w:bCs/>
          <w:iCs/>
          <w:sz w:val="24"/>
          <w:szCs w:val="20"/>
        </w:rPr>
        <w:t xml:space="preserve"> Committee Report.</w:t>
      </w:r>
    </w:p>
    <w:p w:rsidR="00EE3FB2" w:rsidRPr="00EE3FB2" w:rsidRDefault="00EE3FB2" w:rsidP="00EE3FB2">
      <w:pPr>
        <w:spacing w:after="0" w:line="360" w:lineRule="auto"/>
        <w:jc w:val="both"/>
        <w:rPr>
          <w:rFonts w:ascii="Times New Roman" w:eastAsia="Times New Roman" w:hAnsi="Times New Roman" w:cs="Times New Roman"/>
          <w:bCs/>
          <w:iCs/>
          <w:sz w:val="24"/>
          <w:szCs w:val="20"/>
        </w:rPr>
      </w:pPr>
    </w:p>
    <w:p w:rsidR="00EE3FB2" w:rsidRPr="00EE3FB2" w:rsidRDefault="00EE3FB2" w:rsidP="00EE3FB2">
      <w:pPr>
        <w:spacing w:after="0" w:line="360" w:lineRule="auto"/>
        <w:ind w:left="720" w:hanging="720"/>
        <w:jc w:val="both"/>
        <w:rPr>
          <w:rFonts w:ascii="Times New Roman" w:eastAsia="Times New Roman" w:hAnsi="Times New Roman" w:cs="Times New Roman"/>
          <w:sz w:val="24"/>
          <w:szCs w:val="20"/>
        </w:rPr>
      </w:pPr>
      <w:r w:rsidRPr="00EE3FB2">
        <w:rPr>
          <w:rFonts w:ascii="Times New Roman" w:eastAsia="Times New Roman" w:hAnsi="Times New Roman" w:cs="Times New Roman"/>
          <w:b/>
          <w:bCs/>
          <w:sz w:val="24"/>
          <w:szCs w:val="20"/>
        </w:rPr>
        <w:t>(A)</w:t>
      </w:r>
      <w:r w:rsidRPr="00EE3FB2">
        <w:rPr>
          <w:rFonts w:ascii="Times New Roman" w:eastAsia="Times New Roman" w:hAnsi="Times New Roman" w:cs="Times New Roman"/>
          <w:sz w:val="24"/>
          <w:szCs w:val="20"/>
        </w:rPr>
        <w:tab/>
        <w:t>SLDC is to be equipped suitably to play the pivotal role of an Independent System Operator (ISO).</w:t>
      </w:r>
    </w:p>
    <w:p w:rsidR="00EE3FB2" w:rsidRPr="00EE3FB2" w:rsidRDefault="00EE3FB2" w:rsidP="00EE3FB2">
      <w:pPr>
        <w:spacing w:after="0" w:line="360" w:lineRule="auto"/>
        <w:ind w:left="720" w:hanging="720"/>
        <w:jc w:val="both"/>
        <w:rPr>
          <w:rFonts w:ascii="Times New Roman" w:eastAsia="Times New Roman" w:hAnsi="Times New Roman" w:cs="Times New Roman"/>
          <w:sz w:val="24"/>
          <w:szCs w:val="20"/>
        </w:rPr>
      </w:pPr>
    </w:p>
    <w:p w:rsidR="00EE3FB2" w:rsidRPr="00EE3FB2" w:rsidRDefault="00EE3FB2" w:rsidP="00EE3FB2">
      <w:pPr>
        <w:spacing w:after="0" w:line="360" w:lineRule="auto"/>
        <w:ind w:left="720" w:hanging="720"/>
        <w:jc w:val="both"/>
        <w:rPr>
          <w:rFonts w:ascii="Times New Roman" w:eastAsia="Times New Roman" w:hAnsi="Times New Roman" w:cs="Times New Roman"/>
          <w:sz w:val="24"/>
          <w:szCs w:val="20"/>
        </w:rPr>
      </w:pPr>
      <w:r w:rsidRPr="00EE3FB2">
        <w:rPr>
          <w:rFonts w:ascii="Times New Roman" w:eastAsia="Times New Roman" w:hAnsi="Times New Roman" w:cs="Times New Roman"/>
          <w:b/>
          <w:bCs/>
          <w:sz w:val="24"/>
          <w:szCs w:val="20"/>
        </w:rPr>
        <w:t>(B)</w:t>
      </w:r>
      <w:r w:rsidRPr="00EE3FB2">
        <w:rPr>
          <w:rFonts w:ascii="Times New Roman" w:eastAsia="Times New Roman" w:hAnsi="Times New Roman" w:cs="Times New Roman"/>
          <w:sz w:val="24"/>
          <w:szCs w:val="20"/>
        </w:rPr>
        <w:tab/>
        <w:t xml:space="preserve">Power system operation is the core activity of LDCs. Efficient load </w:t>
      </w:r>
      <w:proofErr w:type="spellStart"/>
      <w:r w:rsidRPr="00EE3FB2">
        <w:rPr>
          <w:rFonts w:ascii="Times New Roman" w:eastAsia="Times New Roman" w:hAnsi="Times New Roman" w:cs="Times New Roman"/>
          <w:sz w:val="24"/>
          <w:szCs w:val="20"/>
        </w:rPr>
        <w:t>despatching</w:t>
      </w:r>
      <w:proofErr w:type="spellEnd"/>
      <w:r w:rsidRPr="00EE3FB2">
        <w:rPr>
          <w:rFonts w:ascii="Times New Roman" w:eastAsia="Times New Roman" w:hAnsi="Times New Roman" w:cs="Times New Roman"/>
          <w:sz w:val="24"/>
          <w:szCs w:val="20"/>
        </w:rPr>
        <w:t xml:space="preserve"> also requires a deep understanding of Transmission, Generation and Distribution technology. In view of the above, the executives shall be from electrical engineering discipline. Efforts are to be made to supplement them with interdisciplinary learning and development. </w:t>
      </w:r>
    </w:p>
    <w:p w:rsidR="00EE3FB2" w:rsidRPr="00EE3FB2" w:rsidRDefault="00EE3FB2" w:rsidP="00EE3FB2">
      <w:pPr>
        <w:spacing w:after="0" w:line="360" w:lineRule="auto"/>
        <w:ind w:left="720" w:hanging="720"/>
        <w:jc w:val="both"/>
        <w:rPr>
          <w:rFonts w:ascii="Times New Roman" w:eastAsia="Times New Roman" w:hAnsi="Times New Roman" w:cs="Times New Roman"/>
          <w:sz w:val="24"/>
          <w:szCs w:val="20"/>
        </w:rPr>
      </w:pPr>
    </w:p>
    <w:p w:rsidR="00EE3FB2" w:rsidRPr="00EE3FB2" w:rsidRDefault="00EE3FB2" w:rsidP="00EE3FB2">
      <w:pPr>
        <w:spacing w:after="120" w:line="360" w:lineRule="auto"/>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The functional organizational structure of SLDC has been approved for discharging SLDC functions smoothly as per the provisions of the Act to facilitate an Independent System Operator in order to ensure an efficient, reliable and secure power system operation and merit order despatch of electricity. </w:t>
      </w:r>
    </w:p>
    <w:p w:rsidR="00EE3FB2" w:rsidRPr="00EE3FB2" w:rsidRDefault="00EE3FB2" w:rsidP="00EE3FB2">
      <w:pPr>
        <w:spacing w:after="0" w:line="360" w:lineRule="auto"/>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As per the recommendation in the report of the task force committee on “Capital Expenditure and Issues related to Emoluments for Personnel in Load Despatch Centres”, the assets pertaining to the Control Centre (SLDC) has to be handed over to the State Load Despatch Centres. </w:t>
      </w:r>
    </w:p>
    <w:p w:rsidR="00EE3FB2" w:rsidRPr="00EE3FB2" w:rsidRDefault="00EE3FB2" w:rsidP="00EE3FB2">
      <w:pPr>
        <w:keepNext/>
        <w:spacing w:before="120" w:after="0" w:line="240" w:lineRule="auto"/>
        <w:outlineLvl w:val="3"/>
        <w:rPr>
          <w:rFonts w:ascii="Times New Roman" w:eastAsia="Times New Roman" w:hAnsi="Times New Roman" w:cs="Times New Roman"/>
          <w:b/>
          <w:sz w:val="24"/>
          <w:szCs w:val="24"/>
        </w:rPr>
      </w:pPr>
    </w:p>
    <w:p w:rsidR="00EE3FB2" w:rsidRPr="00EE3FB2" w:rsidRDefault="00EE3FB2" w:rsidP="00EE3FB2">
      <w:pPr>
        <w:keepNext/>
        <w:spacing w:before="120" w:after="0" w:line="240" w:lineRule="auto"/>
        <w:outlineLvl w:val="3"/>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Provision of CAPEX Plan</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order dated 23.03.2017 passed in case No. 47 of 2016 has approved CAPEX plan of SLDC for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717.99 lakhs, which includes construction of a new building. Total cost of the building as proposed was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450 lacs. Phasing of expenditure for the building was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135.00 lacs during FY-2016-17 and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315.00 lacs during the FY-2017-18</w:t>
      </w:r>
      <w:r w:rsidRPr="00EE3FB2">
        <w:rPr>
          <w:rFonts w:ascii="Times New Roman" w:eastAsia="Times New Roman" w:hAnsi="Times New Roman" w:cs="Times New Roman"/>
          <w:b/>
          <w:i/>
          <w:sz w:val="24"/>
          <w:szCs w:val="24"/>
        </w:rPr>
        <w:t>.</w:t>
      </w:r>
    </w:p>
    <w:p w:rsidR="00EE3FB2" w:rsidRPr="00EE3FB2" w:rsidRDefault="00EE3FB2" w:rsidP="00EE3FB2">
      <w:pPr>
        <w:spacing w:after="0" w:line="240" w:lineRule="auto"/>
        <w:ind w:left="360"/>
        <w:rPr>
          <w:rFonts w:ascii="Times New Roman" w:eastAsia="Times New Roman" w:hAnsi="Times New Roman" w:cs="Times New Roman"/>
          <w:sz w:val="24"/>
          <w:szCs w:val="24"/>
        </w:rPr>
      </w:pP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Further, on request of SLDC, Hon’ble OERC vide order dated 22.03.2018 in case No. 78 of 2017 has allowed for shifting of the CAPEX plan implementation by one year i.e. during FY 2017-18 and 2018-19. </w:t>
      </w:r>
    </w:p>
    <w:p w:rsidR="00EE3FB2" w:rsidRPr="00EE3FB2" w:rsidRDefault="00EE3FB2" w:rsidP="00EE3FB2">
      <w:pPr>
        <w:spacing w:after="0" w:line="240" w:lineRule="auto"/>
        <w:ind w:left="720"/>
        <w:rPr>
          <w:rFonts w:ascii="Times New Roman" w:eastAsia="Times New Roman" w:hAnsi="Times New Roman" w:cs="Times New Roman"/>
          <w:sz w:val="24"/>
          <w:szCs w:val="24"/>
        </w:rPr>
      </w:pP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DIR(</w:t>
      </w:r>
      <w:proofErr w:type="gramEnd"/>
      <w:r w:rsidRPr="00EE3FB2">
        <w:rPr>
          <w:rFonts w:ascii="Times New Roman" w:eastAsia="Times New Roman" w:hAnsi="Times New Roman" w:cs="Times New Roman"/>
          <w:sz w:val="24"/>
          <w:szCs w:val="24"/>
        </w:rPr>
        <w:t xml:space="preserve">T)-351/08/1520 dated 27.10.2017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309.105 lakhs towards up-gradation and expansion of existing VPS,  procurement &amp; commissioning of RVDU at </w:t>
      </w:r>
      <w:proofErr w:type="spellStart"/>
      <w:r w:rsidRPr="00EE3FB2">
        <w:rPr>
          <w:rFonts w:ascii="Times New Roman" w:eastAsia="Times New Roman" w:hAnsi="Times New Roman" w:cs="Times New Roman"/>
          <w:sz w:val="24"/>
          <w:szCs w:val="24"/>
        </w:rPr>
        <w:t>Jayanagar</w:t>
      </w:r>
      <w:proofErr w:type="spellEnd"/>
      <w:r w:rsidRPr="00EE3FB2">
        <w:rPr>
          <w:rFonts w:ascii="Times New Roman" w:eastAsia="Times New Roman" w:hAnsi="Times New Roman" w:cs="Times New Roman"/>
          <w:sz w:val="24"/>
          <w:szCs w:val="24"/>
        </w:rPr>
        <w:t xml:space="preserve"> for </w:t>
      </w:r>
      <w:proofErr w:type="spellStart"/>
      <w:r w:rsidRPr="00EE3FB2">
        <w:rPr>
          <w:rFonts w:ascii="Times New Roman" w:eastAsia="Times New Roman" w:hAnsi="Times New Roman" w:cs="Times New Roman"/>
          <w:sz w:val="24"/>
          <w:szCs w:val="24"/>
        </w:rPr>
        <w:t>Machhakund</w:t>
      </w:r>
      <w:proofErr w:type="spellEnd"/>
      <w:r w:rsidRPr="00EE3FB2">
        <w:rPr>
          <w:rFonts w:ascii="Times New Roman" w:eastAsia="Times New Roman" w:hAnsi="Times New Roman" w:cs="Times New Roman"/>
          <w:sz w:val="24"/>
          <w:szCs w:val="24"/>
        </w:rPr>
        <w:t xml:space="preserve"> data and procurement of furniture. All works have been completed.</w:t>
      </w:r>
    </w:p>
    <w:p w:rsidR="00EE3FB2" w:rsidRPr="00EE3FB2" w:rsidRDefault="00EE3FB2" w:rsidP="00EE3FB2">
      <w:pPr>
        <w:spacing w:after="0" w:line="240" w:lineRule="auto"/>
        <w:ind w:left="720"/>
        <w:rPr>
          <w:rFonts w:ascii="Times New Roman" w:eastAsia="Times New Roman" w:hAnsi="Times New Roman" w:cs="Times New Roman"/>
          <w:sz w:val="24"/>
          <w:szCs w:val="24"/>
        </w:rPr>
      </w:pP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DIR(</w:t>
      </w:r>
      <w:proofErr w:type="gramEnd"/>
      <w:r w:rsidRPr="00EE3FB2">
        <w:rPr>
          <w:rFonts w:ascii="Times New Roman" w:eastAsia="Times New Roman" w:hAnsi="Times New Roman" w:cs="Times New Roman"/>
          <w:sz w:val="24"/>
          <w:szCs w:val="24"/>
        </w:rPr>
        <w:t xml:space="preserve">T)-351/08/1288 dated 10.09.2019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27.72 lakhs towards procurement &amp; installation of 16 numbers of AC machines and computers &amp; peripherals, </w:t>
      </w:r>
      <w:r w:rsidR="00E91E25">
        <w:rPr>
          <w:rFonts w:ascii="Times New Roman" w:eastAsia="Times New Roman" w:hAnsi="Times New Roman" w:cs="Times New Roman"/>
          <w:sz w:val="24"/>
          <w:szCs w:val="24"/>
        </w:rPr>
        <w:t>which are already in use.</w:t>
      </w:r>
    </w:p>
    <w:p w:rsidR="00EE3FB2" w:rsidRPr="00EE3FB2" w:rsidRDefault="00EE3FB2" w:rsidP="00EE3FB2">
      <w:pPr>
        <w:spacing w:after="0" w:line="240" w:lineRule="auto"/>
        <w:ind w:left="720"/>
        <w:rPr>
          <w:rFonts w:ascii="Times New Roman" w:eastAsia="Times New Roman" w:hAnsi="Times New Roman" w:cs="Times New Roman"/>
          <w:sz w:val="24"/>
          <w:szCs w:val="24"/>
        </w:rPr>
      </w:pP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DIR(</w:t>
      </w:r>
      <w:proofErr w:type="gramEnd"/>
      <w:r w:rsidRPr="00EE3FB2">
        <w:rPr>
          <w:rFonts w:ascii="Times New Roman" w:eastAsia="Times New Roman" w:hAnsi="Times New Roman" w:cs="Times New Roman"/>
          <w:sz w:val="24"/>
          <w:szCs w:val="24"/>
        </w:rPr>
        <w:t xml:space="preserve">T)-351/08/1298 dated 16.11.2020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21.0 lakhs for procurement and installation of firewall device at SLDC. The work has been completed.</w:t>
      </w:r>
    </w:p>
    <w:p w:rsidR="00EE3FB2" w:rsidRPr="00EE3FB2" w:rsidRDefault="00EE3FB2" w:rsidP="00EE3FB2">
      <w:pPr>
        <w:spacing w:after="0" w:line="240" w:lineRule="auto"/>
        <w:ind w:left="720"/>
        <w:rPr>
          <w:rFonts w:ascii="Times New Roman" w:eastAsia="Times New Roman" w:hAnsi="Times New Roman" w:cs="Times New Roman"/>
          <w:sz w:val="24"/>
          <w:szCs w:val="24"/>
        </w:rPr>
      </w:pP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OERC/Engg.-11/2022/926 dated 07.07.2023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61.36 lakhs for development of Load Forecasting System for SLDC through Indian Institute of Information Technology, Design and Manufacturing, Jabalpur (IIITDM, Jabalpur). The Load Forecasting System has been deployed at SLDC.</w:t>
      </w: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DIR(</w:t>
      </w:r>
      <w:proofErr w:type="gramEnd"/>
      <w:r w:rsidRPr="00EE3FB2">
        <w:rPr>
          <w:rFonts w:ascii="Times New Roman" w:eastAsia="Times New Roman" w:hAnsi="Times New Roman" w:cs="Times New Roman"/>
          <w:sz w:val="24"/>
          <w:szCs w:val="24"/>
        </w:rPr>
        <w:t xml:space="preserve">T)-351/08/112 dated 19.01.2021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3435.15895 lakhs for construction of new (G+5) building with total built up area of 63559.2 </w:t>
      </w:r>
      <w:proofErr w:type="spellStart"/>
      <w:r w:rsidRPr="00EE3FB2">
        <w:rPr>
          <w:rFonts w:ascii="Times New Roman" w:eastAsia="Times New Roman" w:hAnsi="Times New Roman" w:cs="Times New Roman"/>
          <w:sz w:val="24"/>
          <w:szCs w:val="24"/>
        </w:rPr>
        <w:t>Sq.ft</w:t>
      </w:r>
      <w:proofErr w:type="spellEnd"/>
      <w:r w:rsidRPr="00EE3FB2">
        <w:rPr>
          <w:rFonts w:ascii="Times New Roman" w:eastAsia="Times New Roman" w:hAnsi="Times New Roman" w:cs="Times New Roman"/>
          <w:sz w:val="24"/>
          <w:szCs w:val="24"/>
        </w:rPr>
        <w:t xml:space="preserve">. The building plan submitted by the architect has been approved </w:t>
      </w:r>
      <w:proofErr w:type="spellStart"/>
      <w:r w:rsidRPr="00EE3FB2">
        <w:rPr>
          <w:rFonts w:ascii="Times New Roman" w:eastAsia="Times New Roman" w:hAnsi="Times New Roman" w:cs="Times New Roman"/>
          <w:sz w:val="24"/>
          <w:szCs w:val="24"/>
        </w:rPr>
        <w:t>and</w:t>
      </w:r>
      <w:proofErr w:type="spellEnd"/>
      <w:r w:rsidRPr="00EE3FB2">
        <w:rPr>
          <w:rFonts w:ascii="Times New Roman" w:eastAsia="Times New Roman" w:hAnsi="Times New Roman" w:cs="Times New Roman"/>
          <w:sz w:val="24"/>
          <w:szCs w:val="24"/>
        </w:rPr>
        <w:t xml:space="preserve"> agreement amounting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2980 </w:t>
      </w:r>
      <w:proofErr w:type="spellStart"/>
      <w:r w:rsidRPr="00EE3FB2">
        <w:rPr>
          <w:rFonts w:ascii="Times New Roman" w:eastAsia="Times New Roman" w:hAnsi="Times New Roman" w:cs="Times New Roman"/>
          <w:sz w:val="24"/>
          <w:szCs w:val="24"/>
        </w:rPr>
        <w:t>laks</w:t>
      </w:r>
      <w:proofErr w:type="spellEnd"/>
      <w:r w:rsidRPr="00EE3FB2">
        <w:rPr>
          <w:rFonts w:ascii="Times New Roman" w:eastAsia="Times New Roman" w:hAnsi="Times New Roman" w:cs="Times New Roman"/>
          <w:sz w:val="24"/>
          <w:szCs w:val="24"/>
        </w:rPr>
        <w:t xml:space="preserve"> including GST has been signed between </w:t>
      </w:r>
      <w:proofErr w:type="gramStart"/>
      <w:r w:rsidRPr="00EE3FB2">
        <w:rPr>
          <w:rFonts w:ascii="Times New Roman" w:eastAsia="Times New Roman" w:hAnsi="Times New Roman" w:cs="Times New Roman"/>
          <w:sz w:val="24"/>
          <w:szCs w:val="24"/>
        </w:rPr>
        <w:t>Civil</w:t>
      </w:r>
      <w:proofErr w:type="gramEnd"/>
      <w:r w:rsidRPr="00EE3FB2">
        <w:rPr>
          <w:rFonts w:ascii="Times New Roman" w:eastAsia="Times New Roman" w:hAnsi="Times New Roman" w:cs="Times New Roman"/>
          <w:sz w:val="24"/>
          <w:szCs w:val="24"/>
        </w:rPr>
        <w:t xml:space="preserve"> works wing of OPTCL and the agency M/s CIPEL Infra. The Expen</w:t>
      </w:r>
      <w:r w:rsidR="00906137">
        <w:rPr>
          <w:rFonts w:ascii="Times New Roman" w:eastAsia="Times New Roman" w:hAnsi="Times New Roman" w:cs="Times New Roman"/>
          <w:sz w:val="24"/>
          <w:szCs w:val="24"/>
        </w:rPr>
        <w:t>diture as on Nov-202</w:t>
      </w:r>
      <w:r w:rsidR="0063258A">
        <w:rPr>
          <w:rFonts w:ascii="Times New Roman" w:eastAsia="Times New Roman" w:hAnsi="Times New Roman" w:cs="Times New Roman"/>
          <w:sz w:val="24"/>
          <w:szCs w:val="24"/>
        </w:rPr>
        <w:t>5</w:t>
      </w:r>
      <w:r w:rsidR="00906137">
        <w:rPr>
          <w:rFonts w:ascii="Times New Roman" w:eastAsia="Times New Roman" w:hAnsi="Times New Roman" w:cs="Times New Roman"/>
          <w:sz w:val="24"/>
          <w:szCs w:val="24"/>
        </w:rPr>
        <w:t xml:space="preserve"> is </w:t>
      </w:r>
      <w:proofErr w:type="spellStart"/>
      <w:r w:rsidR="00906137">
        <w:rPr>
          <w:rFonts w:ascii="Times New Roman" w:eastAsia="Times New Roman" w:hAnsi="Times New Roman" w:cs="Times New Roman"/>
          <w:sz w:val="24"/>
          <w:szCs w:val="24"/>
        </w:rPr>
        <w:t>Rs</w:t>
      </w:r>
      <w:proofErr w:type="spellEnd"/>
      <w:r w:rsidR="00906137">
        <w:rPr>
          <w:rFonts w:ascii="Times New Roman" w:eastAsia="Times New Roman" w:hAnsi="Times New Roman" w:cs="Times New Roman"/>
          <w:sz w:val="24"/>
          <w:szCs w:val="24"/>
        </w:rPr>
        <w:t xml:space="preserve"> </w:t>
      </w:r>
      <w:proofErr w:type="gramStart"/>
      <w:r w:rsidR="00906137">
        <w:rPr>
          <w:rFonts w:ascii="Times New Roman" w:eastAsia="Times New Roman" w:hAnsi="Times New Roman" w:cs="Times New Roman"/>
          <w:sz w:val="24"/>
          <w:szCs w:val="24"/>
        </w:rPr>
        <w:t xml:space="preserve">2230.66 </w:t>
      </w:r>
      <w:r w:rsidRPr="00EE3FB2">
        <w:rPr>
          <w:rFonts w:ascii="Times New Roman" w:eastAsia="Times New Roman" w:hAnsi="Times New Roman" w:cs="Times New Roman"/>
          <w:sz w:val="24"/>
          <w:szCs w:val="24"/>
        </w:rPr>
        <w:t xml:space="preserve"> </w:t>
      </w:r>
      <w:proofErr w:type="spellStart"/>
      <w:r w:rsidRPr="00EE3FB2">
        <w:rPr>
          <w:rFonts w:ascii="Times New Roman" w:eastAsia="Times New Roman" w:hAnsi="Times New Roman" w:cs="Times New Roman"/>
          <w:sz w:val="24"/>
          <w:szCs w:val="24"/>
        </w:rPr>
        <w:t>laks</w:t>
      </w:r>
      <w:proofErr w:type="spellEnd"/>
      <w:proofErr w:type="gramEnd"/>
      <w:r w:rsidRPr="00EE3FB2">
        <w:rPr>
          <w:rFonts w:ascii="Times New Roman" w:eastAsia="Times New Roman" w:hAnsi="Times New Roman" w:cs="Times New Roman"/>
          <w:sz w:val="24"/>
          <w:szCs w:val="24"/>
        </w:rPr>
        <w:t xml:space="preserve"> including GST and the  project is ant</w:t>
      </w:r>
      <w:r w:rsidR="0063258A">
        <w:rPr>
          <w:rFonts w:ascii="Times New Roman" w:eastAsia="Times New Roman" w:hAnsi="Times New Roman" w:cs="Times New Roman"/>
          <w:sz w:val="24"/>
          <w:szCs w:val="24"/>
        </w:rPr>
        <w:t>icipated to be completed by March</w:t>
      </w:r>
      <w:r w:rsidRPr="00EE3FB2">
        <w:rPr>
          <w:rFonts w:ascii="Times New Roman" w:eastAsia="Times New Roman" w:hAnsi="Times New Roman" w:cs="Times New Roman"/>
          <w:sz w:val="24"/>
          <w:szCs w:val="24"/>
        </w:rPr>
        <w:t>-202</w:t>
      </w:r>
      <w:r w:rsidR="0063258A">
        <w:rPr>
          <w:rFonts w:ascii="Times New Roman" w:eastAsia="Times New Roman" w:hAnsi="Times New Roman" w:cs="Times New Roman"/>
          <w:sz w:val="24"/>
          <w:szCs w:val="24"/>
        </w:rPr>
        <w:t>6</w:t>
      </w:r>
      <w:r w:rsidRPr="00EE3FB2">
        <w:rPr>
          <w:rFonts w:ascii="Times New Roman" w:eastAsia="Times New Roman" w:hAnsi="Times New Roman" w:cs="Times New Roman"/>
          <w:sz w:val="24"/>
          <w:szCs w:val="24"/>
        </w:rPr>
        <w:t>.</w:t>
      </w: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OERC/Engg.-11/2022/540 dated 20.05.2022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53.00 lakhs for implementation of Automatic Demand Management Scheme (ADMS) in the Odisha Power System. The project has been completed and made go-live on 19.07.2022.</w:t>
      </w:r>
    </w:p>
    <w:p w:rsidR="00EE3FB2" w:rsidRPr="00EE3FB2" w:rsidRDefault="00EE3FB2" w:rsidP="00EE3FB2">
      <w:pPr>
        <w:numPr>
          <w:ilvl w:val="0"/>
          <w:numId w:val="6"/>
        </w:numPr>
        <w:spacing w:after="200" w:line="360"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lastRenderedPageBreak/>
        <w:t xml:space="preserve">OERC vide letter </w:t>
      </w:r>
      <w:proofErr w:type="gramStart"/>
      <w:r w:rsidRPr="00EE3FB2">
        <w:rPr>
          <w:rFonts w:ascii="Times New Roman" w:eastAsia="Times New Roman" w:hAnsi="Times New Roman" w:cs="Times New Roman"/>
          <w:sz w:val="24"/>
          <w:szCs w:val="24"/>
        </w:rPr>
        <w:t>No</w:t>
      </w:r>
      <w:proofErr w:type="gramEnd"/>
      <w:r w:rsidRPr="00EE3FB2">
        <w:rPr>
          <w:rFonts w:ascii="Times New Roman" w:eastAsia="Times New Roman" w:hAnsi="Times New Roman" w:cs="Times New Roman"/>
          <w:sz w:val="24"/>
          <w:szCs w:val="24"/>
        </w:rPr>
        <w:t xml:space="preserve">. OERC/Engg.-1/2019/880 dated 24.08.2022 have approved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2266.00 lakhs for implementation of SAMAST including consultancy service charges. The tendering process has been completed and the project has been awarded to M/s Accenture Solutions </w:t>
      </w:r>
      <w:proofErr w:type="spellStart"/>
      <w:r w:rsidRPr="00EE3FB2">
        <w:rPr>
          <w:rFonts w:ascii="Times New Roman" w:eastAsia="Times New Roman" w:hAnsi="Times New Roman" w:cs="Times New Roman"/>
          <w:sz w:val="24"/>
          <w:szCs w:val="24"/>
        </w:rPr>
        <w:t>Pvt</w:t>
      </w:r>
      <w:proofErr w:type="spell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Ltd(</w:t>
      </w:r>
      <w:proofErr w:type="gramEnd"/>
      <w:r w:rsidRPr="00EE3FB2">
        <w:rPr>
          <w:rFonts w:ascii="Times New Roman" w:eastAsia="Times New Roman" w:hAnsi="Times New Roman" w:cs="Times New Roman"/>
          <w:sz w:val="24"/>
          <w:szCs w:val="24"/>
        </w:rPr>
        <w:t>software portion) and M/s Secure Meters Ltd (hard ware portion and AMI).</w:t>
      </w:r>
      <w:r w:rsidR="0063258A" w:rsidRPr="0063258A">
        <w:rPr>
          <w:rFonts w:ascii="Times New Roman" w:eastAsia="Times New Roman" w:hAnsi="Times New Roman" w:cs="Times New Roman"/>
          <w:sz w:val="24"/>
          <w:szCs w:val="24"/>
        </w:rPr>
        <w:t xml:space="preserve"> </w:t>
      </w:r>
      <w:r w:rsidR="0063258A" w:rsidRPr="00EE3FB2">
        <w:rPr>
          <w:rFonts w:ascii="Times New Roman" w:eastAsia="Times New Roman" w:hAnsi="Times New Roman" w:cs="Times New Roman"/>
          <w:sz w:val="24"/>
          <w:szCs w:val="24"/>
        </w:rPr>
        <w:t>The Expen</w:t>
      </w:r>
      <w:r w:rsidR="0063258A">
        <w:rPr>
          <w:rFonts w:ascii="Times New Roman" w:eastAsia="Times New Roman" w:hAnsi="Times New Roman" w:cs="Times New Roman"/>
          <w:sz w:val="24"/>
          <w:szCs w:val="24"/>
        </w:rPr>
        <w:t xml:space="preserve">diture as on Nov-2025 is </w:t>
      </w:r>
      <w:proofErr w:type="spellStart"/>
      <w:r w:rsidR="0063258A">
        <w:rPr>
          <w:rFonts w:ascii="Times New Roman" w:eastAsia="Times New Roman" w:hAnsi="Times New Roman" w:cs="Times New Roman"/>
          <w:sz w:val="24"/>
          <w:szCs w:val="24"/>
        </w:rPr>
        <w:t>Rs</w:t>
      </w:r>
      <w:proofErr w:type="spellEnd"/>
      <w:r w:rsidR="0063258A">
        <w:rPr>
          <w:rFonts w:ascii="Times New Roman" w:eastAsia="Times New Roman" w:hAnsi="Times New Roman" w:cs="Times New Roman"/>
          <w:sz w:val="24"/>
          <w:szCs w:val="24"/>
        </w:rPr>
        <w:t xml:space="preserve"> 1229.63</w:t>
      </w:r>
      <w:r w:rsidR="0063258A" w:rsidRPr="00EE3FB2">
        <w:rPr>
          <w:rFonts w:ascii="Times New Roman" w:eastAsia="Times New Roman" w:hAnsi="Times New Roman" w:cs="Times New Roman"/>
          <w:sz w:val="24"/>
          <w:szCs w:val="24"/>
        </w:rPr>
        <w:t xml:space="preserve"> </w:t>
      </w:r>
      <w:proofErr w:type="spellStart"/>
      <w:r w:rsidR="0063258A" w:rsidRPr="00EE3FB2">
        <w:rPr>
          <w:rFonts w:ascii="Times New Roman" w:eastAsia="Times New Roman" w:hAnsi="Times New Roman" w:cs="Times New Roman"/>
          <w:sz w:val="24"/>
          <w:szCs w:val="24"/>
        </w:rPr>
        <w:t>laks</w:t>
      </w:r>
      <w:proofErr w:type="spellEnd"/>
      <w:r w:rsidR="0063258A" w:rsidRPr="00EE3FB2">
        <w:rPr>
          <w:rFonts w:ascii="Times New Roman" w:eastAsia="Times New Roman" w:hAnsi="Times New Roman" w:cs="Times New Roman"/>
          <w:sz w:val="24"/>
          <w:szCs w:val="24"/>
        </w:rPr>
        <w:t xml:space="preserve"> </w:t>
      </w:r>
      <w:r w:rsidR="0063258A">
        <w:rPr>
          <w:rFonts w:ascii="Times New Roman" w:eastAsia="Times New Roman" w:hAnsi="Times New Roman" w:cs="Times New Roman"/>
          <w:sz w:val="24"/>
          <w:szCs w:val="24"/>
        </w:rPr>
        <w:t xml:space="preserve">including consultancy service </w:t>
      </w:r>
      <w:proofErr w:type="spellStart"/>
      <w:r w:rsidR="0063258A">
        <w:rPr>
          <w:rFonts w:ascii="Times New Roman" w:eastAsia="Times New Roman" w:hAnsi="Times New Roman" w:cs="Times New Roman"/>
          <w:sz w:val="24"/>
          <w:szCs w:val="24"/>
        </w:rPr>
        <w:t>charges.</w:t>
      </w:r>
      <w:r w:rsidRPr="00EE3FB2">
        <w:rPr>
          <w:rFonts w:ascii="Times New Roman" w:eastAsia="Times New Roman" w:hAnsi="Times New Roman" w:cs="Times New Roman"/>
          <w:sz w:val="24"/>
          <w:szCs w:val="24"/>
        </w:rPr>
        <w:t>The</w:t>
      </w:r>
      <w:proofErr w:type="spellEnd"/>
      <w:r w:rsidRPr="00EE3FB2">
        <w:rPr>
          <w:rFonts w:ascii="Times New Roman" w:eastAsia="Times New Roman" w:hAnsi="Times New Roman" w:cs="Times New Roman"/>
          <w:sz w:val="24"/>
          <w:szCs w:val="24"/>
        </w:rPr>
        <w:t xml:space="preserve"> software module is under development and is scheduled to be completed by end of March-2026.</w:t>
      </w:r>
    </w:p>
    <w:p w:rsidR="00EE3FB2" w:rsidRPr="00EE3FB2" w:rsidRDefault="00EE3FB2" w:rsidP="00EE3FB2">
      <w:pPr>
        <w:numPr>
          <w:ilvl w:val="0"/>
          <w:numId w:val="6"/>
        </w:numPr>
        <w:spacing w:after="200" w:line="276" w:lineRule="auto"/>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The status of CAPEX is enclosed herewith as </w:t>
      </w:r>
      <w:r w:rsidRPr="00EE3FB2">
        <w:rPr>
          <w:rFonts w:ascii="Times New Roman" w:eastAsia="Times New Roman" w:hAnsi="Times New Roman" w:cs="Times New Roman"/>
          <w:b/>
          <w:sz w:val="24"/>
          <w:szCs w:val="24"/>
        </w:rPr>
        <w:t>Annexure-I</w:t>
      </w:r>
      <w:r w:rsidRPr="00EE3FB2">
        <w:rPr>
          <w:rFonts w:ascii="Times New Roman" w:eastAsia="Times New Roman" w:hAnsi="Times New Roman" w:cs="Times New Roman"/>
          <w:sz w:val="24"/>
          <w:szCs w:val="24"/>
        </w:rPr>
        <w:t xml:space="preserve">.  </w:t>
      </w:r>
    </w:p>
    <w:p w:rsidR="00EE3FB2" w:rsidRPr="00EE3FB2" w:rsidRDefault="00EE3FB2" w:rsidP="00EE3FB2">
      <w:pPr>
        <w:keepNext/>
        <w:spacing w:before="120" w:after="240" w:line="240" w:lineRule="auto"/>
        <w:outlineLvl w:val="3"/>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 xml:space="preserve">Organizational structure and their Functions </w:t>
      </w:r>
    </w:p>
    <w:p w:rsidR="00EE3FB2" w:rsidRPr="00EE3FB2" w:rsidRDefault="00EE3FB2" w:rsidP="00EE3FB2">
      <w:pPr>
        <w:spacing w:after="240" w:line="360" w:lineRule="auto"/>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The man power structure given in the ARR is in line with the approved structure by the Government of Odisha. As per the approved structure, total 62 nos. of executives / non-executives shall be deployed at SLDC. </w:t>
      </w:r>
    </w:p>
    <w:p w:rsidR="00EE3FB2" w:rsidRPr="00EE3FB2" w:rsidRDefault="00EE3FB2" w:rsidP="00EE3FB2">
      <w:pPr>
        <w:spacing w:after="0" w:line="240" w:lineRule="auto"/>
        <w:contextualSpacing/>
        <w:rPr>
          <w:rFonts w:ascii="Times New Roman" w:eastAsia="Times New Roman" w:hAnsi="Times New Roman" w:cs="Times New Roman"/>
          <w:b/>
          <w:bCs/>
          <w:sz w:val="24"/>
          <w:szCs w:val="24"/>
        </w:rPr>
      </w:pPr>
    </w:p>
    <w:p w:rsidR="00EE3FB2" w:rsidRPr="00EE3FB2" w:rsidRDefault="00EE3FB2" w:rsidP="00EE3FB2">
      <w:pPr>
        <w:spacing w:after="0" w:line="360" w:lineRule="auto"/>
        <w:contextualSpacing/>
        <w:rPr>
          <w:rFonts w:ascii="Times New Roman" w:eastAsia="Times New Roman" w:hAnsi="Times New Roman" w:cs="Times New Roman"/>
          <w:b/>
          <w:bCs/>
          <w:sz w:val="24"/>
          <w:szCs w:val="24"/>
        </w:rPr>
      </w:pPr>
      <w:r w:rsidRPr="00EE3FB2">
        <w:rPr>
          <w:rFonts w:ascii="Times New Roman" w:eastAsia="Times New Roman" w:hAnsi="Times New Roman" w:cs="Times New Roman"/>
          <w:b/>
          <w:sz w:val="24"/>
          <w:szCs w:val="24"/>
        </w:rPr>
        <w:t>Computation of item wise Annual Revenue Requirement for FY 2025-26</w:t>
      </w:r>
    </w:p>
    <w:p w:rsidR="00EE3FB2" w:rsidRPr="00EE3FB2" w:rsidRDefault="00EE3FB2" w:rsidP="00EE3FB2">
      <w:pPr>
        <w:spacing w:after="0" w:line="360" w:lineRule="auto"/>
        <w:contextualSpacing/>
        <w:rPr>
          <w:rFonts w:ascii="Times New Roman" w:eastAsia="Times New Roman" w:hAnsi="Times New Roman" w:cs="Times New Roman"/>
          <w:bCs/>
          <w:sz w:val="24"/>
          <w:szCs w:val="24"/>
        </w:rPr>
      </w:pPr>
      <w:r w:rsidRPr="00EE3FB2">
        <w:rPr>
          <w:rFonts w:ascii="Times New Roman" w:eastAsia="Times New Roman" w:hAnsi="Times New Roman" w:cs="Times New Roman"/>
          <w:b/>
          <w:bCs/>
          <w:sz w:val="24"/>
          <w:szCs w:val="24"/>
        </w:rPr>
        <w:t xml:space="preserve">Annual Charges: </w:t>
      </w:r>
      <w:r w:rsidRPr="00EE3FB2">
        <w:rPr>
          <w:rFonts w:ascii="Times New Roman" w:eastAsia="Times New Roman" w:hAnsi="Times New Roman" w:cs="Times New Roman"/>
          <w:sz w:val="24"/>
          <w:szCs w:val="24"/>
        </w:rPr>
        <w:t xml:space="preserve">As per the OERC (Fees and Charges of State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Center and other related matters) Regulations, 2010 the annual charges </w:t>
      </w:r>
      <w:r w:rsidRPr="00EE3FB2">
        <w:rPr>
          <w:rFonts w:ascii="Times New Roman" w:eastAsia="Times New Roman" w:hAnsi="Times New Roman" w:cs="Times New Roman"/>
          <w:bCs/>
          <w:sz w:val="24"/>
          <w:szCs w:val="24"/>
        </w:rPr>
        <w:t xml:space="preserve">of State Load </w:t>
      </w:r>
      <w:proofErr w:type="spellStart"/>
      <w:r w:rsidRPr="00EE3FB2">
        <w:rPr>
          <w:rFonts w:ascii="Times New Roman" w:eastAsia="Times New Roman" w:hAnsi="Times New Roman" w:cs="Times New Roman"/>
          <w:bCs/>
          <w:sz w:val="24"/>
          <w:szCs w:val="24"/>
        </w:rPr>
        <w:t>Despatch</w:t>
      </w:r>
      <w:proofErr w:type="spellEnd"/>
      <w:r w:rsidRPr="00EE3FB2">
        <w:rPr>
          <w:rFonts w:ascii="Times New Roman" w:eastAsia="Times New Roman" w:hAnsi="Times New Roman" w:cs="Times New Roman"/>
          <w:bCs/>
          <w:sz w:val="24"/>
          <w:szCs w:val="24"/>
        </w:rPr>
        <w:t xml:space="preserve"> Center consists of the following components.</w:t>
      </w:r>
    </w:p>
    <w:p w:rsidR="00EE3FB2" w:rsidRPr="00EE3FB2" w:rsidRDefault="00EE3FB2" w:rsidP="00EE3FB2">
      <w:pPr>
        <w:spacing w:after="0" w:line="360" w:lineRule="auto"/>
        <w:contextualSpacing/>
        <w:rPr>
          <w:rFonts w:ascii="Times New Roman" w:eastAsia="Times New Roman" w:hAnsi="Times New Roman" w:cs="Times New Roman"/>
          <w:bCs/>
          <w:sz w:val="24"/>
          <w:szCs w:val="24"/>
        </w:rPr>
      </w:pPr>
    </w:p>
    <w:p w:rsidR="00EE3FB2" w:rsidRPr="00EE3FB2" w:rsidRDefault="00EE3FB2" w:rsidP="00EE3FB2">
      <w:pPr>
        <w:numPr>
          <w:ilvl w:val="0"/>
          <w:numId w:val="5"/>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Return on equity;</w:t>
      </w:r>
    </w:p>
    <w:p w:rsidR="00EE3FB2" w:rsidRPr="00EE3FB2" w:rsidRDefault="00EE3FB2" w:rsidP="00EE3FB2">
      <w:pPr>
        <w:numPr>
          <w:ilvl w:val="0"/>
          <w:numId w:val="5"/>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Interest on loan capital;</w:t>
      </w:r>
    </w:p>
    <w:p w:rsidR="00EE3FB2" w:rsidRPr="00EE3FB2" w:rsidRDefault="00EE3FB2" w:rsidP="00EE3FB2">
      <w:pPr>
        <w:numPr>
          <w:ilvl w:val="0"/>
          <w:numId w:val="5"/>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Depreciation;</w:t>
      </w:r>
    </w:p>
    <w:p w:rsidR="00EE3FB2" w:rsidRPr="00EE3FB2" w:rsidRDefault="00EE3FB2" w:rsidP="00EE3FB2">
      <w:pPr>
        <w:numPr>
          <w:ilvl w:val="0"/>
          <w:numId w:val="5"/>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Operation &amp; maintenance expenses excluding human resource expenses;</w:t>
      </w:r>
    </w:p>
    <w:p w:rsidR="00EE3FB2" w:rsidRPr="00EE3FB2" w:rsidRDefault="00EE3FB2" w:rsidP="00EE3FB2">
      <w:pPr>
        <w:numPr>
          <w:ilvl w:val="0"/>
          <w:numId w:val="5"/>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Human resources expenses;</w:t>
      </w:r>
    </w:p>
    <w:p w:rsidR="00EE3FB2" w:rsidRPr="00EE3FB2" w:rsidRDefault="00EE3FB2" w:rsidP="00EE3FB2">
      <w:pPr>
        <w:numPr>
          <w:ilvl w:val="0"/>
          <w:numId w:val="5"/>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Interest on working capital;</w:t>
      </w:r>
    </w:p>
    <w:p w:rsidR="00EE3FB2" w:rsidRPr="00EE3FB2" w:rsidRDefault="00EE3FB2" w:rsidP="00EE3FB2">
      <w:pPr>
        <w:spacing w:after="0" w:line="360" w:lineRule="auto"/>
        <w:ind w:left="1571"/>
        <w:contextualSpacing/>
        <w:rPr>
          <w:rFonts w:ascii="Times New Roman" w:eastAsia="Times New Roman" w:hAnsi="Times New Roman" w:cs="Times New Roman"/>
          <w:sz w:val="24"/>
          <w:szCs w:val="24"/>
        </w:rPr>
      </w:pPr>
    </w:p>
    <w:p w:rsidR="00EE3FB2" w:rsidRPr="00EE3FB2" w:rsidRDefault="00EE3FB2" w:rsidP="00EE3FB2">
      <w:pPr>
        <w:keepNext/>
        <w:numPr>
          <w:ilvl w:val="0"/>
          <w:numId w:val="7"/>
        </w:numPr>
        <w:spacing w:after="0" w:line="240" w:lineRule="auto"/>
        <w:ind w:left="426" w:hanging="426"/>
        <w:outlineLvl w:val="4"/>
        <w:rPr>
          <w:rFonts w:ascii="Times New Roman" w:eastAsia="Times New Roman" w:hAnsi="Times New Roman" w:cs="Times New Roman"/>
          <w:b/>
          <w:sz w:val="24"/>
          <w:szCs w:val="20"/>
        </w:rPr>
      </w:pPr>
      <w:r w:rsidRPr="00EE3FB2">
        <w:rPr>
          <w:rFonts w:ascii="Times New Roman" w:eastAsia="Times New Roman" w:hAnsi="Times New Roman" w:cs="Times New Roman"/>
          <w:b/>
          <w:sz w:val="24"/>
          <w:szCs w:val="20"/>
        </w:rPr>
        <w:t>Return on equity &amp; (b) Interest on loan capital:</w:t>
      </w:r>
    </w:p>
    <w:p w:rsidR="00EE3FB2" w:rsidRPr="00EE3FB2" w:rsidRDefault="00EE3FB2" w:rsidP="00EE3FB2">
      <w:pPr>
        <w:spacing w:after="0" w:line="240" w:lineRule="auto"/>
        <w:ind w:left="1080"/>
        <w:rPr>
          <w:rFonts w:ascii="Times New Roman" w:eastAsia="Times New Roman" w:hAnsi="Times New Roman" w:cs="Times New Roman"/>
          <w:sz w:val="24"/>
          <w:szCs w:val="24"/>
        </w:rPr>
      </w:pPr>
    </w:p>
    <w:p w:rsidR="00EE3FB2" w:rsidRPr="00EE3FB2" w:rsidRDefault="00EE3FB2" w:rsidP="00EE3FB2">
      <w:pPr>
        <w:spacing w:after="0" w:line="360" w:lineRule="auto"/>
        <w:ind w:left="284"/>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Since no equity has been invested by SLDC and there is no outstanding loan on SLDC, item (a) &amp; (b) are not considered in the ARR.</w:t>
      </w:r>
    </w:p>
    <w:p w:rsidR="00EE3FB2" w:rsidRPr="00EE3FB2" w:rsidRDefault="00EE3FB2" w:rsidP="00EE3FB2">
      <w:pPr>
        <w:spacing w:after="0" w:line="360" w:lineRule="auto"/>
        <w:ind w:left="284"/>
        <w:jc w:val="both"/>
        <w:rPr>
          <w:rFonts w:ascii="Times New Roman" w:eastAsia="Times New Roman" w:hAnsi="Times New Roman" w:cs="Times New Roman"/>
          <w:sz w:val="24"/>
          <w:szCs w:val="24"/>
        </w:rPr>
      </w:pPr>
    </w:p>
    <w:p w:rsidR="00EE3FB2" w:rsidRPr="00EE3FB2" w:rsidRDefault="00EE3FB2" w:rsidP="00EE3FB2">
      <w:pPr>
        <w:spacing w:after="0" w:line="360" w:lineRule="auto"/>
        <w:ind w:left="284"/>
        <w:jc w:val="both"/>
        <w:rPr>
          <w:rFonts w:ascii="Times New Roman" w:eastAsia="Times New Roman" w:hAnsi="Times New Roman" w:cs="Times New Roman"/>
          <w:sz w:val="24"/>
          <w:szCs w:val="24"/>
        </w:rPr>
      </w:pPr>
    </w:p>
    <w:p w:rsidR="00EE3FB2" w:rsidRPr="00EE3FB2" w:rsidRDefault="00EE3FB2" w:rsidP="00EE3FB2">
      <w:pPr>
        <w:keepNext/>
        <w:numPr>
          <w:ilvl w:val="0"/>
          <w:numId w:val="1"/>
        </w:numPr>
        <w:spacing w:after="0" w:line="240" w:lineRule="auto"/>
        <w:ind w:left="426" w:hanging="426"/>
        <w:outlineLvl w:val="4"/>
        <w:rPr>
          <w:rFonts w:ascii="Times New Roman" w:eastAsia="Times New Roman" w:hAnsi="Times New Roman" w:cs="Times New Roman"/>
          <w:b/>
          <w:sz w:val="24"/>
          <w:szCs w:val="20"/>
        </w:rPr>
      </w:pPr>
      <w:r w:rsidRPr="00EE3FB2">
        <w:rPr>
          <w:rFonts w:ascii="Times New Roman" w:eastAsia="Times New Roman" w:hAnsi="Times New Roman" w:cs="Times New Roman"/>
          <w:b/>
          <w:sz w:val="24"/>
          <w:szCs w:val="20"/>
        </w:rPr>
        <w:lastRenderedPageBreak/>
        <w:t>Depreciation:</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spacing w:after="0" w:line="360" w:lineRule="auto"/>
        <w:ind w:left="283"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Depreciation for the assets in the Unified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Center and offices in SLDC has been computed as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w:t>
      </w:r>
      <w:r w:rsidRPr="00EE3FB2">
        <w:rPr>
          <w:rFonts w:ascii="Times New Roman" w:eastAsia="Times New Roman" w:hAnsi="Times New Roman" w:cs="Times New Roman"/>
          <w:b/>
          <w:sz w:val="24"/>
          <w:szCs w:val="24"/>
        </w:rPr>
        <w:t>66.410</w:t>
      </w:r>
      <w:r w:rsidRPr="00EE3FB2">
        <w:rPr>
          <w:rFonts w:ascii="Times New Roman" w:eastAsia="Times New Roman" w:hAnsi="Times New Roman" w:cs="Times New Roman"/>
          <w:sz w:val="24"/>
          <w:szCs w:val="24"/>
        </w:rPr>
        <w:t xml:space="preserve"> lacs as per CERC Regulation. The details of depreciation are indicated in </w:t>
      </w:r>
      <w:r w:rsidRPr="00EE3FB2">
        <w:rPr>
          <w:rFonts w:ascii="Times New Roman" w:eastAsia="Times New Roman" w:hAnsi="Times New Roman" w:cs="Times New Roman"/>
          <w:b/>
          <w:sz w:val="24"/>
          <w:szCs w:val="24"/>
        </w:rPr>
        <w:t>Form-6A &amp; 6B</w:t>
      </w:r>
      <w:r w:rsidRPr="00EE3FB2">
        <w:rPr>
          <w:rFonts w:ascii="Times New Roman" w:eastAsia="Times New Roman" w:hAnsi="Times New Roman" w:cs="Times New Roman"/>
          <w:sz w:val="24"/>
          <w:szCs w:val="24"/>
        </w:rPr>
        <w:t xml:space="preserve">. The major amount of depreciation charges is for recovering the depreciation cost for the ADMS Project (88 Substations) amounting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b/>
          <w:sz w:val="24"/>
          <w:szCs w:val="24"/>
        </w:rPr>
        <w:t>. 37.547</w:t>
      </w:r>
      <w:r w:rsidRPr="00EE3FB2">
        <w:rPr>
          <w:rFonts w:ascii="Times New Roman" w:eastAsia="Times New Roman" w:hAnsi="Times New Roman" w:cs="Times New Roman"/>
          <w:sz w:val="24"/>
          <w:szCs w:val="24"/>
        </w:rPr>
        <w:t xml:space="preserve"> lacs and for upgraded &amp; enhanced VPS (costing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166.53 lacs) amounting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w:t>
      </w:r>
      <w:r w:rsidRPr="00EE3FB2">
        <w:rPr>
          <w:rFonts w:ascii="Times New Roman" w:eastAsia="Times New Roman" w:hAnsi="Times New Roman" w:cs="Times New Roman"/>
          <w:b/>
          <w:sz w:val="24"/>
          <w:szCs w:val="24"/>
        </w:rPr>
        <w:t xml:space="preserve">9.214 </w:t>
      </w:r>
      <w:r w:rsidRPr="00EE3FB2">
        <w:rPr>
          <w:rFonts w:ascii="Times New Roman" w:eastAsia="Times New Roman" w:hAnsi="Times New Roman" w:cs="Times New Roman"/>
          <w:sz w:val="24"/>
          <w:szCs w:val="24"/>
        </w:rPr>
        <w:t xml:space="preserve">lacs (Sl. No.38 and 15 of Form-6B). Further, depreciation charges for recovering the depreciation cost of Load Forecasting System amounting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w:t>
      </w:r>
      <w:r w:rsidRPr="00EE3FB2">
        <w:rPr>
          <w:rFonts w:ascii="Times New Roman" w:eastAsia="Times New Roman" w:hAnsi="Times New Roman" w:cs="Times New Roman"/>
          <w:b/>
          <w:sz w:val="24"/>
          <w:szCs w:val="24"/>
        </w:rPr>
        <w:t xml:space="preserve">4.425 </w:t>
      </w:r>
      <w:r w:rsidRPr="00EE3FB2">
        <w:rPr>
          <w:rFonts w:ascii="Times New Roman" w:eastAsia="Times New Roman" w:hAnsi="Times New Roman" w:cs="Times New Roman"/>
          <w:sz w:val="24"/>
          <w:szCs w:val="24"/>
        </w:rPr>
        <w:t xml:space="preserve">lacs (Sl. No.66 of Form-6B) has also been considered. </w:t>
      </w:r>
    </w:p>
    <w:p w:rsidR="00EE3FB2" w:rsidRPr="00EE3FB2" w:rsidRDefault="00EE3FB2" w:rsidP="00EE3FB2">
      <w:pPr>
        <w:spacing w:after="0" w:line="360" w:lineRule="auto"/>
        <w:ind w:left="284"/>
        <w:jc w:val="both"/>
        <w:rPr>
          <w:rFonts w:ascii="Times New Roman" w:eastAsia="Times New Roman" w:hAnsi="Times New Roman" w:cs="Times New Roman"/>
          <w:sz w:val="24"/>
          <w:szCs w:val="24"/>
        </w:rPr>
      </w:pPr>
    </w:p>
    <w:p w:rsidR="00EE3FB2" w:rsidRPr="00EE3FB2" w:rsidRDefault="00EE3FB2" w:rsidP="00EE3FB2">
      <w:pPr>
        <w:keepNext/>
        <w:numPr>
          <w:ilvl w:val="0"/>
          <w:numId w:val="1"/>
        </w:numPr>
        <w:spacing w:after="0" w:line="240" w:lineRule="auto"/>
        <w:ind w:left="426" w:hanging="426"/>
        <w:outlineLvl w:val="4"/>
        <w:rPr>
          <w:rFonts w:ascii="Times New Roman" w:eastAsia="Times New Roman" w:hAnsi="Times New Roman" w:cs="Times New Roman"/>
          <w:b/>
          <w:sz w:val="24"/>
          <w:szCs w:val="20"/>
        </w:rPr>
      </w:pPr>
      <w:r w:rsidRPr="00EE3FB2">
        <w:rPr>
          <w:rFonts w:ascii="Times New Roman" w:eastAsia="Times New Roman" w:hAnsi="Times New Roman" w:cs="Times New Roman"/>
          <w:b/>
          <w:sz w:val="24"/>
          <w:szCs w:val="20"/>
        </w:rPr>
        <w:t>Operation and Maintenance expenses:</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spacing w:after="0" w:line="360" w:lineRule="auto"/>
        <w:ind w:left="283"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Operation and Maintenance expenses excluding Human Resources expenses for FY 2026-27 has been computed as </w:t>
      </w:r>
      <w:proofErr w:type="spellStart"/>
      <w:r w:rsidRPr="00EE3FB2">
        <w:rPr>
          <w:rFonts w:ascii="Times New Roman" w:eastAsia="Times New Roman" w:hAnsi="Times New Roman" w:cs="Times New Roman"/>
          <w:b/>
          <w:sz w:val="24"/>
          <w:szCs w:val="24"/>
        </w:rPr>
        <w:t>Rs</w:t>
      </w:r>
      <w:proofErr w:type="spellEnd"/>
      <w:r w:rsidRPr="00EE3FB2">
        <w:rPr>
          <w:rFonts w:ascii="Times New Roman" w:eastAsia="Times New Roman" w:hAnsi="Times New Roman" w:cs="Times New Roman"/>
          <w:b/>
          <w:sz w:val="24"/>
          <w:szCs w:val="24"/>
        </w:rPr>
        <w:t>. 318.380 lacs (Form-7A).</w:t>
      </w:r>
      <w:r w:rsidRPr="00EE3FB2">
        <w:rPr>
          <w:rFonts w:ascii="Times New Roman" w:eastAsia="Times New Roman" w:hAnsi="Times New Roman" w:cs="Times New Roman"/>
          <w:sz w:val="24"/>
          <w:szCs w:val="24"/>
        </w:rPr>
        <w:t xml:space="preserve"> The major components of R&amp;M expenditure are (</w:t>
      </w:r>
      <w:proofErr w:type="spellStart"/>
      <w:r w:rsidRPr="00EE3FB2">
        <w:rPr>
          <w:rFonts w:ascii="Times New Roman" w:eastAsia="Times New Roman" w:hAnsi="Times New Roman" w:cs="Times New Roman"/>
          <w:sz w:val="24"/>
          <w:szCs w:val="24"/>
        </w:rPr>
        <w:t>i</w:t>
      </w:r>
      <w:proofErr w:type="spellEnd"/>
      <w:r w:rsidRPr="00EE3FB2">
        <w:rPr>
          <w:rFonts w:ascii="Times New Roman" w:eastAsia="Times New Roman" w:hAnsi="Times New Roman" w:cs="Times New Roman"/>
          <w:sz w:val="24"/>
          <w:szCs w:val="24"/>
        </w:rPr>
        <w:t xml:space="preserve">) Facility Management Services (FMS) (ii) AMC charges of computers &amp; peripherals and software, (iii) MPLS connectivity for Automatic Demand management Scheme (ADMS) signal communication with 20 nos. of substations &amp; AMC of ADMS Project and (iv) Internet Band width charges for WAN. Further, Electrical maintenance of office building and colony quarters etc. has also been kept as those quarters &amp; office are being used by SLDC personnel as detailed at </w:t>
      </w:r>
      <w:r w:rsidRPr="00EE3FB2">
        <w:rPr>
          <w:rFonts w:ascii="Times New Roman" w:eastAsia="Times New Roman" w:hAnsi="Times New Roman" w:cs="Times New Roman"/>
          <w:b/>
          <w:sz w:val="24"/>
          <w:szCs w:val="24"/>
        </w:rPr>
        <w:t>Form-7C</w:t>
      </w:r>
      <w:r w:rsidRPr="00EE3FB2">
        <w:rPr>
          <w:rFonts w:ascii="Times New Roman" w:eastAsia="Times New Roman" w:hAnsi="Times New Roman" w:cs="Times New Roman"/>
          <w:sz w:val="24"/>
          <w:szCs w:val="24"/>
        </w:rPr>
        <w:t xml:space="preserve">. </w:t>
      </w:r>
    </w:p>
    <w:p w:rsidR="00EE3FB2" w:rsidRPr="00EE3FB2" w:rsidRDefault="00EE3FB2" w:rsidP="00EE3FB2">
      <w:pPr>
        <w:spacing w:after="120" w:line="360" w:lineRule="auto"/>
        <w:ind w:left="283"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A&amp;G expenses includes Office expenses, Training and Certification </w:t>
      </w:r>
      <w:proofErr w:type="spellStart"/>
      <w:r w:rsidRPr="00EE3FB2">
        <w:rPr>
          <w:rFonts w:ascii="Times New Roman" w:eastAsia="Times New Roman" w:hAnsi="Times New Roman" w:cs="Times New Roman"/>
          <w:sz w:val="24"/>
          <w:szCs w:val="24"/>
        </w:rPr>
        <w:t>programme</w:t>
      </w:r>
      <w:proofErr w:type="spellEnd"/>
      <w:r w:rsidRPr="00EE3FB2">
        <w:rPr>
          <w:rFonts w:ascii="Times New Roman" w:eastAsia="Times New Roman" w:hAnsi="Times New Roman" w:cs="Times New Roman"/>
          <w:sz w:val="24"/>
          <w:szCs w:val="24"/>
        </w:rPr>
        <w:t xml:space="preserve"> of operators and executives, professional charges, communication system, gardening, meeting expenses etc., which are detailed </w:t>
      </w:r>
      <w:r w:rsidRPr="00EE3FB2">
        <w:rPr>
          <w:rFonts w:ascii="Times New Roman" w:eastAsia="Times New Roman" w:hAnsi="Times New Roman" w:cs="Times New Roman"/>
          <w:b/>
          <w:sz w:val="24"/>
          <w:szCs w:val="24"/>
        </w:rPr>
        <w:t>Form-7D</w:t>
      </w:r>
      <w:r w:rsidRPr="00EE3FB2">
        <w:rPr>
          <w:rFonts w:ascii="Times New Roman" w:eastAsia="Times New Roman" w:hAnsi="Times New Roman" w:cs="Times New Roman"/>
          <w:sz w:val="24"/>
          <w:szCs w:val="24"/>
        </w:rPr>
        <w:t xml:space="preserve">. </w:t>
      </w:r>
    </w:p>
    <w:p w:rsidR="00EE3FB2" w:rsidRPr="00EE3FB2" w:rsidRDefault="00EE3FB2" w:rsidP="00EE3FB2">
      <w:pPr>
        <w:spacing w:after="0" w:line="360" w:lineRule="auto"/>
        <w:ind w:left="283"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The O &amp; M expenses have been projected considering actual expenditure to be incurred during FY 2026-27.</w:t>
      </w:r>
    </w:p>
    <w:p w:rsidR="00EE3FB2" w:rsidRPr="00EE3FB2" w:rsidRDefault="00EE3FB2" w:rsidP="00EE3FB2">
      <w:pPr>
        <w:spacing w:after="0" w:line="360" w:lineRule="auto"/>
        <w:ind w:left="283" w:firstLine="1"/>
        <w:jc w:val="both"/>
        <w:rPr>
          <w:rFonts w:ascii="Times New Roman" w:eastAsia="Times New Roman" w:hAnsi="Times New Roman" w:cs="Times New Roman"/>
          <w:sz w:val="16"/>
          <w:szCs w:val="16"/>
        </w:rPr>
      </w:pPr>
    </w:p>
    <w:p w:rsidR="00EE3FB2" w:rsidRPr="00EE3FB2" w:rsidRDefault="00EE3FB2" w:rsidP="00EE3FB2">
      <w:pPr>
        <w:keepNext/>
        <w:numPr>
          <w:ilvl w:val="0"/>
          <w:numId w:val="1"/>
        </w:numPr>
        <w:spacing w:after="0" w:line="240" w:lineRule="auto"/>
        <w:ind w:left="426" w:hanging="426"/>
        <w:outlineLvl w:val="4"/>
        <w:rPr>
          <w:rFonts w:ascii="Times New Roman" w:eastAsia="Times New Roman" w:hAnsi="Times New Roman" w:cs="Times New Roman"/>
          <w:b/>
          <w:sz w:val="24"/>
          <w:szCs w:val="20"/>
        </w:rPr>
      </w:pPr>
      <w:r w:rsidRPr="00EE3FB2">
        <w:rPr>
          <w:rFonts w:ascii="Times New Roman" w:eastAsia="Times New Roman" w:hAnsi="Times New Roman" w:cs="Times New Roman"/>
          <w:b/>
          <w:sz w:val="24"/>
          <w:szCs w:val="20"/>
        </w:rPr>
        <w:t>Human resources expenses:</w:t>
      </w:r>
    </w:p>
    <w:p w:rsidR="00EE3FB2" w:rsidRPr="00EE3FB2" w:rsidRDefault="00EE3FB2" w:rsidP="00EE3FB2">
      <w:pPr>
        <w:spacing w:after="0" w:line="240" w:lineRule="auto"/>
        <w:rPr>
          <w:rFonts w:ascii="Times New Roman" w:eastAsia="Times New Roman" w:hAnsi="Times New Roman" w:cs="Times New Roman"/>
          <w:bCs/>
          <w:sz w:val="24"/>
          <w:szCs w:val="24"/>
        </w:rPr>
      </w:pPr>
    </w:p>
    <w:p w:rsidR="00EE3FB2" w:rsidRPr="00EE3FB2" w:rsidRDefault="00EE3FB2" w:rsidP="00EE3FB2">
      <w:pPr>
        <w:spacing w:after="120" w:line="360" w:lineRule="auto"/>
        <w:ind w:left="283" w:firstLine="1"/>
        <w:jc w:val="both"/>
        <w:rPr>
          <w:rFonts w:ascii="Times New Roman" w:eastAsia="Times New Roman" w:hAnsi="Times New Roman" w:cs="Times New Roman"/>
          <w:bCs/>
          <w:sz w:val="24"/>
          <w:szCs w:val="24"/>
        </w:rPr>
      </w:pPr>
      <w:r w:rsidRPr="00EE3FB2">
        <w:rPr>
          <w:rFonts w:ascii="Times New Roman" w:eastAsia="Times New Roman" w:hAnsi="Times New Roman" w:cs="Times New Roman"/>
          <w:bCs/>
          <w:sz w:val="24"/>
          <w:szCs w:val="24"/>
        </w:rPr>
        <w:t xml:space="preserve">Human resources </w:t>
      </w:r>
      <w:r w:rsidRPr="00EE3FB2">
        <w:rPr>
          <w:rFonts w:ascii="Times New Roman" w:eastAsia="Times New Roman" w:hAnsi="Times New Roman" w:cs="Times New Roman"/>
          <w:sz w:val="24"/>
          <w:szCs w:val="24"/>
        </w:rPr>
        <w:t>expenses</w:t>
      </w:r>
      <w:r w:rsidRPr="00EE3FB2">
        <w:rPr>
          <w:rFonts w:ascii="Times New Roman" w:eastAsia="Times New Roman" w:hAnsi="Times New Roman" w:cs="Times New Roman"/>
          <w:bCs/>
          <w:sz w:val="24"/>
          <w:szCs w:val="24"/>
        </w:rPr>
        <w:t xml:space="preserve"> have been computed as </w:t>
      </w:r>
      <w:proofErr w:type="spellStart"/>
      <w:r w:rsidRPr="00EE3FB2">
        <w:rPr>
          <w:rFonts w:ascii="Times New Roman" w:eastAsia="Times New Roman" w:hAnsi="Times New Roman" w:cs="Times New Roman"/>
          <w:bCs/>
          <w:sz w:val="24"/>
          <w:szCs w:val="24"/>
        </w:rPr>
        <w:t>Rs</w:t>
      </w:r>
      <w:proofErr w:type="spellEnd"/>
      <w:r w:rsidRPr="00EE3FB2">
        <w:rPr>
          <w:rFonts w:ascii="Times New Roman" w:eastAsia="Times New Roman" w:hAnsi="Times New Roman" w:cs="Times New Roman"/>
          <w:bCs/>
          <w:sz w:val="24"/>
          <w:szCs w:val="24"/>
        </w:rPr>
        <w:t xml:space="preserve">. </w:t>
      </w:r>
      <w:r w:rsidRPr="00EE3FB2">
        <w:rPr>
          <w:rFonts w:ascii="Times New Roman" w:eastAsia="Times New Roman" w:hAnsi="Times New Roman" w:cs="Times New Roman"/>
          <w:b/>
          <w:bCs/>
          <w:sz w:val="24"/>
          <w:szCs w:val="24"/>
        </w:rPr>
        <w:t>1050.171</w:t>
      </w:r>
      <w:r w:rsidRPr="00EE3FB2">
        <w:rPr>
          <w:rFonts w:ascii="Times New Roman" w:eastAsia="Times New Roman" w:hAnsi="Times New Roman" w:cs="Times New Roman"/>
          <w:bCs/>
          <w:sz w:val="24"/>
          <w:szCs w:val="24"/>
        </w:rPr>
        <w:t xml:space="preserve">lacs </w:t>
      </w:r>
      <w:r w:rsidRPr="00EE3FB2">
        <w:rPr>
          <w:rFonts w:ascii="Times New Roman" w:eastAsia="Times New Roman" w:hAnsi="Times New Roman" w:cs="Times New Roman"/>
          <w:sz w:val="24"/>
          <w:szCs w:val="24"/>
        </w:rPr>
        <w:t>considering</w:t>
      </w:r>
      <w:r w:rsidRPr="00EE3FB2">
        <w:rPr>
          <w:rFonts w:ascii="Times New Roman" w:eastAsia="Times New Roman" w:hAnsi="Times New Roman" w:cs="Times New Roman"/>
          <w:bCs/>
          <w:sz w:val="24"/>
          <w:szCs w:val="24"/>
        </w:rPr>
        <w:t xml:space="preserve"> </w:t>
      </w:r>
      <w:r w:rsidRPr="00EE3FB2">
        <w:rPr>
          <w:rFonts w:ascii="Times New Roman" w:eastAsia="Times New Roman" w:hAnsi="Times New Roman" w:cs="Times New Roman"/>
          <w:sz w:val="24"/>
          <w:szCs w:val="24"/>
        </w:rPr>
        <w:t xml:space="preserve">the existing employees </w:t>
      </w:r>
      <w:r w:rsidRPr="00EE3FB2">
        <w:rPr>
          <w:rFonts w:ascii="Times New Roman" w:eastAsia="Times New Roman" w:hAnsi="Times New Roman" w:cs="Times New Roman"/>
          <w:bCs/>
          <w:sz w:val="24"/>
          <w:szCs w:val="24"/>
        </w:rPr>
        <w:t xml:space="preserve">including 2 numbers of Telecommunication personnel working at SLDC control </w:t>
      </w:r>
      <w:proofErr w:type="spellStart"/>
      <w:r w:rsidRPr="00EE3FB2">
        <w:rPr>
          <w:rFonts w:ascii="Times New Roman" w:eastAsia="Times New Roman" w:hAnsi="Times New Roman" w:cs="Times New Roman"/>
          <w:bCs/>
          <w:sz w:val="24"/>
          <w:szCs w:val="24"/>
        </w:rPr>
        <w:t>centre</w:t>
      </w:r>
      <w:proofErr w:type="spellEnd"/>
      <w:r w:rsidRPr="00EE3FB2">
        <w:rPr>
          <w:rFonts w:ascii="Times New Roman" w:eastAsia="Times New Roman" w:hAnsi="Times New Roman" w:cs="Times New Roman"/>
          <w:bCs/>
          <w:sz w:val="24"/>
          <w:szCs w:val="24"/>
        </w:rPr>
        <w:t xml:space="preserve"> </w:t>
      </w:r>
      <w:r w:rsidRPr="00EE3FB2">
        <w:rPr>
          <w:rFonts w:ascii="Times New Roman" w:eastAsia="Times New Roman" w:hAnsi="Times New Roman" w:cs="Times New Roman"/>
          <w:sz w:val="24"/>
          <w:szCs w:val="24"/>
        </w:rPr>
        <w:t xml:space="preserve">as indicated in </w:t>
      </w:r>
      <w:r w:rsidRPr="00EE3FB2">
        <w:rPr>
          <w:rFonts w:ascii="Times New Roman" w:eastAsia="Times New Roman" w:hAnsi="Times New Roman" w:cs="Times New Roman"/>
          <w:b/>
          <w:sz w:val="24"/>
          <w:szCs w:val="24"/>
        </w:rPr>
        <w:t>Form-7B (4)</w:t>
      </w:r>
      <w:r w:rsidRPr="00EE3FB2">
        <w:rPr>
          <w:rFonts w:ascii="Times New Roman" w:eastAsia="Times New Roman" w:hAnsi="Times New Roman" w:cs="Times New Roman"/>
          <w:sz w:val="24"/>
          <w:szCs w:val="24"/>
        </w:rPr>
        <w:t>.</w:t>
      </w:r>
      <w:r w:rsidRPr="00EE3FB2">
        <w:rPr>
          <w:rFonts w:ascii="Times New Roman" w:eastAsia="Times New Roman" w:hAnsi="Times New Roman" w:cs="Times New Roman"/>
          <w:bCs/>
          <w:sz w:val="24"/>
          <w:szCs w:val="24"/>
        </w:rPr>
        <w:t xml:space="preserve">  In addition to the above, salary for 14 numbers of contractual / outsourcing staffs to be engaged at SLDC in the FY 2026-27 has been considered. </w:t>
      </w:r>
    </w:p>
    <w:p w:rsidR="00EE3FB2" w:rsidRPr="00EE3FB2" w:rsidRDefault="00EE3FB2" w:rsidP="00EE3FB2">
      <w:pPr>
        <w:keepNext/>
        <w:numPr>
          <w:ilvl w:val="0"/>
          <w:numId w:val="1"/>
        </w:numPr>
        <w:spacing w:after="0" w:line="240" w:lineRule="auto"/>
        <w:ind w:left="426" w:hanging="426"/>
        <w:outlineLvl w:val="4"/>
        <w:rPr>
          <w:rFonts w:ascii="Times New Roman" w:eastAsia="Times New Roman" w:hAnsi="Times New Roman" w:cs="Times New Roman"/>
          <w:b/>
          <w:bCs/>
          <w:sz w:val="24"/>
          <w:szCs w:val="20"/>
        </w:rPr>
      </w:pPr>
      <w:r w:rsidRPr="00EE3FB2">
        <w:rPr>
          <w:rFonts w:ascii="Times New Roman" w:eastAsia="Times New Roman" w:hAnsi="Times New Roman" w:cs="Times New Roman"/>
          <w:b/>
          <w:sz w:val="24"/>
          <w:szCs w:val="20"/>
        </w:rPr>
        <w:lastRenderedPageBreak/>
        <w:t>Interest</w:t>
      </w:r>
      <w:r w:rsidRPr="00EE3FB2">
        <w:rPr>
          <w:rFonts w:ascii="Times New Roman" w:eastAsia="Times New Roman" w:hAnsi="Times New Roman" w:cs="Times New Roman"/>
          <w:b/>
          <w:bCs/>
          <w:sz w:val="24"/>
          <w:szCs w:val="20"/>
        </w:rPr>
        <w:t xml:space="preserve"> </w:t>
      </w:r>
      <w:r w:rsidRPr="00EE3FB2">
        <w:rPr>
          <w:rFonts w:ascii="Times New Roman" w:eastAsia="Times New Roman" w:hAnsi="Times New Roman" w:cs="Times New Roman"/>
          <w:b/>
          <w:sz w:val="24"/>
          <w:szCs w:val="20"/>
        </w:rPr>
        <w:t>on working capital:</w:t>
      </w:r>
      <w:r w:rsidRPr="00EE3FB2">
        <w:rPr>
          <w:rFonts w:ascii="Times New Roman" w:eastAsia="Times New Roman" w:hAnsi="Times New Roman" w:cs="Times New Roman"/>
          <w:b/>
          <w:bCs/>
          <w:sz w:val="24"/>
          <w:szCs w:val="20"/>
        </w:rPr>
        <w:t xml:space="preserve"> </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spacing w:after="120" w:line="360" w:lineRule="auto"/>
        <w:ind w:left="283" w:firstLine="1"/>
        <w:jc w:val="both"/>
        <w:rPr>
          <w:rFonts w:ascii="Times New Roman" w:eastAsia="Times New Roman" w:hAnsi="Times New Roman" w:cs="Times New Roman"/>
          <w:b/>
          <w:sz w:val="24"/>
          <w:szCs w:val="24"/>
        </w:rPr>
      </w:pPr>
      <w:r w:rsidRPr="00EE3FB2">
        <w:rPr>
          <w:rFonts w:ascii="Times New Roman" w:eastAsia="Times New Roman" w:hAnsi="Times New Roman" w:cs="Times New Roman"/>
          <w:sz w:val="24"/>
          <w:szCs w:val="24"/>
        </w:rPr>
        <w:t xml:space="preserve">The interest on working capital (amounting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w:t>
      </w:r>
      <w:r w:rsidRPr="00EE3FB2">
        <w:rPr>
          <w:rFonts w:ascii="Times New Roman" w:eastAsia="Times New Roman" w:hAnsi="Times New Roman" w:cs="Times New Roman"/>
          <w:b/>
          <w:sz w:val="24"/>
          <w:szCs w:val="24"/>
        </w:rPr>
        <w:t xml:space="preserve">360.231 </w:t>
      </w:r>
      <w:r w:rsidRPr="00EE3FB2">
        <w:rPr>
          <w:rFonts w:ascii="Times New Roman" w:eastAsia="Times New Roman" w:hAnsi="Times New Roman" w:cs="Times New Roman"/>
          <w:sz w:val="24"/>
          <w:szCs w:val="24"/>
        </w:rPr>
        <w:t xml:space="preserve">lacs) has been computed as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w:t>
      </w:r>
      <w:r w:rsidRPr="00EE3FB2">
        <w:rPr>
          <w:rFonts w:ascii="Times New Roman" w:eastAsia="Times New Roman" w:hAnsi="Times New Roman" w:cs="Times New Roman"/>
          <w:b/>
          <w:sz w:val="24"/>
          <w:szCs w:val="24"/>
        </w:rPr>
        <w:t xml:space="preserve">42.147 </w:t>
      </w:r>
      <w:r w:rsidRPr="00EE3FB2">
        <w:rPr>
          <w:rFonts w:ascii="Times New Roman" w:eastAsia="Times New Roman" w:hAnsi="Times New Roman" w:cs="Times New Roman"/>
          <w:sz w:val="24"/>
          <w:szCs w:val="24"/>
        </w:rPr>
        <w:t xml:space="preserve">lacs as per OERC Regulation considering 11.70 % rate of interest (SBI base Rate 8.70 % plus 300 basis point). Even though SLDC has not taken loan to meet the working expenses, the provision has been kept due to non-receipt of SLDC charges from the Users for a period of two months from the commencement of Financial Year. The expenses have to be met from the charges collected from the Users for the previous year which could have been kept in the SLDC development fund. The loss of interest for the above amount is being recovered as interest on working capital. The details are indicated in </w:t>
      </w:r>
      <w:r w:rsidRPr="00EE3FB2">
        <w:rPr>
          <w:rFonts w:ascii="Times New Roman" w:eastAsia="Times New Roman" w:hAnsi="Times New Roman" w:cs="Times New Roman"/>
          <w:b/>
          <w:sz w:val="24"/>
          <w:szCs w:val="24"/>
        </w:rPr>
        <w:t>Form-8.</w:t>
      </w:r>
    </w:p>
    <w:p w:rsidR="00EE3FB2" w:rsidRPr="00EE3FB2" w:rsidRDefault="00EE3FB2" w:rsidP="00EE3FB2">
      <w:pPr>
        <w:keepNext/>
        <w:spacing w:before="180" w:after="120" w:line="240" w:lineRule="auto"/>
        <w:ind w:left="284"/>
        <w:outlineLvl w:val="2"/>
        <w:rPr>
          <w:rFonts w:ascii="Times New Roman" w:eastAsia="Times New Roman" w:hAnsi="Times New Roman" w:cs="Times New Roman"/>
          <w:b/>
          <w:sz w:val="24"/>
          <w:szCs w:val="24"/>
          <w:lang w:val="en-GB"/>
        </w:rPr>
      </w:pPr>
      <w:r w:rsidRPr="00EE3FB2">
        <w:rPr>
          <w:rFonts w:ascii="Times New Roman" w:eastAsia="Times New Roman" w:hAnsi="Times New Roman" w:cs="Times New Roman"/>
          <w:b/>
          <w:sz w:val="24"/>
          <w:szCs w:val="24"/>
          <w:lang w:val="en-GB"/>
        </w:rPr>
        <w:t>Abstract of expenses proposed for FY 2026-27:</w:t>
      </w:r>
    </w:p>
    <w:p w:rsidR="00EE3FB2" w:rsidRPr="00EE3FB2" w:rsidRDefault="00EE3FB2" w:rsidP="00EE3FB2">
      <w:pPr>
        <w:spacing w:after="0" w:line="240" w:lineRule="auto"/>
        <w:ind w:left="6480" w:firstLine="720"/>
        <w:rPr>
          <w:rFonts w:ascii="Times New Roman" w:eastAsia="Times New Roman" w:hAnsi="Times New Roman" w:cs="Times New Roman"/>
          <w:sz w:val="24"/>
          <w:szCs w:val="24"/>
          <w:lang w:val="en-GB"/>
        </w:rPr>
      </w:pPr>
      <w:r w:rsidRPr="00EE3FB2">
        <w:rPr>
          <w:rFonts w:ascii="Times New Roman" w:eastAsia="Times New Roman" w:hAnsi="Times New Roman" w:cs="Times New Roman"/>
          <w:b/>
          <w:bCs/>
          <w:sz w:val="24"/>
          <w:szCs w:val="24"/>
        </w:rPr>
        <w:t xml:space="preserve">    (</w:t>
      </w:r>
      <w:proofErr w:type="spellStart"/>
      <w:r w:rsidRPr="00EE3FB2">
        <w:rPr>
          <w:rFonts w:ascii="Times New Roman" w:eastAsia="Times New Roman" w:hAnsi="Times New Roman" w:cs="Times New Roman"/>
          <w:b/>
          <w:bCs/>
          <w:i/>
          <w:sz w:val="24"/>
          <w:szCs w:val="24"/>
        </w:rPr>
        <w:t>Rs</w:t>
      </w:r>
      <w:proofErr w:type="spellEnd"/>
      <w:r w:rsidRPr="00EE3FB2">
        <w:rPr>
          <w:rFonts w:ascii="Times New Roman" w:eastAsia="Times New Roman" w:hAnsi="Times New Roman" w:cs="Times New Roman"/>
          <w:b/>
          <w:bCs/>
          <w:i/>
          <w:sz w:val="24"/>
          <w:szCs w:val="24"/>
        </w:rPr>
        <w:t>. In lacs</w:t>
      </w:r>
      <w:r w:rsidRPr="00EE3FB2">
        <w:rPr>
          <w:rFonts w:ascii="Times New Roman" w:eastAsia="Times New Roman" w:hAnsi="Times New Roman" w:cs="Times New Roman"/>
          <w:b/>
          <w:bCs/>
          <w:sz w:val="24"/>
          <w:szCs w:val="24"/>
        </w:rPr>
        <w:t>)</w:t>
      </w:r>
    </w:p>
    <w:p w:rsidR="00EE3FB2" w:rsidRPr="00EE3FB2" w:rsidRDefault="00EE3FB2" w:rsidP="00EE3FB2">
      <w:pPr>
        <w:spacing w:after="0" w:line="240" w:lineRule="auto"/>
        <w:rPr>
          <w:rFonts w:ascii="Times New Roman" w:eastAsia="Times New Roman" w:hAnsi="Times New Roman" w:cs="Times New Roman"/>
          <w:sz w:val="16"/>
          <w:szCs w:val="16"/>
          <w:lang w:val="en-GB"/>
        </w:rPr>
      </w:pPr>
    </w:p>
    <w:tbl>
      <w:tblPr>
        <w:tblW w:w="8505" w:type="dxa"/>
        <w:tblInd w:w="392" w:type="dxa"/>
        <w:tblLook w:val="04A0" w:firstRow="1" w:lastRow="0" w:firstColumn="1" w:lastColumn="0" w:noHBand="0" w:noVBand="1"/>
      </w:tblPr>
      <w:tblGrid>
        <w:gridCol w:w="1134"/>
        <w:gridCol w:w="5812"/>
        <w:gridCol w:w="1559"/>
      </w:tblGrid>
      <w:tr w:rsidR="00D15148" w:rsidRPr="00EE3FB2" w:rsidTr="00F951EB">
        <w:trPr>
          <w:trHeight w:val="37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b/>
                <w:bCs/>
                <w:sz w:val="24"/>
                <w:szCs w:val="24"/>
              </w:rPr>
            </w:pPr>
            <w:r w:rsidRPr="00EE3FB2">
              <w:rPr>
                <w:rFonts w:ascii="Times New Roman" w:eastAsia="Times New Roman" w:hAnsi="Times New Roman" w:cs="Times New Roman"/>
                <w:b/>
                <w:bCs/>
                <w:sz w:val="24"/>
                <w:szCs w:val="24"/>
              </w:rPr>
              <w:t xml:space="preserve">Sl. No. </w:t>
            </w:r>
          </w:p>
        </w:tc>
        <w:tc>
          <w:tcPr>
            <w:tcW w:w="5812" w:type="dxa"/>
            <w:tcBorders>
              <w:top w:val="single" w:sz="4" w:space="0" w:color="auto"/>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b/>
                <w:bCs/>
                <w:sz w:val="24"/>
                <w:szCs w:val="24"/>
              </w:rPr>
            </w:pPr>
            <w:r w:rsidRPr="00EE3FB2">
              <w:rPr>
                <w:rFonts w:ascii="Times New Roman" w:eastAsia="Times New Roman" w:hAnsi="Times New Roman" w:cs="Times New Roman"/>
                <w:b/>
                <w:bCs/>
                <w:sz w:val="24"/>
                <w:szCs w:val="24"/>
              </w:rPr>
              <w:t xml:space="preserve">Particulars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
                <w:bCs/>
                <w:sz w:val="24"/>
                <w:szCs w:val="24"/>
              </w:rPr>
            </w:pPr>
            <w:r w:rsidRPr="00EE3FB2">
              <w:rPr>
                <w:rFonts w:ascii="Times New Roman" w:eastAsia="Times New Roman" w:hAnsi="Times New Roman" w:cs="Times New Roman"/>
                <w:b/>
                <w:bCs/>
                <w:sz w:val="24"/>
                <w:szCs w:val="24"/>
              </w:rPr>
              <w:t>2026-27</w:t>
            </w:r>
          </w:p>
        </w:tc>
      </w:tr>
      <w:tr w:rsidR="00D15148" w:rsidRPr="00EE3FB2" w:rsidTr="00F951EB">
        <w:trPr>
          <w:trHeight w:val="291"/>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1</w:t>
            </w:r>
          </w:p>
        </w:tc>
        <w:tc>
          <w:tcPr>
            <w:tcW w:w="5812"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Return on Equity</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0.000</w:t>
            </w:r>
          </w:p>
        </w:tc>
      </w:tr>
      <w:tr w:rsidR="00D15148" w:rsidRPr="00EE3FB2" w:rsidTr="00F951EB">
        <w:trPr>
          <w:trHeight w:val="25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2</w:t>
            </w:r>
          </w:p>
        </w:tc>
        <w:tc>
          <w:tcPr>
            <w:tcW w:w="5812"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Interest on Loan Capital </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0.000</w:t>
            </w:r>
          </w:p>
        </w:tc>
      </w:tr>
      <w:tr w:rsidR="00D15148" w:rsidRPr="00EE3FB2" w:rsidTr="00F951EB">
        <w:trPr>
          <w:trHeight w:val="286"/>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3</w:t>
            </w:r>
          </w:p>
        </w:tc>
        <w:tc>
          <w:tcPr>
            <w:tcW w:w="5812" w:type="dxa"/>
            <w:tcBorders>
              <w:top w:val="nil"/>
              <w:left w:val="nil"/>
              <w:bottom w:val="single" w:sz="4" w:space="0" w:color="auto"/>
              <w:right w:val="single" w:sz="4" w:space="0" w:color="auto"/>
            </w:tcBorders>
            <w:shd w:val="clear" w:color="auto" w:fill="auto"/>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Depreciation </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66.410</w:t>
            </w:r>
          </w:p>
        </w:tc>
      </w:tr>
      <w:tr w:rsidR="00D15148" w:rsidRPr="00EE3FB2" w:rsidTr="00F951EB">
        <w:trPr>
          <w:trHeight w:val="263"/>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4.</w:t>
            </w:r>
          </w:p>
        </w:tc>
        <w:tc>
          <w:tcPr>
            <w:tcW w:w="5812" w:type="dxa"/>
            <w:tcBorders>
              <w:top w:val="nil"/>
              <w:left w:val="nil"/>
              <w:bottom w:val="single" w:sz="4" w:space="0" w:color="auto"/>
              <w:right w:val="single" w:sz="4" w:space="0" w:color="auto"/>
            </w:tcBorders>
            <w:shd w:val="clear" w:color="auto" w:fill="auto"/>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O&amp;M Expenses excluding human resource expenses  </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318.380</w:t>
            </w:r>
          </w:p>
        </w:tc>
      </w:tr>
      <w:tr w:rsidR="00D15148" w:rsidRPr="00EE3FB2" w:rsidTr="00F951EB">
        <w:trPr>
          <w:trHeight w:val="28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5.</w:t>
            </w:r>
          </w:p>
        </w:tc>
        <w:tc>
          <w:tcPr>
            <w:tcW w:w="5812"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Human Resource expenses</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1050.171</w:t>
            </w:r>
          </w:p>
        </w:tc>
      </w:tr>
      <w:tr w:rsidR="00D15148" w:rsidRPr="00EE3FB2" w:rsidTr="00F951EB">
        <w:trPr>
          <w:trHeight w:val="271"/>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6.</w:t>
            </w:r>
          </w:p>
        </w:tc>
        <w:tc>
          <w:tcPr>
            <w:tcW w:w="5812"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Interest on Working Capital </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42.147</w:t>
            </w:r>
          </w:p>
        </w:tc>
      </w:tr>
      <w:tr w:rsidR="00D15148" w:rsidRPr="00EE3FB2" w:rsidTr="00F951EB">
        <w:trPr>
          <w:trHeight w:val="371"/>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center"/>
              <w:rPr>
                <w:rFonts w:ascii="Times New Roman" w:eastAsia="Times New Roman" w:hAnsi="Times New Roman" w:cs="Times New Roman"/>
                <w:b/>
                <w:sz w:val="24"/>
                <w:szCs w:val="24"/>
              </w:rPr>
            </w:pPr>
          </w:p>
        </w:tc>
        <w:tc>
          <w:tcPr>
            <w:tcW w:w="5812"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Total expenses</w:t>
            </w:r>
          </w:p>
        </w:tc>
        <w:tc>
          <w:tcPr>
            <w:tcW w:w="1559" w:type="dxa"/>
            <w:tcBorders>
              <w:top w:val="nil"/>
              <w:left w:val="nil"/>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1477.108</w:t>
            </w:r>
          </w:p>
        </w:tc>
      </w:tr>
    </w:tbl>
    <w:p w:rsidR="00EE3FB2" w:rsidRPr="00EE3FB2" w:rsidRDefault="00EE3FB2" w:rsidP="00EE3FB2">
      <w:pPr>
        <w:spacing w:after="120" w:line="360" w:lineRule="auto"/>
        <w:ind w:left="709"/>
        <w:jc w:val="both"/>
        <w:rPr>
          <w:rFonts w:ascii="Times New Roman" w:eastAsia="Times New Roman" w:hAnsi="Times New Roman" w:cs="Times New Roman"/>
          <w:b/>
          <w:sz w:val="24"/>
          <w:szCs w:val="20"/>
          <w:lang w:val="en-IN"/>
        </w:rPr>
      </w:pPr>
    </w:p>
    <w:p w:rsidR="00EE3FB2" w:rsidRPr="00EE3FB2" w:rsidRDefault="00EE3FB2" w:rsidP="00EE3FB2">
      <w:pPr>
        <w:spacing w:after="120" w:line="360" w:lineRule="auto"/>
        <w:ind w:left="284" w:hanging="284"/>
        <w:jc w:val="both"/>
        <w:rPr>
          <w:rFonts w:ascii="Times New Roman" w:eastAsia="Times New Roman" w:hAnsi="Times New Roman" w:cs="Times New Roman"/>
          <w:sz w:val="24"/>
          <w:szCs w:val="24"/>
        </w:rPr>
      </w:pPr>
      <w:r w:rsidRPr="00EE3FB2">
        <w:rPr>
          <w:rFonts w:ascii="Times New Roman" w:eastAsia="Times New Roman" w:hAnsi="Times New Roman" w:cs="Times New Roman"/>
          <w:b/>
          <w:sz w:val="24"/>
          <w:szCs w:val="24"/>
        </w:rPr>
        <w:t>2. Certification</w:t>
      </w:r>
      <w:r w:rsidRPr="00EE3FB2">
        <w:rPr>
          <w:rFonts w:ascii="Times New Roman" w:eastAsia="Times New Roman" w:hAnsi="Times New Roman" w:cs="Times New Roman"/>
          <w:b/>
          <w:bCs/>
          <w:sz w:val="24"/>
          <w:szCs w:val="24"/>
        </w:rPr>
        <w:t xml:space="preserve"> for LDC personnel</w:t>
      </w:r>
      <w:proofErr w:type="gramStart"/>
      <w:r w:rsidRPr="00EE3FB2">
        <w:rPr>
          <w:rFonts w:ascii="Times New Roman" w:eastAsia="Times New Roman" w:hAnsi="Times New Roman" w:cs="Times New Roman"/>
          <w:b/>
          <w:bCs/>
          <w:sz w:val="24"/>
          <w:szCs w:val="24"/>
        </w:rPr>
        <w:t>:-</w:t>
      </w:r>
      <w:proofErr w:type="gramEnd"/>
      <w:r w:rsidRPr="00EE3FB2">
        <w:rPr>
          <w:rFonts w:ascii="Times New Roman" w:eastAsia="Times New Roman" w:hAnsi="Times New Roman" w:cs="Times New Roman"/>
          <w:b/>
          <w:bCs/>
          <w:sz w:val="24"/>
          <w:szCs w:val="24"/>
        </w:rPr>
        <w:t xml:space="preserve"> </w:t>
      </w:r>
      <w:r w:rsidRPr="00EE3FB2">
        <w:rPr>
          <w:rFonts w:ascii="Times New Roman" w:eastAsia="Times New Roman" w:hAnsi="Times New Roman" w:cs="Times New Roman"/>
          <w:sz w:val="24"/>
          <w:szCs w:val="24"/>
        </w:rPr>
        <w:t xml:space="preserve">The recommendation No. (4) </w:t>
      </w:r>
      <w:proofErr w:type="gramStart"/>
      <w:r w:rsidRPr="00EE3FB2">
        <w:rPr>
          <w:rFonts w:ascii="Times New Roman" w:eastAsia="Times New Roman" w:hAnsi="Times New Roman" w:cs="Times New Roman"/>
          <w:sz w:val="24"/>
          <w:szCs w:val="24"/>
        </w:rPr>
        <w:t>in</w:t>
      </w:r>
      <w:proofErr w:type="gramEnd"/>
      <w:r w:rsidRPr="00EE3FB2">
        <w:rPr>
          <w:rFonts w:ascii="Times New Roman" w:eastAsia="Times New Roman" w:hAnsi="Times New Roman" w:cs="Times New Roman"/>
          <w:sz w:val="24"/>
          <w:szCs w:val="24"/>
        </w:rPr>
        <w:t xml:space="preserve"> Clause 6.4 of Report of the Committee on “Manpower, Certification and Incentives for System Operation and Ring fencing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w:t>
      </w:r>
      <w:proofErr w:type="spellStart"/>
      <w:r w:rsidRPr="00EE3FB2">
        <w:rPr>
          <w:rFonts w:ascii="Times New Roman" w:eastAsia="Times New Roman" w:hAnsi="Times New Roman" w:cs="Times New Roman"/>
          <w:sz w:val="24"/>
          <w:szCs w:val="24"/>
        </w:rPr>
        <w:t>Centres</w:t>
      </w:r>
      <w:proofErr w:type="spellEnd"/>
      <w:r w:rsidRPr="00EE3FB2">
        <w:rPr>
          <w:rFonts w:ascii="Times New Roman" w:eastAsia="Times New Roman" w:hAnsi="Times New Roman" w:cs="Times New Roman"/>
          <w:sz w:val="24"/>
          <w:szCs w:val="24"/>
        </w:rPr>
        <w:t xml:space="preserve">” has envisaged that the highly specialized and technical nature of LDC function necessitates a suitable compensation structure to attract and retain talent. The committee recommended the compensation structure, innovative incentive schemes for higher learning and monetary incentives based on their ratings. For imparting training to the executives, the expenditure for Training &amp; Certification of LDC personnel has been projected as </w:t>
      </w:r>
      <w:proofErr w:type="spellStart"/>
      <w:r w:rsidRPr="00EE3FB2">
        <w:rPr>
          <w:rFonts w:ascii="Times New Roman" w:eastAsia="Times New Roman" w:hAnsi="Times New Roman" w:cs="Times New Roman"/>
          <w:sz w:val="24"/>
          <w:szCs w:val="24"/>
        </w:rPr>
        <w:t>Rs</w:t>
      </w:r>
      <w:proofErr w:type="spellEnd"/>
      <w:r w:rsidRPr="00EE3FB2">
        <w:rPr>
          <w:rFonts w:ascii="Times New Roman" w:eastAsia="Times New Roman" w:hAnsi="Times New Roman" w:cs="Times New Roman"/>
          <w:sz w:val="24"/>
          <w:szCs w:val="24"/>
        </w:rPr>
        <w:t xml:space="preserve"> 38.397 lacs for FY 2026-27 (7D-33).</w:t>
      </w:r>
    </w:p>
    <w:p w:rsidR="00EE3FB2" w:rsidRPr="00EE3FB2" w:rsidRDefault="00EE3FB2" w:rsidP="00EE3FB2">
      <w:pPr>
        <w:spacing w:after="0" w:line="360" w:lineRule="auto"/>
        <w:ind w:left="284" w:hanging="284"/>
        <w:jc w:val="both"/>
        <w:rPr>
          <w:rFonts w:ascii="Times New Roman" w:eastAsia="Times New Roman" w:hAnsi="Times New Roman" w:cs="Times New Roman"/>
          <w:sz w:val="24"/>
          <w:szCs w:val="24"/>
        </w:rPr>
      </w:pPr>
      <w:r w:rsidRPr="00EE3FB2">
        <w:rPr>
          <w:rFonts w:ascii="Times New Roman" w:eastAsia="Times New Roman" w:hAnsi="Times New Roman" w:cs="Times New Roman"/>
          <w:b/>
          <w:sz w:val="24"/>
          <w:szCs w:val="24"/>
        </w:rPr>
        <w:t>3. SLDC Assets</w:t>
      </w:r>
      <w:proofErr w:type="gramStart"/>
      <w:r w:rsidRPr="00EE3FB2">
        <w:rPr>
          <w:rFonts w:ascii="Times New Roman" w:eastAsia="Times New Roman" w:hAnsi="Times New Roman" w:cs="Times New Roman"/>
          <w:sz w:val="24"/>
          <w:szCs w:val="24"/>
        </w:rPr>
        <w:t>:-</w:t>
      </w:r>
      <w:proofErr w:type="gramEnd"/>
      <w:r w:rsidRPr="00EE3FB2">
        <w:rPr>
          <w:rFonts w:ascii="Times New Roman" w:eastAsia="Times New Roman" w:hAnsi="Times New Roman" w:cs="Times New Roman"/>
          <w:sz w:val="24"/>
          <w:szCs w:val="24"/>
        </w:rPr>
        <w:t xml:space="preserve"> The assets of SLDC along with sub-SLDC have been identified and presently being exclusively used by SLDC personnel awaiting for transfer as per the direction of Hon’ble Commission.</w:t>
      </w:r>
    </w:p>
    <w:p w:rsidR="00EE3FB2" w:rsidRPr="00EE3FB2" w:rsidRDefault="00EE3FB2" w:rsidP="00EE3FB2">
      <w:pPr>
        <w:spacing w:after="0" w:line="360" w:lineRule="auto"/>
        <w:ind w:left="284" w:hanging="284"/>
        <w:jc w:val="both"/>
        <w:rPr>
          <w:rFonts w:ascii="Times New Roman" w:eastAsia="Times New Roman" w:hAnsi="Times New Roman" w:cs="Times New Roman"/>
          <w:sz w:val="16"/>
          <w:szCs w:val="16"/>
        </w:rPr>
      </w:pPr>
      <w:r w:rsidRPr="00EE3FB2">
        <w:rPr>
          <w:rFonts w:ascii="Times New Roman" w:eastAsia="Times New Roman" w:hAnsi="Times New Roman" w:cs="Times New Roman"/>
          <w:sz w:val="24"/>
          <w:szCs w:val="24"/>
        </w:rPr>
        <w:t xml:space="preserve"> </w:t>
      </w:r>
    </w:p>
    <w:p w:rsidR="00EE3FB2" w:rsidRPr="00EE3FB2" w:rsidRDefault="00EE3FB2" w:rsidP="00EE3FB2">
      <w:pPr>
        <w:spacing w:after="120" w:line="360" w:lineRule="auto"/>
        <w:ind w:left="284" w:hanging="284"/>
        <w:jc w:val="both"/>
        <w:rPr>
          <w:rFonts w:ascii="Times New Roman" w:eastAsia="Times New Roman" w:hAnsi="Times New Roman" w:cs="Times New Roman"/>
          <w:sz w:val="24"/>
          <w:szCs w:val="24"/>
        </w:rPr>
      </w:pPr>
      <w:r w:rsidRPr="00EE3FB2">
        <w:rPr>
          <w:rFonts w:ascii="Times New Roman" w:eastAsia="Times New Roman" w:hAnsi="Times New Roman" w:cs="Times New Roman"/>
          <w:b/>
          <w:sz w:val="24"/>
          <w:szCs w:val="24"/>
        </w:rPr>
        <w:lastRenderedPageBreak/>
        <w:t>4. Determination</w:t>
      </w:r>
      <w:r w:rsidRPr="00EE3FB2">
        <w:rPr>
          <w:rFonts w:ascii="Times New Roman" w:eastAsia="Times New Roman" w:hAnsi="Times New Roman" w:cs="Times New Roman"/>
          <w:b/>
          <w:bCs/>
          <w:sz w:val="24"/>
          <w:szCs w:val="24"/>
        </w:rPr>
        <w:t xml:space="preserve"> of the Annual Charges</w:t>
      </w:r>
      <w:proofErr w:type="gramStart"/>
      <w:r w:rsidRPr="00EE3FB2">
        <w:rPr>
          <w:rFonts w:ascii="Times New Roman" w:eastAsia="Times New Roman" w:hAnsi="Times New Roman" w:cs="Times New Roman"/>
          <w:b/>
          <w:bCs/>
          <w:sz w:val="24"/>
          <w:szCs w:val="24"/>
        </w:rPr>
        <w:t>:-</w:t>
      </w:r>
      <w:proofErr w:type="gramEnd"/>
      <w:r w:rsidRPr="00EE3FB2">
        <w:rPr>
          <w:rFonts w:ascii="Times New Roman" w:eastAsia="Times New Roman" w:hAnsi="Times New Roman" w:cs="Times New Roman"/>
          <w:sz w:val="24"/>
          <w:szCs w:val="24"/>
        </w:rPr>
        <w:t xml:space="preserve"> The Annual Charges for SLDC has been computed as per provision in Regulation 17, 18, 19, 20, 21 &amp; 22 of OERC Regulation as detailed below:</w:t>
      </w:r>
    </w:p>
    <w:p w:rsidR="00EE3FB2" w:rsidRPr="00EE3FB2" w:rsidRDefault="00EE3FB2" w:rsidP="00EE3FB2">
      <w:pPr>
        <w:keepNext/>
        <w:spacing w:before="120" w:after="0" w:line="240" w:lineRule="auto"/>
        <w:ind w:left="284"/>
        <w:outlineLvl w:val="3"/>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 xml:space="preserve">Annual charges: Annual charges computed shall comprise of </w:t>
      </w:r>
    </w:p>
    <w:p w:rsidR="00EE3FB2" w:rsidRPr="00EE3FB2" w:rsidRDefault="00EE3FB2" w:rsidP="00EE3FB2">
      <w:pPr>
        <w:spacing w:after="0" w:line="240" w:lineRule="auto"/>
        <w:rPr>
          <w:rFonts w:ascii="Times New Roman" w:eastAsia="Times New Roman" w:hAnsi="Times New Roman" w:cs="Times New Roman"/>
          <w:sz w:val="24"/>
          <w:szCs w:val="24"/>
        </w:rPr>
      </w:pPr>
    </w:p>
    <w:p w:rsidR="00EE3FB2" w:rsidRPr="00EE3FB2" w:rsidRDefault="00EE3FB2" w:rsidP="00EE3FB2">
      <w:pPr>
        <w:spacing w:after="0" w:line="240" w:lineRule="auto"/>
        <w:rPr>
          <w:rFonts w:ascii="Times New Roman" w:eastAsia="Times New Roman" w:hAnsi="Times New Roman" w:cs="Times New Roman"/>
          <w:b/>
          <w:bCs/>
          <w:sz w:val="24"/>
          <w:szCs w:val="24"/>
        </w:rPr>
      </w:pPr>
      <w:r w:rsidRPr="00EE3FB2">
        <w:rPr>
          <w:rFonts w:ascii="Times New Roman" w:eastAsia="Times New Roman" w:hAnsi="Times New Roman" w:cs="Times New Roman"/>
          <w:b/>
          <w:bCs/>
          <w:sz w:val="24"/>
          <w:szCs w:val="24"/>
        </w:rPr>
        <w:t xml:space="preserve">     </w:t>
      </w:r>
      <w:r w:rsidRPr="00EE3FB2">
        <w:rPr>
          <w:rFonts w:ascii="Times New Roman" w:eastAsia="Times New Roman" w:hAnsi="Times New Roman" w:cs="Times New Roman"/>
          <w:b/>
          <w:bCs/>
          <w:sz w:val="24"/>
          <w:szCs w:val="24"/>
        </w:rPr>
        <w:tab/>
        <w:t xml:space="preserve">A) System Operation Charges (SOC) </w:t>
      </w:r>
      <w:r w:rsidRPr="00EE3FB2">
        <w:rPr>
          <w:rFonts w:ascii="Times New Roman" w:eastAsia="Times New Roman" w:hAnsi="Times New Roman" w:cs="Times New Roman"/>
          <w:b/>
          <w:bCs/>
          <w:sz w:val="24"/>
          <w:szCs w:val="24"/>
        </w:rPr>
        <w:tab/>
        <w:t>i.e. 80% of Annual charge</w:t>
      </w:r>
    </w:p>
    <w:p w:rsidR="00EE3FB2" w:rsidRPr="00EE3FB2" w:rsidRDefault="00EE3FB2" w:rsidP="00EE3FB2">
      <w:pPr>
        <w:spacing w:after="0" w:line="240" w:lineRule="auto"/>
        <w:rPr>
          <w:rFonts w:ascii="Times New Roman" w:eastAsia="Times New Roman" w:hAnsi="Times New Roman" w:cs="Times New Roman"/>
          <w:b/>
          <w:bCs/>
          <w:sz w:val="24"/>
          <w:szCs w:val="24"/>
        </w:rPr>
      </w:pPr>
      <w:r w:rsidRPr="00EE3FB2">
        <w:rPr>
          <w:rFonts w:ascii="Times New Roman" w:eastAsia="Times New Roman" w:hAnsi="Times New Roman" w:cs="Times New Roman"/>
          <w:b/>
          <w:bCs/>
          <w:sz w:val="24"/>
          <w:szCs w:val="24"/>
        </w:rPr>
        <w:t xml:space="preserve">    </w:t>
      </w:r>
    </w:p>
    <w:p w:rsidR="00EE3FB2" w:rsidRPr="00EE3FB2" w:rsidRDefault="00EE3FB2" w:rsidP="00EE3FB2">
      <w:pPr>
        <w:spacing w:after="0" w:line="240" w:lineRule="auto"/>
        <w:ind w:firstLine="360"/>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 xml:space="preserve"> </w:t>
      </w:r>
      <w:r w:rsidRPr="00EE3FB2">
        <w:rPr>
          <w:rFonts w:ascii="Times New Roman" w:eastAsia="Times New Roman" w:hAnsi="Times New Roman" w:cs="Times New Roman"/>
          <w:b/>
          <w:bCs/>
          <w:sz w:val="24"/>
          <w:szCs w:val="24"/>
        </w:rPr>
        <w:tab/>
        <w:t xml:space="preserve">B) Market Operation Charges (MOC) </w:t>
      </w:r>
      <w:r w:rsidRPr="00EE3FB2">
        <w:rPr>
          <w:rFonts w:ascii="Times New Roman" w:eastAsia="Times New Roman" w:hAnsi="Times New Roman" w:cs="Times New Roman"/>
          <w:b/>
          <w:bCs/>
          <w:sz w:val="24"/>
          <w:szCs w:val="24"/>
        </w:rPr>
        <w:tab/>
        <w:t>i.e. 20% of Annual charge</w:t>
      </w:r>
    </w:p>
    <w:p w:rsidR="00EE3FB2" w:rsidRPr="00EE3FB2" w:rsidRDefault="00EE3FB2" w:rsidP="00EE3FB2">
      <w:pPr>
        <w:spacing w:after="0" w:line="240" w:lineRule="auto"/>
        <w:ind w:left="810"/>
        <w:rPr>
          <w:rFonts w:ascii="Times New Roman" w:eastAsia="Times New Roman" w:hAnsi="Times New Roman" w:cs="Times New Roman"/>
          <w:sz w:val="24"/>
          <w:szCs w:val="24"/>
        </w:rPr>
      </w:pPr>
    </w:p>
    <w:p w:rsidR="00EE3FB2" w:rsidRPr="00EE3FB2" w:rsidRDefault="00EE3FB2" w:rsidP="00EE3FB2">
      <w:pPr>
        <w:spacing w:after="120" w:line="240" w:lineRule="auto"/>
        <w:ind w:left="284" w:firstLine="1"/>
        <w:rPr>
          <w:rFonts w:ascii="Times New Roman" w:eastAsia="Times New Roman" w:hAnsi="Times New Roman" w:cs="Times New Roman"/>
          <w:b/>
          <w:bCs/>
          <w:sz w:val="24"/>
          <w:szCs w:val="24"/>
        </w:rPr>
      </w:pPr>
    </w:p>
    <w:p w:rsidR="00EE3FB2" w:rsidRPr="00EE3FB2" w:rsidRDefault="00EE3FB2" w:rsidP="00EE3FB2">
      <w:pPr>
        <w:spacing w:after="120" w:line="240" w:lineRule="auto"/>
        <w:ind w:left="284" w:firstLine="1"/>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 xml:space="preserve">System Operation Charges (SOC) </w:t>
      </w:r>
      <w:r w:rsidRPr="00EE3FB2">
        <w:rPr>
          <w:rFonts w:ascii="Times New Roman" w:eastAsia="Times New Roman" w:hAnsi="Times New Roman" w:cs="Times New Roman"/>
          <w:sz w:val="24"/>
          <w:szCs w:val="24"/>
        </w:rPr>
        <w:t>shall be collected from users in the following ratio</w:t>
      </w:r>
    </w:p>
    <w:p w:rsidR="00EE3FB2" w:rsidRPr="00EE3FB2" w:rsidRDefault="00EE3FB2" w:rsidP="00EE3FB2">
      <w:pPr>
        <w:numPr>
          <w:ilvl w:val="1"/>
          <w:numId w:val="4"/>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Intra State Transmission Licensee</w:t>
      </w:r>
      <w:r w:rsidRPr="00EE3FB2">
        <w:rPr>
          <w:rFonts w:ascii="Times New Roman" w:eastAsia="Times New Roman" w:hAnsi="Times New Roman" w:cs="Times New Roman"/>
          <w:sz w:val="24"/>
          <w:szCs w:val="24"/>
        </w:rPr>
        <w:tab/>
        <w:t xml:space="preserve">-10% on the basis of </w:t>
      </w:r>
      <w:proofErr w:type="spellStart"/>
      <w:r w:rsidRPr="00EE3FB2">
        <w:rPr>
          <w:rFonts w:ascii="Times New Roman" w:eastAsia="Times New Roman" w:hAnsi="Times New Roman" w:cs="Times New Roman"/>
          <w:sz w:val="24"/>
          <w:szCs w:val="24"/>
        </w:rPr>
        <w:t>Ckt-Kms</w:t>
      </w:r>
      <w:proofErr w:type="spellEnd"/>
    </w:p>
    <w:p w:rsidR="00EE3FB2" w:rsidRPr="00EE3FB2" w:rsidRDefault="00EE3FB2" w:rsidP="00EE3FB2">
      <w:pPr>
        <w:numPr>
          <w:ilvl w:val="1"/>
          <w:numId w:val="4"/>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Generating Company &amp; Seller </w:t>
      </w:r>
      <w:r w:rsidRPr="00EE3FB2">
        <w:rPr>
          <w:rFonts w:ascii="Times New Roman" w:eastAsia="Times New Roman" w:hAnsi="Times New Roman" w:cs="Times New Roman"/>
          <w:sz w:val="24"/>
          <w:szCs w:val="24"/>
        </w:rPr>
        <w:tab/>
        <w:t>- 45% on the basis of Installed capacity</w:t>
      </w:r>
    </w:p>
    <w:p w:rsidR="00EE3FB2" w:rsidRPr="00EE3FB2" w:rsidRDefault="00EE3FB2" w:rsidP="00EE3FB2">
      <w:pPr>
        <w:numPr>
          <w:ilvl w:val="1"/>
          <w:numId w:val="4"/>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Distribution Licensee &amp; buyers</w:t>
      </w:r>
      <w:r w:rsidRPr="00EE3FB2">
        <w:rPr>
          <w:rFonts w:ascii="Times New Roman" w:eastAsia="Times New Roman" w:hAnsi="Times New Roman" w:cs="Times New Roman"/>
          <w:sz w:val="24"/>
          <w:szCs w:val="24"/>
        </w:rPr>
        <w:tab/>
        <w:t>- 45% on the basis of allocation</w:t>
      </w:r>
    </w:p>
    <w:p w:rsidR="00EE3FB2" w:rsidRPr="00EE3FB2" w:rsidRDefault="00EE3FB2" w:rsidP="00EE3FB2">
      <w:pPr>
        <w:spacing w:after="0" w:line="360" w:lineRule="auto"/>
        <w:ind w:left="360" w:hanging="360"/>
        <w:jc w:val="both"/>
        <w:rPr>
          <w:rFonts w:ascii="Times New Roman" w:eastAsia="Times New Roman" w:hAnsi="Times New Roman" w:cs="Times New Roman"/>
          <w:b/>
          <w:bCs/>
          <w:sz w:val="24"/>
          <w:szCs w:val="24"/>
        </w:rPr>
      </w:pPr>
      <w:r w:rsidRPr="00EE3FB2">
        <w:rPr>
          <w:rFonts w:ascii="Times New Roman" w:eastAsia="Times New Roman" w:hAnsi="Times New Roman" w:cs="Times New Roman"/>
          <w:b/>
          <w:bCs/>
          <w:sz w:val="24"/>
          <w:szCs w:val="24"/>
        </w:rPr>
        <w:t xml:space="preserve">      </w:t>
      </w:r>
    </w:p>
    <w:p w:rsidR="00EE3FB2" w:rsidRPr="00EE3FB2" w:rsidRDefault="00EE3FB2" w:rsidP="00EE3FB2">
      <w:pPr>
        <w:spacing w:after="120" w:line="240" w:lineRule="auto"/>
        <w:ind w:left="284" w:firstLine="1"/>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Market Operation Charges (MOC)</w:t>
      </w:r>
      <w:r w:rsidRPr="00EE3FB2">
        <w:rPr>
          <w:rFonts w:ascii="Times New Roman" w:eastAsia="Times New Roman" w:hAnsi="Times New Roman" w:cs="Times New Roman"/>
          <w:sz w:val="24"/>
          <w:szCs w:val="24"/>
        </w:rPr>
        <w:t xml:space="preserve"> shall be collected from users in the following ratio</w:t>
      </w:r>
    </w:p>
    <w:p w:rsidR="00EE3FB2" w:rsidRPr="00EE3FB2" w:rsidRDefault="00EE3FB2" w:rsidP="00EE3FB2">
      <w:pPr>
        <w:numPr>
          <w:ilvl w:val="1"/>
          <w:numId w:val="4"/>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Generating Company &amp; Seller </w:t>
      </w:r>
      <w:r w:rsidRPr="00EE3FB2">
        <w:rPr>
          <w:rFonts w:ascii="Times New Roman" w:eastAsia="Times New Roman" w:hAnsi="Times New Roman" w:cs="Times New Roman"/>
          <w:sz w:val="24"/>
          <w:szCs w:val="24"/>
        </w:rPr>
        <w:tab/>
        <w:t>- 50% on the basis of Installed capacity</w:t>
      </w:r>
    </w:p>
    <w:p w:rsidR="00EE3FB2" w:rsidRPr="00EE3FB2" w:rsidRDefault="00EE3FB2" w:rsidP="00EE3FB2">
      <w:pPr>
        <w:numPr>
          <w:ilvl w:val="1"/>
          <w:numId w:val="4"/>
        </w:numPr>
        <w:spacing w:after="0" w:line="360" w:lineRule="auto"/>
        <w:contextualSpacing/>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Distribution Licensee &amp; buyers</w:t>
      </w:r>
      <w:r w:rsidRPr="00EE3FB2">
        <w:rPr>
          <w:rFonts w:ascii="Times New Roman" w:eastAsia="Times New Roman" w:hAnsi="Times New Roman" w:cs="Times New Roman"/>
          <w:sz w:val="24"/>
          <w:szCs w:val="24"/>
        </w:rPr>
        <w:tab/>
        <w:t>- 50% on the basis of allocation</w:t>
      </w:r>
    </w:p>
    <w:p w:rsidR="00EE3FB2" w:rsidRPr="00EE3FB2" w:rsidRDefault="00EE3FB2" w:rsidP="00EE3FB2">
      <w:pPr>
        <w:spacing w:after="0" w:line="360" w:lineRule="auto"/>
        <w:ind w:left="360"/>
        <w:jc w:val="both"/>
        <w:rPr>
          <w:rFonts w:ascii="Times New Roman" w:eastAsia="Times New Roman" w:hAnsi="Times New Roman" w:cs="Times New Roman"/>
          <w:sz w:val="16"/>
          <w:szCs w:val="16"/>
          <w:lang w:val="en-GB"/>
        </w:rPr>
      </w:pP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As per the proposed maintenance programme, the installed capacity of OHPC stations has been considered as 1795 MW as per the availability projection made by OHPC considering the R&amp;M programme. </w:t>
      </w:r>
      <w:r w:rsidR="00D656F2">
        <w:rPr>
          <w:rFonts w:ascii="Times New Roman" w:eastAsia="Times New Roman" w:hAnsi="Times New Roman" w:cs="Times New Roman"/>
          <w:b/>
          <w:sz w:val="24"/>
          <w:szCs w:val="20"/>
          <w:lang w:val="en-GB"/>
        </w:rPr>
        <w:t>(Annexure-</w:t>
      </w:r>
      <w:r w:rsidRPr="00EE3FB2">
        <w:rPr>
          <w:rFonts w:ascii="Times New Roman" w:eastAsia="Times New Roman" w:hAnsi="Times New Roman" w:cs="Times New Roman"/>
          <w:b/>
          <w:sz w:val="24"/>
          <w:szCs w:val="20"/>
          <w:lang w:val="en-GB"/>
        </w:rPr>
        <w:t>II)</w:t>
      </w:r>
      <w:r w:rsidRPr="00EE3FB2">
        <w:rPr>
          <w:rFonts w:ascii="Times New Roman" w:eastAsia="Times New Roman" w:hAnsi="Times New Roman" w:cs="Times New Roman"/>
          <w:sz w:val="24"/>
          <w:szCs w:val="20"/>
          <w:lang w:val="en-GB"/>
        </w:rPr>
        <w:t>.</w:t>
      </w:r>
    </w:p>
    <w:p w:rsidR="00EE3FB2" w:rsidRPr="00EE3FB2" w:rsidRDefault="00EE3FB2" w:rsidP="00EE3FB2">
      <w:pPr>
        <w:spacing w:after="120" w:line="360" w:lineRule="auto"/>
        <w:ind w:left="9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For the purpose of determination of the above charges for CGPs, the maximum MW scheduled during April to October 2025 has been considered. </w:t>
      </w:r>
    </w:p>
    <w:p w:rsidR="00EE3FB2" w:rsidRPr="00EE3FB2" w:rsidRDefault="00EE3FB2" w:rsidP="00EE3FB2">
      <w:pPr>
        <w:spacing w:after="0" w:line="360" w:lineRule="auto"/>
        <w:ind w:left="90"/>
        <w:jc w:val="both"/>
        <w:rPr>
          <w:rFonts w:ascii="Times New Roman" w:eastAsia="Times New Roman" w:hAnsi="Times New Roman" w:cs="Times New Roman"/>
          <w:sz w:val="24"/>
          <w:szCs w:val="20"/>
        </w:rPr>
      </w:pPr>
      <w:r w:rsidRPr="00EE3FB2">
        <w:rPr>
          <w:rFonts w:ascii="Times New Roman" w:eastAsia="Times New Roman" w:hAnsi="Times New Roman" w:cs="Times New Roman"/>
          <w:sz w:val="24"/>
          <w:szCs w:val="20"/>
        </w:rPr>
        <w:t xml:space="preserve">In absence of day ahead injection schedule by some of the major solar stations connected to the State network, SLDC is presently not issuing </w:t>
      </w:r>
      <w:proofErr w:type="spellStart"/>
      <w:r w:rsidRPr="00EE3FB2">
        <w:rPr>
          <w:rFonts w:ascii="Times New Roman" w:eastAsia="Times New Roman" w:hAnsi="Times New Roman" w:cs="Times New Roman"/>
          <w:sz w:val="24"/>
          <w:szCs w:val="20"/>
        </w:rPr>
        <w:t>despatch</w:t>
      </w:r>
      <w:proofErr w:type="spellEnd"/>
      <w:r w:rsidRPr="00EE3FB2">
        <w:rPr>
          <w:rFonts w:ascii="Times New Roman" w:eastAsia="Times New Roman" w:hAnsi="Times New Roman" w:cs="Times New Roman"/>
          <w:sz w:val="24"/>
          <w:szCs w:val="20"/>
        </w:rPr>
        <w:t xml:space="preserve"> instruction to them. SLDC is pursuing with these solar plants for submission of day ahead declared capacity. SLDC has proposed to levy and collect SLDC charges from the renewable projects, mainly Solar &amp; Biomass having PPA with GRIDCO or wheeling for Captive purpose or generating for Renewable Energy Certification as their Energy Accounting is precisely being done by SLDC. The proposal of SLDC may please be approved.</w:t>
      </w:r>
    </w:p>
    <w:p w:rsidR="00EE3FB2" w:rsidRPr="00EE3FB2" w:rsidRDefault="00EE3FB2" w:rsidP="00EE3FB2">
      <w:pPr>
        <w:spacing w:after="0" w:line="360" w:lineRule="auto"/>
        <w:ind w:left="90"/>
        <w:jc w:val="both"/>
        <w:rPr>
          <w:rFonts w:ascii="Times New Roman" w:eastAsia="Times New Roman" w:hAnsi="Times New Roman" w:cs="Times New Roman"/>
          <w:sz w:val="24"/>
          <w:szCs w:val="20"/>
          <w:lang w:val="en-GB"/>
        </w:rPr>
      </w:pPr>
    </w:p>
    <w:p w:rsidR="00EE3FB2" w:rsidRPr="00EE3FB2" w:rsidRDefault="00EE3FB2" w:rsidP="00EE3FB2">
      <w:pPr>
        <w:spacing w:after="0" w:line="360" w:lineRule="auto"/>
        <w:ind w:left="90"/>
        <w:jc w:val="both"/>
        <w:rPr>
          <w:rFonts w:ascii="Times New Roman" w:eastAsia="Times New Roman" w:hAnsi="Times New Roman" w:cs="Times New Roman"/>
          <w:sz w:val="24"/>
          <w:szCs w:val="20"/>
          <w:lang w:val="en-GB"/>
        </w:rPr>
      </w:pPr>
    </w:p>
    <w:p w:rsidR="00EE3FB2" w:rsidRPr="00EE3FB2" w:rsidRDefault="00EE3FB2" w:rsidP="00EE3FB2">
      <w:pPr>
        <w:spacing w:after="0" w:line="360" w:lineRule="auto"/>
        <w:ind w:left="90"/>
        <w:jc w:val="both"/>
        <w:rPr>
          <w:rFonts w:ascii="Times New Roman" w:eastAsia="Times New Roman" w:hAnsi="Times New Roman" w:cs="Times New Roman"/>
          <w:sz w:val="24"/>
          <w:szCs w:val="20"/>
          <w:lang w:val="en-GB"/>
        </w:rPr>
      </w:pPr>
    </w:p>
    <w:p w:rsidR="00EE3FB2" w:rsidRPr="00EE3FB2" w:rsidRDefault="00EE3FB2" w:rsidP="00EE3FB2">
      <w:pPr>
        <w:spacing w:after="0" w:line="360" w:lineRule="auto"/>
        <w:ind w:left="90"/>
        <w:jc w:val="both"/>
        <w:rPr>
          <w:rFonts w:ascii="Times New Roman" w:eastAsia="Times New Roman" w:hAnsi="Times New Roman" w:cs="Times New Roman"/>
          <w:sz w:val="24"/>
          <w:szCs w:val="20"/>
          <w:lang w:val="en-GB"/>
        </w:rPr>
      </w:pPr>
    </w:p>
    <w:p w:rsidR="00EE3FB2" w:rsidRPr="00EE3FB2" w:rsidRDefault="00EE3FB2" w:rsidP="00EE3FB2">
      <w:pPr>
        <w:spacing w:after="0" w:line="360" w:lineRule="auto"/>
        <w:ind w:left="90"/>
        <w:jc w:val="both"/>
        <w:rPr>
          <w:rFonts w:ascii="Times New Roman" w:eastAsia="Times New Roman" w:hAnsi="Times New Roman" w:cs="Times New Roman"/>
          <w:b/>
          <w:sz w:val="24"/>
          <w:szCs w:val="24"/>
          <w:lang w:val="en-GB"/>
        </w:rPr>
      </w:pPr>
      <w:r w:rsidRPr="00EE3FB2">
        <w:rPr>
          <w:rFonts w:ascii="Times New Roman" w:eastAsia="Times New Roman" w:hAnsi="Times New Roman" w:cs="Times New Roman"/>
          <w:b/>
          <w:sz w:val="24"/>
          <w:szCs w:val="24"/>
          <w:lang w:val="en-GB"/>
        </w:rPr>
        <w:t>Abstract of collection of SLDC charges proposed for F</w:t>
      </w:r>
      <w:r w:rsidR="0006652D">
        <w:rPr>
          <w:rFonts w:ascii="Times New Roman" w:eastAsia="Times New Roman" w:hAnsi="Times New Roman" w:cs="Times New Roman"/>
          <w:b/>
          <w:sz w:val="24"/>
          <w:szCs w:val="24"/>
          <w:lang w:val="en-GB"/>
        </w:rPr>
        <w:t>Y 2026-27</w:t>
      </w:r>
      <w:r w:rsidRPr="00EE3FB2">
        <w:rPr>
          <w:rFonts w:ascii="Times New Roman" w:eastAsia="Times New Roman" w:hAnsi="Times New Roman" w:cs="Times New Roman"/>
          <w:b/>
          <w:sz w:val="24"/>
          <w:szCs w:val="24"/>
          <w:lang w:val="en-GB"/>
        </w:rPr>
        <w:t>:</w:t>
      </w:r>
    </w:p>
    <w:p w:rsidR="00EE3FB2" w:rsidRPr="00EE3FB2" w:rsidRDefault="00EE3FB2" w:rsidP="00EE3FB2">
      <w:pPr>
        <w:spacing w:after="0" w:line="240" w:lineRule="auto"/>
        <w:ind w:left="283" w:firstLine="210"/>
        <w:jc w:val="right"/>
        <w:rPr>
          <w:rFonts w:ascii="Times New Roman" w:eastAsia="Times New Roman" w:hAnsi="Times New Roman" w:cs="Times New Roman"/>
          <w:b/>
          <w:i/>
          <w:sz w:val="24"/>
          <w:szCs w:val="24"/>
        </w:rPr>
      </w:pPr>
      <w:r w:rsidRPr="00EE3FB2">
        <w:rPr>
          <w:rFonts w:ascii="Times New Roman" w:eastAsia="Times New Roman" w:hAnsi="Times New Roman" w:cs="Times New Roman"/>
          <w:b/>
          <w:i/>
          <w:sz w:val="24"/>
          <w:szCs w:val="24"/>
        </w:rPr>
        <w:t>(</w:t>
      </w:r>
      <w:proofErr w:type="spellStart"/>
      <w:r w:rsidRPr="00EE3FB2">
        <w:rPr>
          <w:rFonts w:ascii="Arial" w:eastAsia="Times New Roman" w:hAnsi="Arial" w:cs="Aharoni"/>
          <w:b/>
          <w:i/>
          <w:sz w:val="24"/>
          <w:szCs w:val="24"/>
        </w:rPr>
        <w:t>Rs</w:t>
      </w:r>
      <w:proofErr w:type="spellEnd"/>
      <w:r w:rsidRPr="00EE3FB2">
        <w:rPr>
          <w:rFonts w:ascii="Arial" w:eastAsia="Times New Roman" w:hAnsi="Arial" w:cs="Aharoni"/>
          <w:b/>
          <w:i/>
          <w:sz w:val="24"/>
          <w:szCs w:val="24"/>
        </w:rPr>
        <w:t xml:space="preserve"> </w:t>
      </w:r>
      <w:r w:rsidRPr="00EE3FB2">
        <w:rPr>
          <w:rFonts w:ascii="Times New Roman" w:eastAsia="Times New Roman" w:hAnsi="Times New Roman" w:cs="Times New Roman"/>
          <w:b/>
          <w:i/>
          <w:sz w:val="24"/>
          <w:szCs w:val="24"/>
        </w:rPr>
        <w:t>in Lacs)</w:t>
      </w:r>
    </w:p>
    <w:tbl>
      <w:tblPr>
        <w:tblW w:w="8789" w:type="dxa"/>
        <w:tblInd w:w="108" w:type="dxa"/>
        <w:tblLook w:val="04A0" w:firstRow="1" w:lastRow="0" w:firstColumn="1" w:lastColumn="0" w:noHBand="0" w:noVBand="1"/>
      </w:tblPr>
      <w:tblGrid>
        <w:gridCol w:w="6806"/>
        <w:gridCol w:w="1983"/>
      </w:tblGrid>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Annual charges (AFC)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1477.108</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System Operation Charges (SOC) (80% of the AFC)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1181.686</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Intra State Transmission Licensee @10% of SOC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118.169</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Generating Station &amp; Sellers @45% of SOC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531.759</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Distribution Licensees &amp; Buyers@45% of SOC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531.759</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Market  Operation Charges (MOC) (20% of the AFC)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295.422</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Generating Station &amp; Sellers @50% of MOC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Cs/>
                <w:sz w:val="24"/>
                <w:szCs w:val="24"/>
              </w:rPr>
            </w:pPr>
            <w:r w:rsidRPr="00EE3FB2">
              <w:rPr>
                <w:rFonts w:ascii="Times New Roman" w:eastAsia="Times New Roman" w:hAnsi="Times New Roman" w:cs="Times New Roman"/>
                <w:bCs/>
                <w:sz w:val="24"/>
                <w:szCs w:val="24"/>
              </w:rPr>
              <w:t>147.711</w:t>
            </w:r>
          </w:p>
        </w:tc>
      </w:tr>
      <w:tr w:rsidR="00D15148" w:rsidRPr="00EE3FB2" w:rsidTr="00F951EB">
        <w:trPr>
          <w:trHeight w:val="432"/>
        </w:trPr>
        <w:tc>
          <w:tcPr>
            <w:tcW w:w="6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Distribution Licensees &amp; Buyers@50% of MOC</w:t>
            </w:r>
          </w:p>
        </w:tc>
        <w:tc>
          <w:tcPr>
            <w:tcW w:w="1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3FB2" w:rsidRPr="00EE3FB2" w:rsidRDefault="00EE3FB2" w:rsidP="00EE3FB2">
            <w:pPr>
              <w:spacing w:after="0" w:line="240" w:lineRule="auto"/>
              <w:jc w:val="right"/>
              <w:rPr>
                <w:rFonts w:ascii="Times New Roman" w:eastAsia="Times New Roman" w:hAnsi="Times New Roman" w:cs="Times New Roman"/>
                <w:bCs/>
                <w:sz w:val="24"/>
                <w:szCs w:val="24"/>
              </w:rPr>
            </w:pPr>
            <w:r w:rsidRPr="00EE3FB2">
              <w:rPr>
                <w:rFonts w:ascii="Times New Roman" w:eastAsia="Times New Roman" w:hAnsi="Times New Roman" w:cs="Times New Roman"/>
                <w:bCs/>
                <w:sz w:val="24"/>
                <w:szCs w:val="24"/>
              </w:rPr>
              <w:t>147.711</w:t>
            </w:r>
          </w:p>
        </w:tc>
      </w:tr>
    </w:tbl>
    <w:p w:rsidR="00EE3FB2" w:rsidRPr="00EE3FB2" w:rsidRDefault="00EE3FB2" w:rsidP="00EE3FB2">
      <w:pPr>
        <w:spacing w:after="120" w:line="360" w:lineRule="auto"/>
        <w:ind w:left="284" w:hanging="284"/>
        <w:jc w:val="both"/>
        <w:rPr>
          <w:rFonts w:ascii="Times New Roman" w:eastAsia="Times New Roman" w:hAnsi="Times New Roman" w:cs="Times New Roman"/>
          <w:b/>
          <w:position w:val="6"/>
          <w:sz w:val="24"/>
          <w:szCs w:val="24"/>
        </w:rPr>
      </w:pPr>
      <w:r w:rsidRPr="00EE3FB2">
        <w:rPr>
          <w:rFonts w:ascii="Times New Roman" w:eastAsia="Times New Roman" w:hAnsi="Times New Roman" w:cs="Times New Roman"/>
          <w:b/>
          <w:sz w:val="24"/>
          <w:szCs w:val="24"/>
        </w:rPr>
        <w:t>5.</w:t>
      </w:r>
      <w:r w:rsidRPr="00EE3FB2">
        <w:rPr>
          <w:rFonts w:ascii="Times New Roman" w:eastAsia="Times New Roman" w:hAnsi="Times New Roman" w:cs="Times New Roman"/>
          <w:b/>
          <w:sz w:val="24"/>
          <w:szCs w:val="24"/>
        </w:rPr>
        <w:tab/>
        <w:t>Registration</w:t>
      </w:r>
      <w:r w:rsidRPr="00EE3FB2">
        <w:rPr>
          <w:rFonts w:ascii="Times New Roman" w:eastAsia="Times New Roman" w:hAnsi="Times New Roman" w:cs="Times New Roman"/>
          <w:b/>
          <w:bCs/>
          <w:sz w:val="24"/>
          <w:szCs w:val="24"/>
        </w:rPr>
        <w:t xml:space="preserve"> Fee:- </w:t>
      </w:r>
    </w:p>
    <w:p w:rsidR="00EE3FB2" w:rsidRPr="00EE3FB2" w:rsidRDefault="00EE3FB2" w:rsidP="00EE3FB2">
      <w:pPr>
        <w:spacing w:after="120" w:line="360" w:lineRule="auto"/>
        <w:ind w:left="283"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Besides the above charges, provision for collection of registration fee@ Rs1.00 lac from all users has been made as per OERC Regulation. It is also proposed to collect one time registration fee from the industries who are importing power through Inter-State open access.</w:t>
      </w:r>
    </w:p>
    <w:p w:rsidR="00EE3FB2" w:rsidRPr="00EE3FB2" w:rsidRDefault="00EE3FB2" w:rsidP="00EE3FB2">
      <w:pPr>
        <w:spacing w:after="0" w:line="360" w:lineRule="auto"/>
        <w:ind w:left="283" w:hanging="283"/>
        <w:contextualSpacing/>
        <w:jc w:val="both"/>
        <w:rPr>
          <w:rFonts w:ascii="Times New Roman" w:eastAsia="Times New Roman" w:hAnsi="Times New Roman" w:cs="Times New Roman"/>
          <w:sz w:val="24"/>
          <w:szCs w:val="24"/>
        </w:rPr>
      </w:pPr>
      <w:r w:rsidRPr="00EE3FB2">
        <w:rPr>
          <w:rFonts w:ascii="Times New Roman" w:eastAsia="Times New Roman" w:hAnsi="Times New Roman" w:cs="Times New Roman"/>
          <w:b/>
          <w:sz w:val="24"/>
          <w:szCs w:val="24"/>
        </w:rPr>
        <w:t>6.</w:t>
      </w:r>
      <w:r w:rsidRPr="00EE3FB2">
        <w:rPr>
          <w:rFonts w:ascii="Times New Roman" w:eastAsia="Times New Roman" w:hAnsi="Times New Roman" w:cs="Times New Roman"/>
          <w:b/>
          <w:sz w:val="24"/>
          <w:szCs w:val="24"/>
        </w:rPr>
        <w:tab/>
        <w:t>Application fee and scheduling charges</w:t>
      </w:r>
      <w:proofErr w:type="gramStart"/>
      <w:r w:rsidRPr="00EE3FB2">
        <w:rPr>
          <w:rFonts w:ascii="Times New Roman" w:eastAsia="Times New Roman" w:hAnsi="Times New Roman" w:cs="Times New Roman"/>
          <w:b/>
          <w:sz w:val="24"/>
          <w:szCs w:val="24"/>
        </w:rPr>
        <w:t>:-</w:t>
      </w:r>
      <w:proofErr w:type="gramEnd"/>
      <w:r w:rsidRPr="00EE3FB2">
        <w:rPr>
          <w:rFonts w:ascii="Times New Roman" w:eastAsia="Times New Roman" w:hAnsi="Times New Roman" w:cs="Times New Roman"/>
          <w:b/>
          <w:sz w:val="24"/>
          <w:szCs w:val="24"/>
        </w:rPr>
        <w:t xml:space="preserve">  </w:t>
      </w:r>
      <w:r w:rsidRPr="00EE3FB2">
        <w:rPr>
          <w:rFonts w:ascii="Times New Roman" w:eastAsia="Times New Roman" w:hAnsi="Times New Roman" w:cs="Times New Roman"/>
          <w:sz w:val="24"/>
          <w:szCs w:val="24"/>
        </w:rPr>
        <w:t>Application fee and Scheduling charges shall be paid by the open access customers as per the OERC (Terms and Conditions of Intra-State Open Access) Regulations, 2020.</w:t>
      </w:r>
    </w:p>
    <w:p w:rsidR="00EE3FB2" w:rsidRPr="00EE3FB2" w:rsidRDefault="00EE3FB2" w:rsidP="00EE3FB2">
      <w:pPr>
        <w:spacing w:after="0" w:line="360" w:lineRule="auto"/>
        <w:jc w:val="both"/>
        <w:rPr>
          <w:rFonts w:ascii="Times New Roman" w:eastAsia="Times New Roman" w:hAnsi="Times New Roman" w:cs="Times New Roman"/>
          <w:sz w:val="16"/>
          <w:szCs w:val="16"/>
        </w:rPr>
      </w:pPr>
    </w:p>
    <w:p w:rsidR="00EE3FB2" w:rsidRPr="00EE3FB2" w:rsidRDefault="00EE3FB2" w:rsidP="00EE3FB2">
      <w:pPr>
        <w:spacing w:after="120" w:line="360" w:lineRule="auto"/>
        <w:jc w:val="both"/>
        <w:rPr>
          <w:rFonts w:ascii="Times New Roman" w:eastAsia="Times New Roman" w:hAnsi="Times New Roman" w:cs="Times New Roman"/>
          <w:b/>
          <w:bCs/>
          <w:sz w:val="24"/>
          <w:szCs w:val="24"/>
          <w:u w:val="single"/>
        </w:rPr>
      </w:pPr>
      <w:r w:rsidRPr="00EE3FB2">
        <w:rPr>
          <w:rFonts w:ascii="Times New Roman" w:eastAsia="Times New Roman" w:hAnsi="Times New Roman" w:cs="Times New Roman"/>
          <w:sz w:val="24"/>
          <w:szCs w:val="20"/>
          <w:lang w:val="en-GB"/>
        </w:rPr>
        <w:t xml:space="preserve">That the Applicant reserves its right to make further submissions as may in the circumstances be deemed necessary in the interest of justice. </w:t>
      </w:r>
    </w:p>
    <w:p w:rsidR="00EE3FB2" w:rsidRPr="00EE3FB2" w:rsidRDefault="00EE3FB2" w:rsidP="00EE3FB2">
      <w:pPr>
        <w:spacing w:after="120" w:line="360" w:lineRule="auto"/>
        <w:jc w:val="center"/>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4"/>
        </w:rPr>
        <w:t>Prayer</w:t>
      </w:r>
    </w:p>
    <w:p w:rsidR="00EE3FB2" w:rsidRPr="00EE3FB2" w:rsidRDefault="00EE3FB2" w:rsidP="00EE3FB2">
      <w:pPr>
        <w:spacing w:after="120" w:line="360" w:lineRule="auto"/>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Considering the submission made above, OPTCL prays Hon’ble Commission to approve the Annual Revenue Requirement of </w:t>
      </w:r>
      <w:proofErr w:type="spellStart"/>
      <w:r w:rsidRPr="00EE3FB2">
        <w:rPr>
          <w:rFonts w:ascii="Times New Roman" w:eastAsia="Times New Roman" w:hAnsi="Times New Roman" w:cs="Times New Roman"/>
          <w:b/>
          <w:bCs/>
          <w:sz w:val="24"/>
          <w:szCs w:val="24"/>
        </w:rPr>
        <w:t>Rs</w:t>
      </w:r>
      <w:proofErr w:type="spellEnd"/>
      <w:r w:rsidRPr="00EE3FB2">
        <w:rPr>
          <w:rFonts w:ascii="Times New Roman" w:eastAsia="Times New Roman" w:hAnsi="Times New Roman" w:cs="Times New Roman"/>
          <w:b/>
          <w:bCs/>
          <w:sz w:val="24"/>
          <w:szCs w:val="24"/>
        </w:rPr>
        <w:t>.</w:t>
      </w:r>
      <w:r w:rsidRPr="00EE3FB2">
        <w:rPr>
          <w:rFonts w:ascii="Times New Roman" w:eastAsia="Times New Roman" w:hAnsi="Times New Roman" w:cs="Times New Roman"/>
          <w:sz w:val="24"/>
          <w:szCs w:val="24"/>
        </w:rPr>
        <w:t xml:space="preserve"> </w:t>
      </w:r>
      <w:r w:rsidRPr="00EE3FB2">
        <w:rPr>
          <w:rFonts w:ascii="Times New Roman" w:eastAsia="Times New Roman" w:hAnsi="Times New Roman" w:cs="Times New Roman"/>
          <w:b/>
          <w:bCs/>
          <w:sz w:val="24"/>
          <w:szCs w:val="24"/>
        </w:rPr>
        <w:t>1477.108 lacs</w:t>
      </w:r>
      <w:r w:rsidRPr="00EE3FB2">
        <w:rPr>
          <w:rFonts w:ascii="Times New Roman" w:eastAsia="Times New Roman" w:hAnsi="Times New Roman" w:cs="Times New Roman"/>
          <w:sz w:val="24"/>
          <w:szCs w:val="24"/>
        </w:rPr>
        <w:t xml:space="preserve"> for FY 2026-27 towards State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Centre (SLDC) function separately and kindly allow recovering the same from the users. </w:t>
      </w:r>
    </w:p>
    <w:p w:rsidR="00AA4E1E" w:rsidRPr="00EE3FB2" w:rsidRDefault="00EE3FB2" w:rsidP="00AA4E1E">
      <w:pPr>
        <w:tabs>
          <w:tab w:val="left" w:pos="720"/>
        </w:tabs>
        <w:spacing w:after="0" w:line="240" w:lineRule="auto"/>
        <w:ind w:left="360" w:hanging="360"/>
        <w:jc w:val="both"/>
        <w:rPr>
          <w:rFonts w:ascii="Times New Roman" w:eastAsia="Times New Roman" w:hAnsi="Times New Roman" w:cs="Times New Roman"/>
          <w:bCs/>
          <w:sz w:val="24"/>
          <w:szCs w:val="20"/>
          <w:lang w:val="en-GB"/>
        </w:rPr>
      </w:pPr>
      <w:r w:rsidRPr="00EE3FB2">
        <w:rPr>
          <w:rFonts w:ascii="Times New Roman" w:eastAsia="Times New Roman" w:hAnsi="Times New Roman" w:cs="Times New Roman"/>
          <w:sz w:val="24"/>
          <w:szCs w:val="20"/>
          <w:lang w:val="en-GB"/>
        </w:rPr>
        <w:tab/>
      </w:r>
    </w:p>
    <w:p w:rsidR="00EE3FB2" w:rsidRPr="00EE3FB2" w:rsidRDefault="00EE3FB2" w:rsidP="00EE3FB2">
      <w:pPr>
        <w:tabs>
          <w:tab w:val="left" w:pos="720"/>
        </w:tabs>
        <w:spacing w:after="0" w:line="240" w:lineRule="auto"/>
        <w:jc w:val="both"/>
        <w:rPr>
          <w:rFonts w:ascii="Times New Roman" w:eastAsia="Times New Roman" w:hAnsi="Times New Roman" w:cs="Times New Roman"/>
          <w:bCs/>
          <w:sz w:val="24"/>
          <w:szCs w:val="20"/>
          <w:lang w:val="en-GB"/>
        </w:rPr>
      </w:pPr>
    </w:p>
    <w:p w:rsidR="00EE3FB2" w:rsidRPr="00EE3FB2" w:rsidRDefault="00EE3FB2" w:rsidP="00D340E7">
      <w:pPr>
        <w:spacing w:after="0" w:line="240" w:lineRule="auto"/>
        <w:rPr>
          <w:rFonts w:ascii="Times New Roman" w:eastAsia="Times New Roman" w:hAnsi="Times New Roman" w:cs="Times New Roman"/>
          <w:b/>
          <w:bCs/>
          <w:sz w:val="26"/>
          <w:szCs w:val="26"/>
        </w:rPr>
      </w:pPr>
    </w:p>
    <w:p w:rsidR="00202933" w:rsidRDefault="00202933"/>
    <w:tbl>
      <w:tblPr>
        <w:tblpPr w:leftFromText="180" w:rightFromText="180" w:horzAnchor="margin" w:tblpXSpec="center" w:tblpY="-225"/>
        <w:tblW w:w="10467" w:type="dxa"/>
        <w:tblLook w:val="04A0" w:firstRow="1" w:lastRow="0" w:firstColumn="1" w:lastColumn="0" w:noHBand="0" w:noVBand="1"/>
      </w:tblPr>
      <w:tblGrid>
        <w:gridCol w:w="2710"/>
        <w:gridCol w:w="6662"/>
        <w:gridCol w:w="1095"/>
      </w:tblGrid>
      <w:tr w:rsidR="00202933" w:rsidRPr="00202933" w:rsidTr="00202933">
        <w:trPr>
          <w:trHeight w:val="258"/>
        </w:trPr>
        <w:tc>
          <w:tcPr>
            <w:tcW w:w="2710" w:type="dxa"/>
            <w:tcBorders>
              <w:top w:val="nil"/>
              <w:left w:val="nil"/>
              <w:bottom w:val="nil"/>
              <w:right w:val="nil"/>
            </w:tcBorders>
            <w:shd w:val="clear" w:color="auto" w:fill="auto"/>
            <w:noWrap/>
            <w:vAlign w:val="bottom"/>
            <w:hideMark/>
          </w:tcPr>
          <w:p w:rsidR="00202933" w:rsidRPr="00202933" w:rsidRDefault="00202933" w:rsidP="00202933">
            <w:pPr>
              <w:spacing w:after="0" w:line="240" w:lineRule="auto"/>
              <w:rPr>
                <w:rFonts w:ascii="Times New Roman" w:eastAsia="Times New Roman" w:hAnsi="Times New Roman" w:cs="Times New Roman"/>
                <w:sz w:val="24"/>
                <w:szCs w:val="24"/>
              </w:rPr>
            </w:pPr>
          </w:p>
        </w:tc>
        <w:tc>
          <w:tcPr>
            <w:tcW w:w="6662" w:type="dxa"/>
            <w:tcBorders>
              <w:top w:val="nil"/>
              <w:left w:val="nil"/>
              <w:bottom w:val="nil"/>
              <w:right w:val="nil"/>
            </w:tcBorders>
            <w:shd w:val="clear" w:color="auto" w:fill="auto"/>
            <w:noWrap/>
            <w:vAlign w:val="bottom"/>
            <w:hideMark/>
          </w:tcPr>
          <w:p w:rsidR="00202933" w:rsidRPr="00202933" w:rsidRDefault="00202933" w:rsidP="00202933">
            <w:pPr>
              <w:spacing w:after="0" w:line="240" w:lineRule="auto"/>
              <w:rPr>
                <w:rFonts w:ascii="Times New Roman" w:eastAsia="Times New Roman" w:hAnsi="Times New Roman" w:cs="Times New Roman"/>
                <w:sz w:val="20"/>
                <w:szCs w:val="20"/>
              </w:rPr>
            </w:pPr>
          </w:p>
        </w:tc>
        <w:tc>
          <w:tcPr>
            <w:tcW w:w="1093" w:type="dxa"/>
            <w:tcBorders>
              <w:top w:val="nil"/>
              <w:left w:val="nil"/>
              <w:bottom w:val="nil"/>
              <w:right w:val="nil"/>
            </w:tcBorders>
            <w:shd w:val="clear" w:color="auto" w:fill="auto"/>
            <w:noWrap/>
            <w:vAlign w:val="bottom"/>
            <w:hideMark/>
          </w:tcPr>
          <w:p w:rsidR="00202933" w:rsidRPr="00202933" w:rsidRDefault="00202933" w:rsidP="00202933">
            <w:pPr>
              <w:spacing w:after="0" w:line="240" w:lineRule="auto"/>
              <w:rPr>
                <w:rFonts w:ascii="Times New Roman" w:eastAsia="Times New Roman" w:hAnsi="Times New Roman" w:cs="Times New Roman"/>
                <w:sz w:val="20"/>
                <w:szCs w:val="20"/>
              </w:rPr>
            </w:pPr>
          </w:p>
        </w:tc>
      </w:tr>
      <w:tr w:rsidR="00202933" w:rsidRPr="00202933" w:rsidTr="00202933">
        <w:trPr>
          <w:trHeight w:val="607"/>
        </w:trPr>
        <w:tc>
          <w:tcPr>
            <w:tcW w:w="10467" w:type="dxa"/>
            <w:gridSpan w:val="3"/>
            <w:tcBorders>
              <w:top w:val="nil"/>
              <w:left w:val="nil"/>
              <w:bottom w:val="nil"/>
              <w:right w:val="nil"/>
            </w:tcBorders>
            <w:shd w:val="clear" w:color="000000" w:fill="FFFFFF"/>
            <w:vAlign w:val="bottom"/>
            <w:hideMark/>
          </w:tcPr>
          <w:p w:rsidR="00202933" w:rsidRPr="00202933" w:rsidRDefault="00202933" w:rsidP="00202933">
            <w:pPr>
              <w:spacing w:after="0" w:line="240" w:lineRule="auto"/>
              <w:jc w:val="center"/>
              <w:rPr>
                <w:rFonts w:ascii="Arial" w:eastAsia="Times New Roman" w:hAnsi="Arial" w:cs="Arial"/>
                <w:b/>
                <w:bCs/>
                <w:color w:val="000000"/>
                <w:sz w:val="24"/>
                <w:szCs w:val="24"/>
              </w:rPr>
            </w:pPr>
            <w:r w:rsidRPr="00202933">
              <w:rPr>
                <w:rFonts w:ascii="Arial" w:eastAsia="Times New Roman" w:hAnsi="Arial" w:cs="Arial"/>
                <w:b/>
                <w:bCs/>
                <w:color w:val="000000"/>
                <w:sz w:val="24"/>
                <w:szCs w:val="24"/>
              </w:rPr>
              <w:t xml:space="preserve">Checklist of Forms and other information/ documents for tariff filing for State Load </w:t>
            </w:r>
            <w:proofErr w:type="spellStart"/>
            <w:r w:rsidRPr="00202933">
              <w:rPr>
                <w:rFonts w:ascii="Arial" w:eastAsia="Times New Roman" w:hAnsi="Arial" w:cs="Arial"/>
                <w:b/>
                <w:bCs/>
                <w:color w:val="000000"/>
                <w:sz w:val="24"/>
                <w:szCs w:val="24"/>
              </w:rPr>
              <w:t>Despatch</w:t>
            </w:r>
            <w:proofErr w:type="spellEnd"/>
            <w:r w:rsidRPr="00202933">
              <w:rPr>
                <w:rFonts w:ascii="Arial" w:eastAsia="Times New Roman" w:hAnsi="Arial" w:cs="Arial"/>
                <w:b/>
                <w:bCs/>
                <w:color w:val="000000"/>
                <w:sz w:val="24"/>
                <w:szCs w:val="24"/>
              </w:rPr>
              <w:t xml:space="preserve"> Center, Odisha</w:t>
            </w:r>
          </w:p>
        </w:tc>
      </w:tr>
      <w:tr w:rsidR="00202933" w:rsidRPr="00202933" w:rsidTr="00202933">
        <w:trPr>
          <w:trHeight w:val="318"/>
        </w:trPr>
        <w:tc>
          <w:tcPr>
            <w:tcW w:w="2710" w:type="dxa"/>
            <w:tcBorders>
              <w:top w:val="nil"/>
              <w:left w:val="nil"/>
              <w:bottom w:val="nil"/>
              <w:right w:val="nil"/>
            </w:tcBorders>
            <w:shd w:val="clear" w:color="000000" w:fill="FFFFFF"/>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nil"/>
              <w:right w:val="nil"/>
            </w:tcBorders>
            <w:shd w:val="clear" w:color="000000" w:fill="FFFFFF"/>
            <w:noWrap/>
            <w:vAlign w:val="bottom"/>
            <w:hideMark/>
          </w:tcPr>
          <w:p w:rsidR="00202933" w:rsidRPr="00202933" w:rsidRDefault="00202933" w:rsidP="00202933">
            <w:pPr>
              <w:spacing w:after="0" w:line="240" w:lineRule="auto"/>
              <w:rPr>
                <w:rFonts w:ascii="Arial" w:eastAsia="Times New Roman" w:hAnsi="Arial" w:cs="Arial"/>
                <w:b/>
                <w:bCs/>
                <w:color w:val="000000"/>
                <w:sz w:val="24"/>
                <w:szCs w:val="24"/>
              </w:rPr>
            </w:pPr>
            <w:r w:rsidRPr="00202933">
              <w:rPr>
                <w:rFonts w:ascii="Arial" w:eastAsia="Times New Roman" w:hAnsi="Arial" w:cs="Arial"/>
                <w:b/>
                <w:bCs/>
                <w:color w:val="000000"/>
                <w:sz w:val="24"/>
                <w:szCs w:val="24"/>
              </w:rPr>
              <w:t> </w:t>
            </w:r>
          </w:p>
        </w:tc>
        <w:tc>
          <w:tcPr>
            <w:tcW w:w="1093" w:type="dxa"/>
            <w:tcBorders>
              <w:top w:val="nil"/>
              <w:left w:val="nil"/>
              <w:bottom w:val="nil"/>
              <w:right w:val="nil"/>
            </w:tcBorders>
            <w:shd w:val="clear" w:color="000000" w:fill="FFFFFF"/>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No. </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Tariff Filing Formats (SLDC) </w:t>
            </w:r>
          </w:p>
        </w:tc>
        <w:tc>
          <w:tcPr>
            <w:tcW w:w="1093" w:type="dxa"/>
            <w:tcBorders>
              <w:top w:val="single" w:sz="4" w:space="0" w:color="auto"/>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Tick </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FORM- 1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Summary Sheet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FORM- 2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Normative Parameters considered for tariff calculations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FORM- 3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Abstract of Admitted Capital Cost for the existing Projects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Times New Roman" w:cs="Arial"/>
                <w:color w:val="000000"/>
                <w:sz w:val="24"/>
                <w:szCs w:val="24"/>
              </w:rPr>
              <w:t></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FORM- 4A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Abstract of  Capital Cost Estimates and Schedule of Commissioning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for the New projects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FORM- 4B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Element wise Break-up of Capital Cost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Times New Roman"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FORM- 4C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Break-up of Construction/Supply/</w:t>
            </w:r>
            <w:proofErr w:type="spellStart"/>
            <w:r w:rsidRPr="00202933">
              <w:rPr>
                <w:rFonts w:ascii="Tahoma" w:eastAsia="Times New Roman" w:hAnsi="Tahoma" w:cs="Tahoma"/>
                <w:color w:val="000000"/>
                <w:sz w:val="20"/>
                <w:szCs w:val="20"/>
              </w:rPr>
              <w:t>Sevice</w:t>
            </w:r>
            <w:proofErr w:type="spellEnd"/>
            <w:r w:rsidRPr="00202933">
              <w:rPr>
                <w:rFonts w:ascii="Tahoma" w:eastAsia="Times New Roman" w:hAnsi="Tahoma" w:cs="Tahoma"/>
                <w:color w:val="000000"/>
                <w:sz w:val="20"/>
                <w:szCs w:val="20"/>
              </w:rPr>
              <w:t xml:space="preserve"> packages(Ongoing)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Times New Roman" w:cs="Arial"/>
                <w:color w:val="000000"/>
                <w:sz w:val="24"/>
                <w:szCs w:val="24"/>
              </w:rPr>
              <w:t></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FORM- 4D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Financial Package </w:t>
            </w:r>
            <w:proofErr w:type="spellStart"/>
            <w:r w:rsidRPr="00202933">
              <w:rPr>
                <w:rFonts w:ascii="Tahoma" w:eastAsia="Times New Roman" w:hAnsi="Tahoma" w:cs="Tahoma"/>
                <w:color w:val="000000"/>
                <w:sz w:val="20"/>
                <w:szCs w:val="20"/>
              </w:rPr>
              <w:t>upto</w:t>
            </w:r>
            <w:proofErr w:type="spellEnd"/>
            <w:r w:rsidRPr="00202933">
              <w:rPr>
                <w:rFonts w:ascii="Tahoma" w:eastAsia="Times New Roman" w:hAnsi="Tahoma" w:cs="Tahoma"/>
                <w:color w:val="000000"/>
                <w:sz w:val="20"/>
                <w:szCs w:val="20"/>
              </w:rPr>
              <w:t xml:space="preserve"> COD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FORM- 4E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Statement of Additional Capitalization after COD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FORM- 4F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Statement of Capital cost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FORM- 4G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Statement of Capital Woks in Progress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FORM- 4H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Financing of Additional Capitalization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FORM- 4I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Foreign  Equity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FORM- 5A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Calculation of  Interest on Normative Loan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FORM- 5B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Calculation of Weighted Average Rate of Interest on Actual Loans1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FORM- 5C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Foreign  loans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FORM- 5D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Project Specific Loans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FORM- 5E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Allocation  of  corporate loans to various RLDCs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FORM- 6A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Statement  of Depreciation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FORM- 6B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Calculation of Depreciation Rate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FORM- 7A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Operation and Maintenance Expense excluding human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resource expenses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FORM- 7B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Human Resource Expenses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FORM- 7C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Repairs and Maintenance Expenses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FORM- 7D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Details of Administrative and General expenses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FORM- 8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Calculation of Interest on Working Capital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FORM- 9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Draw Down Schedule for Calculation of IDC &amp; Financing Charges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FORM- 10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Actual cash expenditure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258"/>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b/>
                <w:bCs/>
                <w:color w:val="000000"/>
                <w:sz w:val="20"/>
                <w:szCs w:val="20"/>
              </w:rPr>
            </w:pPr>
            <w:r w:rsidRPr="00202933">
              <w:rPr>
                <w:rFonts w:ascii="Arial" w:eastAsia="Times New Roman" w:hAnsi="Arial" w:cs="Arial"/>
                <w:b/>
                <w:bCs/>
                <w:color w:val="000000"/>
                <w:sz w:val="20"/>
                <w:szCs w:val="20"/>
              </w:rPr>
              <w:t xml:space="preserve">Other Information / Documents </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c>
          <w:tcPr>
            <w:tcW w:w="1093"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 </w:t>
            </w:r>
          </w:p>
        </w:tc>
      </w:tr>
      <w:tr w:rsidR="00202933" w:rsidRPr="00202933" w:rsidTr="00202933">
        <w:trPr>
          <w:trHeight w:val="334"/>
        </w:trPr>
        <w:tc>
          <w:tcPr>
            <w:tcW w:w="2710" w:type="dxa"/>
            <w:tcBorders>
              <w:top w:val="nil"/>
              <w:left w:val="single" w:sz="4" w:space="0" w:color="auto"/>
              <w:bottom w:val="single" w:sz="4" w:space="0" w:color="auto"/>
              <w:right w:val="single" w:sz="4" w:space="0" w:color="auto"/>
            </w:tcBorders>
            <w:shd w:val="clear" w:color="auto" w:fill="auto"/>
            <w:noWrap/>
            <w:vAlign w:val="center"/>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1</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Details of CAPEX approved &amp; status (Annexure-I)</w:t>
            </w:r>
          </w:p>
        </w:tc>
        <w:tc>
          <w:tcPr>
            <w:tcW w:w="1093" w:type="dxa"/>
            <w:tcBorders>
              <w:top w:val="nil"/>
              <w:left w:val="nil"/>
              <w:bottom w:val="single" w:sz="4" w:space="0" w:color="auto"/>
              <w:right w:val="single" w:sz="4" w:space="0" w:color="auto"/>
            </w:tcBorders>
            <w:shd w:val="clear" w:color="auto" w:fill="auto"/>
            <w:noWrap/>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34"/>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2</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75405B" w:rsidP="0075405B">
            <w:pPr>
              <w:spacing w:after="0" w:line="240" w:lineRule="auto"/>
              <w:rPr>
                <w:rFonts w:ascii="Tahoma" w:eastAsia="Times New Roman" w:hAnsi="Tahoma" w:cs="Tahoma"/>
                <w:color w:val="000000"/>
                <w:sz w:val="20"/>
                <w:szCs w:val="20"/>
              </w:rPr>
            </w:pPr>
            <w:r w:rsidRPr="00202933">
              <w:rPr>
                <w:rFonts w:ascii="Tahoma" w:eastAsia="Times New Roman" w:hAnsi="Tahoma" w:cs="Tahoma"/>
                <w:color w:val="000000"/>
                <w:sz w:val="20"/>
                <w:szCs w:val="20"/>
              </w:rPr>
              <w:t xml:space="preserve">Letter of OHPC for computation of Installed capacity for </w:t>
            </w:r>
            <w:r>
              <w:rPr>
                <w:rFonts w:ascii="Tahoma" w:eastAsia="Times New Roman" w:hAnsi="Tahoma" w:cs="Tahoma"/>
                <w:color w:val="000000"/>
                <w:sz w:val="20"/>
                <w:szCs w:val="20"/>
              </w:rPr>
              <w:t>FY 202</w:t>
            </w:r>
            <w:r>
              <w:rPr>
                <w:rFonts w:ascii="Tahoma" w:eastAsia="Times New Roman" w:hAnsi="Tahoma" w:cs="Tahoma"/>
                <w:color w:val="000000"/>
                <w:sz w:val="20"/>
                <w:szCs w:val="20"/>
              </w:rPr>
              <w:t>6-27</w:t>
            </w:r>
            <w:r>
              <w:rPr>
                <w:rFonts w:ascii="Tahoma" w:eastAsia="Times New Roman" w:hAnsi="Tahoma" w:cs="Tahoma"/>
                <w:color w:val="000000"/>
                <w:sz w:val="20"/>
                <w:szCs w:val="20"/>
              </w:rPr>
              <w:t>(Annexure-I</w:t>
            </w:r>
            <w:r w:rsidRPr="00202933">
              <w:rPr>
                <w:rFonts w:ascii="Tahoma" w:eastAsia="Times New Roman" w:hAnsi="Tahoma" w:cs="Tahoma"/>
                <w:color w:val="000000"/>
                <w:sz w:val="20"/>
                <w:szCs w:val="20"/>
              </w:rPr>
              <w:t>I)</w:t>
            </w:r>
          </w:p>
        </w:tc>
        <w:tc>
          <w:tcPr>
            <w:tcW w:w="1093" w:type="dxa"/>
            <w:tcBorders>
              <w:top w:val="nil"/>
              <w:left w:val="nil"/>
              <w:bottom w:val="single" w:sz="4" w:space="0" w:color="auto"/>
              <w:right w:val="single" w:sz="4" w:space="0" w:color="auto"/>
            </w:tcBorders>
            <w:shd w:val="clear" w:color="auto" w:fill="auto"/>
            <w:noWrap/>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r w:rsidR="00202933" w:rsidRPr="00202933" w:rsidTr="00202933">
        <w:trPr>
          <w:trHeight w:val="303"/>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rsidR="00202933" w:rsidRPr="00202933" w:rsidRDefault="00202933" w:rsidP="00202933">
            <w:pPr>
              <w:spacing w:after="0" w:line="240" w:lineRule="auto"/>
              <w:jc w:val="center"/>
              <w:rPr>
                <w:rFonts w:ascii="Arial" w:eastAsia="Times New Roman" w:hAnsi="Arial" w:cs="Arial"/>
                <w:color w:val="000000"/>
                <w:sz w:val="20"/>
                <w:szCs w:val="20"/>
              </w:rPr>
            </w:pPr>
            <w:r w:rsidRPr="00202933">
              <w:rPr>
                <w:rFonts w:ascii="Arial" w:eastAsia="Times New Roman" w:hAnsi="Arial" w:cs="Arial"/>
                <w:color w:val="000000"/>
                <w:sz w:val="20"/>
                <w:szCs w:val="20"/>
              </w:rPr>
              <w:t>3</w:t>
            </w:r>
          </w:p>
        </w:tc>
        <w:tc>
          <w:tcPr>
            <w:tcW w:w="6662" w:type="dxa"/>
            <w:tcBorders>
              <w:top w:val="nil"/>
              <w:left w:val="nil"/>
              <w:bottom w:val="single" w:sz="4" w:space="0" w:color="auto"/>
              <w:right w:val="single" w:sz="4" w:space="0" w:color="auto"/>
            </w:tcBorders>
            <w:shd w:val="clear" w:color="auto" w:fill="auto"/>
            <w:noWrap/>
            <w:vAlign w:val="bottom"/>
            <w:hideMark/>
          </w:tcPr>
          <w:p w:rsidR="00202933" w:rsidRPr="00202933" w:rsidRDefault="00111AB2" w:rsidP="00202933">
            <w:pPr>
              <w:spacing w:after="0" w:line="240" w:lineRule="auto"/>
              <w:rPr>
                <w:rFonts w:ascii="Tahoma" w:eastAsia="Times New Roman" w:hAnsi="Tahoma" w:cs="Tahoma"/>
                <w:color w:val="000000"/>
                <w:sz w:val="20"/>
                <w:szCs w:val="20"/>
              </w:rPr>
            </w:pPr>
            <w:r w:rsidRPr="006C3DFC">
              <w:rPr>
                <w:rFonts w:ascii="Times New Roman" w:hAnsi="Times New Roman"/>
                <w:sz w:val="24"/>
                <w:szCs w:val="24"/>
              </w:rPr>
              <w:t xml:space="preserve">The Audited </w:t>
            </w:r>
            <w:r>
              <w:rPr>
                <w:rFonts w:ascii="Times New Roman" w:hAnsi="Times New Roman"/>
                <w:sz w:val="24"/>
                <w:szCs w:val="24"/>
              </w:rPr>
              <w:t>Accounts</w:t>
            </w:r>
            <w:r w:rsidRPr="006C3DFC">
              <w:rPr>
                <w:rFonts w:ascii="Times New Roman" w:hAnsi="Times New Roman"/>
                <w:sz w:val="24"/>
                <w:szCs w:val="24"/>
              </w:rPr>
              <w:t xml:space="preserve"> of </w:t>
            </w:r>
            <w:r>
              <w:rPr>
                <w:rFonts w:ascii="Times New Roman" w:hAnsi="Times New Roman"/>
                <w:sz w:val="24"/>
                <w:szCs w:val="24"/>
              </w:rPr>
              <w:t>OPTCL along with Segmental reporting for FY-2023-24</w:t>
            </w:r>
            <w:r>
              <w:rPr>
                <w:rFonts w:ascii="Times New Roman" w:hAnsi="Times New Roman"/>
                <w:sz w:val="24"/>
                <w:szCs w:val="24"/>
              </w:rPr>
              <w:t xml:space="preserve"> and FY-2024-25 (For Truing Up)</w:t>
            </w:r>
            <w:r w:rsidR="000E6F1E">
              <w:rPr>
                <w:rFonts w:ascii="Tahoma" w:eastAsia="Times New Roman" w:hAnsi="Tahoma" w:cs="Tahoma"/>
                <w:color w:val="000000"/>
                <w:sz w:val="20"/>
                <w:szCs w:val="20"/>
              </w:rPr>
              <w:t xml:space="preserve"> (</w:t>
            </w:r>
            <w:r w:rsidR="000E6F1E">
              <w:rPr>
                <w:rFonts w:ascii="Tahoma" w:eastAsia="Times New Roman" w:hAnsi="Tahoma" w:cs="Tahoma"/>
                <w:color w:val="000000"/>
                <w:sz w:val="20"/>
                <w:szCs w:val="20"/>
              </w:rPr>
              <w:t>Annexure-</w:t>
            </w:r>
            <w:r w:rsidR="000E6F1E">
              <w:rPr>
                <w:rFonts w:ascii="Tahoma" w:eastAsia="Times New Roman" w:hAnsi="Tahoma" w:cs="Tahoma"/>
                <w:color w:val="000000"/>
                <w:sz w:val="20"/>
                <w:szCs w:val="20"/>
              </w:rPr>
              <w:t>I</w:t>
            </w:r>
            <w:r w:rsidR="000E6F1E">
              <w:rPr>
                <w:rFonts w:ascii="Tahoma" w:eastAsia="Times New Roman" w:hAnsi="Tahoma" w:cs="Tahoma"/>
                <w:color w:val="000000"/>
                <w:sz w:val="20"/>
                <w:szCs w:val="20"/>
              </w:rPr>
              <w:t>I</w:t>
            </w:r>
            <w:r w:rsidR="000E6F1E" w:rsidRPr="00202933">
              <w:rPr>
                <w:rFonts w:ascii="Tahoma" w:eastAsia="Times New Roman" w:hAnsi="Tahoma" w:cs="Tahoma"/>
                <w:color w:val="000000"/>
                <w:sz w:val="20"/>
                <w:szCs w:val="20"/>
              </w:rPr>
              <w:t>I)</w:t>
            </w:r>
          </w:p>
        </w:tc>
        <w:tc>
          <w:tcPr>
            <w:tcW w:w="1093" w:type="dxa"/>
            <w:tcBorders>
              <w:top w:val="nil"/>
              <w:left w:val="nil"/>
              <w:bottom w:val="single" w:sz="4" w:space="0" w:color="auto"/>
              <w:right w:val="single" w:sz="4" w:space="0" w:color="auto"/>
            </w:tcBorders>
            <w:shd w:val="clear" w:color="auto" w:fill="auto"/>
            <w:noWrap/>
            <w:hideMark/>
          </w:tcPr>
          <w:p w:rsidR="00202933" w:rsidRPr="00202933" w:rsidRDefault="00202933" w:rsidP="00202933">
            <w:pPr>
              <w:spacing w:after="0" w:line="240" w:lineRule="auto"/>
              <w:jc w:val="center"/>
              <w:rPr>
                <w:rFonts w:ascii="Wingdings" w:eastAsia="Times New Roman" w:hAnsi="Wingdings" w:cs="Arial"/>
                <w:color w:val="000000"/>
                <w:sz w:val="24"/>
                <w:szCs w:val="24"/>
              </w:rPr>
            </w:pPr>
            <w:r w:rsidRPr="00202933">
              <w:rPr>
                <w:rFonts w:ascii="Wingdings" w:eastAsia="Times New Roman" w:hAnsi="Wingdings" w:cs="Arial"/>
                <w:color w:val="000000"/>
                <w:sz w:val="24"/>
                <w:szCs w:val="24"/>
              </w:rPr>
              <w:t></w:t>
            </w:r>
          </w:p>
        </w:tc>
      </w:tr>
    </w:tbl>
    <w:p w:rsidR="00202933" w:rsidRDefault="00202933">
      <w:bookmarkStart w:id="0" w:name="_GoBack"/>
      <w:bookmarkEnd w:id="0"/>
    </w:p>
    <w:tbl>
      <w:tblPr>
        <w:tblpPr w:leftFromText="180" w:rightFromText="180" w:horzAnchor="margin" w:tblpXSpec="center" w:tblpY="-1440"/>
        <w:tblW w:w="10542" w:type="dxa"/>
        <w:tblLook w:val="04A0" w:firstRow="1" w:lastRow="0" w:firstColumn="1" w:lastColumn="0" w:noHBand="0" w:noVBand="1"/>
      </w:tblPr>
      <w:tblGrid>
        <w:gridCol w:w="539"/>
        <w:gridCol w:w="4414"/>
        <w:gridCol w:w="2494"/>
        <w:gridCol w:w="1621"/>
        <w:gridCol w:w="1532"/>
      </w:tblGrid>
      <w:tr w:rsidR="00B90D01" w:rsidRPr="00B90D01" w:rsidTr="00B90D01">
        <w:trPr>
          <w:trHeight w:val="239"/>
        </w:trPr>
        <w:tc>
          <w:tcPr>
            <w:tcW w:w="480" w:type="dxa"/>
            <w:tcBorders>
              <w:top w:val="nil"/>
              <w:left w:val="nil"/>
              <w:bottom w:val="nil"/>
              <w:right w:val="nil"/>
            </w:tcBorders>
            <w:shd w:val="clear" w:color="auto" w:fill="auto"/>
            <w:noWrap/>
            <w:vAlign w:val="bottom"/>
            <w:hideMark/>
          </w:tcPr>
          <w:p w:rsidR="00B90D01" w:rsidRDefault="00B90D01" w:rsidP="00B90D01">
            <w:pPr>
              <w:spacing w:after="0" w:line="240" w:lineRule="auto"/>
              <w:rPr>
                <w:rFonts w:ascii="Times New Roman" w:eastAsia="Times New Roman" w:hAnsi="Times New Roman" w:cs="Times New Roman"/>
                <w:sz w:val="24"/>
                <w:szCs w:val="24"/>
              </w:rPr>
            </w:pPr>
          </w:p>
          <w:p w:rsidR="00B90D01" w:rsidRPr="00B90D01" w:rsidRDefault="00B90D01" w:rsidP="00B90D01">
            <w:pPr>
              <w:spacing w:after="0" w:line="240" w:lineRule="auto"/>
              <w:rPr>
                <w:rFonts w:ascii="Times New Roman" w:eastAsia="Times New Roman" w:hAnsi="Times New Roman" w:cs="Times New Roman"/>
                <w:sz w:val="24"/>
                <w:szCs w:val="24"/>
              </w:rPr>
            </w:pPr>
          </w:p>
        </w:tc>
        <w:tc>
          <w:tcPr>
            <w:tcW w:w="4414" w:type="dxa"/>
            <w:tcBorders>
              <w:top w:val="nil"/>
              <w:left w:val="nil"/>
              <w:bottom w:val="nil"/>
              <w:right w:val="nil"/>
            </w:tcBorders>
            <w:shd w:val="clear" w:color="auto" w:fill="auto"/>
            <w:noWrap/>
            <w:vAlign w:val="bottom"/>
            <w:hideMark/>
          </w:tcPr>
          <w:p w:rsidR="00B90D01" w:rsidRPr="00B90D01" w:rsidRDefault="00B90D01" w:rsidP="00B90D01">
            <w:pPr>
              <w:spacing w:after="0" w:line="240" w:lineRule="auto"/>
              <w:jc w:val="center"/>
              <w:rPr>
                <w:rFonts w:ascii="Times New Roman" w:eastAsia="Times New Roman" w:hAnsi="Times New Roman" w:cs="Times New Roman"/>
                <w:sz w:val="20"/>
                <w:szCs w:val="20"/>
              </w:rPr>
            </w:pPr>
          </w:p>
        </w:tc>
        <w:tc>
          <w:tcPr>
            <w:tcW w:w="2494" w:type="dxa"/>
            <w:tcBorders>
              <w:top w:val="nil"/>
              <w:left w:val="nil"/>
              <w:bottom w:val="nil"/>
              <w:right w:val="nil"/>
            </w:tcBorders>
            <w:shd w:val="clear" w:color="auto" w:fill="auto"/>
            <w:noWrap/>
            <w:vAlign w:val="bottom"/>
            <w:hideMark/>
          </w:tcPr>
          <w:p w:rsidR="00B90D01" w:rsidRPr="00B90D01" w:rsidRDefault="00B90D01" w:rsidP="00B90D01">
            <w:pPr>
              <w:spacing w:after="0" w:line="240" w:lineRule="auto"/>
              <w:rPr>
                <w:rFonts w:ascii="Times New Roman" w:eastAsia="Times New Roman" w:hAnsi="Times New Roman" w:cs="Times New Roman"/>
                <w:sz w:val="20"/>
                <w:szCs w:val="20"/>
              </w:rPr>
            </w:pPr>
          </w:p>
        </w:tc>
        <w:tc>
          <w:tcPr>
            <w:tcW w:w="1621" w:type="dxa"/>
            <w:tcBorders>
              <w:top w:val="nil"/>
              <w:left w:val="nil"/>
              <w:bottom w:val="nil"/>
              <w:right w:val="nil"/>
            </w:tcBorders>
            <w:shd w:val="clear" w:color="auto" w:fill="auto"/>
            <w:noWrap/>
            <w:vAlign w:val="bottom"/>
            <w:hideMark/>
          </w:tcPr>
          <w:p w:rsidR="00B90D01" w:rsidRPr="00B90D01" w:rsidRDefault="00B90D01" w:rsidP="00B90D01">
            <w:pPr>
              <w:spacing w:after="0" w:line="240" w:lineRule="auto"/>
              <w:jc w:val="center"/>
              <w:rPr>
                <w:rFonts w:ascii="Times New Roman" w:eastAsia="Times New Roman" w:hAnsi="Times New Roman" w:cs="Times New Roman"/>
                <w:sz w:val="20"/>
                <w:szCs w:val="20"/>
              </w:rPr>
            </w:pPr>
          </w:p>
        </w:tc>
        <w:tc>
          <w:tcPr>
            <w:tcW w:w="1532" w:type="dxa"/>
            <w:tcBorders>
              <w:top w:val="nil"/>
              <w:left w:val="nil"/>
              <w:bottom w:val="nil"/>
              <w:right w:val="nil"/>
            </w:tcBorders>
            <w:shd w:val="clear" w:color="auto" w:fill="auto"/>
            <w:noWrap/>
            <w:vAlign w:val="bottom"/>
            <w:hideMark/>
          </w:tcPr>
          <w:p w:rsidR="00B90D01" w:rsidRPr="00B90D01" w:rsidRDefault="00B90D01" w:rsidP="00B90D01">
            <w:pPr>
              <w:spacing w:after="0" w:line="240" w:lineRule="auto"/>
              <w:rPr>
                <w:rFonts w:ascii="Times New Roman" w:eastAsia="Times New Roman" w:hAnsi="Times New Roman" w:cs="Times New Roman"/>
                <w:sz w:val="20"/>
                <w:szCs w:val="20"/>
              </w:rPr>
            </w:pPr>
          </w:p>
        </w:tc>
      </w:tr>
      <w:tr w:rsidR="00B90D01" w:rsidRPr="00B90D01" w:rsidTr="00B90D01">
        <w:trPr>
          <w:trHeight w:val="239"/>
        </w:trPr>
        <w:tc>
          <w:tcPr>
            <w:tcW w:w="7389" w:type="dxa"/>
            <w:gridSpan w:val="3"/>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LEVY AND COLLECTION OF FEES &amp; CHARGES (</w:t>
            </w:r>
            <w:proofErr w:type="spellStart"/>
            <w:r w:rsidRPr="00B90D01">
              <w:rPr>
                <w:rFonts w:ascii="Rupee" w:eastAsia="Times New Roman" w:hAnsi="Rupee" w:cs="Arial"/>
                <w:b/>
                <w:bCs/>
                <w:sz w:val="18"/>
                <w:szCs w:val="18"/>
              </w:rPr>
              <w:t>Rs</w:t>
            </w:r>
            <w:proofErr w:type="spellEnd"/>
            <w:r w:rsidRPr="00B90D01">
              <w:rPr>
                <w:rFonts w:ascii="Rupee" w:eastAsia="Times New Roman" w:hAnsi="Rupee" w:cs="Arial"/>
                <w:b/>
                <w:bCs/>
                <w:sz w:val="18"/>
                <w:szCs w:val="18"/>
              </w:rPr>
              <w:t>.</w:t>
            </w:r>
            <w:r w:rsidRPr="00B90D01">
              <w:rPr>
                <w:rFonts w:ascii="Arial" w:eastAsia="Times New Roman" w:hAnsi="Arial" w:cs="Arial"/>
                <w:b/>
                <w:bCs/>
                <w:sz w:val="18"/>
                <w:szCs w:val="18"/>
              </w:rPr>
              <w:t xml:space="preserve"> in Lacs) For FY 2026-27</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119"/>
        </w:trPr>
        <w:tc>
          <w:tcPr>
            <w:tcW w:w="480"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441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Annual charges</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1477.108</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Total Cost (Annual Fixed Cost)</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b/>
                <w:bCs/>
                <w:sz w:val="18"/>
                <w:szCs w:val="18"/>
              </w:rPr>
            </w:pPr>
            <w:r w:rsidRPr="00B90D01">
              <w:rPr>
                <w:rFonts w:ascii="Arial" w:eastAsia="Times New Roman" w:hAnsi="Arial" w:cs="Arial"/>
                <w:b/>
                <w:bCs/>
                <w:sz w:val="18"/>
                <w:szCs w:val="18"/>
              </w:rPr>
              <w:t>1477.108</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System Operation Charges (SOC) (80% of the AFC)</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1181.686</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Market  Operation Charges (MOC) (20% of the AFC)</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295.422</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59"/>
        </w:trPr>
        <w:tc>
          <w:tcPr>
            <w:tcW w:w="480"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441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 xml:space="preserve">System Operation Charges (SOC) </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b/>
                <w:bCs/>
                <w:sz w:val="18"/>
                <w:szCs w:val="18"/>
              </w:rPr>
            </w:pPr>
            <w:r w:rsidRPr="00B90D01">
              <w:rPr>
                <w:rFonts w:ascii="Arial" w:eastAsia="Times New Roman" w:hAnsi="Arial" w:cs="Arial"/>
                <w:b/>
                <w:bCs/>
                <w:sz w:val="18"/>
                <w:szCs w:val="18"/>
              </w:rPr>
              <w:t>1181.686</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Intra State Transmission Licensee @10% of SOC</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118.169</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Generating Station &amp; Sellers @45% of SOC</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531.759</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Distribution Licensees &amp; Buyers@45% of SOC</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531.759</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59"/>
        </w:trPr>
        <w:tc>
          <w:tcPr>
            <w:tcW w:w="480"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441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21"/>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 xml:space="preserve"> (a) Intra State Transmission Licensee (SOC per month)</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sz w:val="18"/>
                <w:szCs w:val="18"/>
              </w:rPr>
            </w:pPr>
            <w:r w:rsidRPr="00B90D01">
              <w:rPr>
                <w:rFonts w:ascii="Arial" w:eastAsia="Times New Roman" w:hAnsi="Arial" w:cs="Arial"/>
                <w:sz w:val="18"/>
                <w:szCs w:val="18"/>
              </w:rPr>
              <w:t>9.847</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89"/>
        </w:trPr>
        <w:tc>
          <w:tcPr>
            <w:tcW w:w="480"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441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239"/>
        </w:trPr>
        <w:tc>
          <w:tcPr>
            <w:tcW w:w="4894" w:type="dxa"/>
            <w:gridSpan w:val="2"/>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 xml:space="preserve"> (b) Generating Station &amp; Sellers @45% of SOC</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Arial" w:eastAsia="Times New Roman" w:hAnsi="Arial" w:cs="Arial"/>
                <w:b/>
                <w:bCs/>
                <w:sz w:val="18"/>
                <w:szCs w:val="18"/>
              </w:rPr>
            </w:pPr>
            <w:r w:rsidRPr="00B90D01">
              <w:rPr>
                <w:rFonts w:ascii="Arial" w:eastAsia="Times New Roman" w:hAnsi="Arial" w:cs="Arial"/>
                <w:b/>
                <w:bCs/>
                <w:sz w:val="18"/>
                <w:szCs w:val="18"/>
              </w:rPr>
              <w:t>531.759</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r>
      <w:tr w:rsidR="00B90D01" w:rsidRPr="00B90D01" w:rsidTr="00B90D01">
        <w:trPr>
          <w:trHeight w:val="359"/>
        </w:trPr>
        <w:tc>
          <w:tcPr>
            <w:tcW w:w="480"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 </w:t>
            </w:r>
          </w:p>
        </w:tc>
        <w:tc>
          <w:tcPr>
            <w:tcW w:w="441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sz w:val="18"/>
                <w:szCs w:val="18"/>
              </w:rPr>
            </w:pPr>
            <w:r w:rsidRPr="00B90D01">
              <w:rPr>
                <w:rFonts w:ascii="Arial" w:eastAsia="Times New Roman" w:hAnsi="Arial" w:cs="Arial"/>
                <w:sz w:val="18"/>
                <w:szCs w:val="18"/>
              </w:rPr>
              <w:t> </w:t>
            </w:r>
          </w:p>
        </w:tc>
        <w:tc>
          <w:tcPr>
            <w:tcW w:w="2494"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center"/>
              <w:rPr>
                <w:rFonts w:ascii="Arial" w:eastAsia="Times New Roman" w:hAnsi="Arial" w:cs="Arial"/>
                <w:sz w:val="18"/>
                <w:szCs w:val="18"/>
              </w:rPr>
            </w:pPr>
            <w:r w:rsidRPr="00B90D01">
              <w:rPr>
                <w:rFonts w:ascii="Arial" w:eastAsia="Times New Roman" w:hAnsi="Arial" w:cs="Arial"/>
                <w:sz w:val="18"/>
                <w:szCs w:val="18"/>
              </w:rPr>
              <w:t> </w:t>
            </w:r>
          </w:p>
        </w:tc>
        <w:tc>
          <w:tcPr>
            <w:tcW w:w="1621"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rPr>
                <w:rFonts w:ascii="Arial" w:eastAsia="Times New Roman" w:hAnsi="Arial" w:cs="Arial"/>
                <w:b/>
                <w:bCs/>
                <w:sz w:val="18"/>
                <w:szCs w:val="18"/>
              </w:rPr>
            </w:pPr>
            <w:r w:rsidRPr="00B90D01">
              <w:rPr>
                <w:rFonts w:ascii="Arial" w:eastAsia="Times New Roman" w:hAnsi="Arial" w:cs="Arial"/>
                <w:b/>
                <w:bCs/>
                <w:sz w:val="18"/>
                <w:szCs w:val="18"/>
              </w:rPr>
              <w:t> </w:t>
            </w:r>
          </w:p>
        </w:tc>
        <w:tc>
          <w:tcPr>
            <w:tcW w:w="1532" w:type="dxa"/>
            <w:tcBorders>
              <w:top w:val="nil"/>
              <w:left w:val="nil"/>
              <w:bottom w:val="nil"/>
              <w:right w:val="nil"/>
            </w:tcBorders>
            <w:shd w:val="clear" w:color="000000" w:fill="FFFFFF"/>
            <w:noWrap/>
            <w:vAlign w:val="bottom"/>
            <w:hideMark/>
          </w:tcPr>
          <w:p w:rsidR="00B90D01" w:rsidRPr="00B90D01" w:rsidRDefault="00B90D01" w:rsidP="00B90D01">
            <w:pPr>
              <w:spacing w:after="0" w:line="240" w:lineRule="auto"/>
              <w:jc w:val="right"/>
              <w:rPr>
                <w:rFonts w:ascii="Rupee" w:eastAsia="Times New Roman" w:hAnsi="Rupee" w:cs="Arial"/>
                <w:b/>
                <w:bCs/>
                <w:i/>
                <w:iCs/>
                <w:sz w:val="18"/>
                <w:szCs w:val="18"/>
              </w:rPr>
            </w:pPr>
            <w:r w:rsidRPr="00B90D01">
              <w:rPr>
                <w:rFonts w:ascii="Rupee" w:eastAsia="Times New Roman" w:hAnsi="Rupee" w:cs="Arial"/>
                <w:b/>
                <w:bCs/>
                <w:i/>
                <w:iCs/>
                <w:sz w:val="18"/>
                <w:szCs w:val="18"/>
              </w:rPr>
              <w:t xml:space="preserve"> (</w:t>
            </w:r>
            <w:proofErr w:type="spellStart"/>
            <w:r w:rsidRPr="00B90D01">
              <w:rPr>
                <w:rFonts w:ascii="Rupee" w:eastAsia="Times New Roman" w:hAnsi="Rupee" w:cs="Arial"/>
                <w:b/>
                <w:bCs/>
                <w:i/>
                <w:iCs/>
                <w:sz w:val="18"/>
                <w:szCs w:val="18"/>
              </w:rPr>
              <w:t>Rs</w:t>
            </w:r>
            <w:proofErr w:type="spellEnd"/>
            <w:r w:rsidRPr="00B90D01">
              <w:rPr>
                <w:rFonts w:ascii="Rupee" w:eastAsia="Times New Roman" w:hAnsi="Rupee" w:cs="Arial"/>
                <w:b/>
                <w:bCs/>
                <w:i/>
                <w:iCs/>
                <w:sz w:val="18"/>
                <w:szCs w:val="18"/>
              </w:rPr>
              <w:t>.</w:t>
            </w:r>
            <w:r w:rsidRPr="00B90D01">
              <w:rPr>
                <w:rFonts w:ascii="Times New Roman" w:eastAsia="Times New Roman" w:hAnsi="Times New Roman" w:cs="Times New Roman"/>
                <w:b/>
                <w:bCs/>
                <w:i/>
                <w:iCs/>
                <w:sz w:val="18"/>
                <w:szCs w:val="18"/>
              </w:rPr>
              <w:t xml:space="preserve"> in Lacs</w:t>
            </w:r>
            <w:r w:rsidRPr="00B90D01">
              <w:rPr>
                <w:rFonts w:ascii="Rupee" w:eastAsia="Times New Roman" w:hAnsi="Rupee" w:cs="Arial"/>
                <w:b/>
                <w:bCs/>
                <w:i/>
                <w:iCs/>
                <w:sz w:val="18"/>
                <w:szCs w:val="18"/>
              </w:rPr>
              <w:t>)</w:t>
            </w:r>
          </w:p>
        </w:tc>
      </w:tr>
      <w:tr w:rsidR="00B90D01" w:rsidRPr="00B90D01" w:rsidTr="00B90D01">
        <w:trPr>
          <w:trHeight w:val="239"/>
        </w:trPr>
        <w:tc>
          <w:tcPr>
            <w:tcW w:w="48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Sl. No.</w:t>
            </w:r>
          </w:p>
        </w:tc>
        <w:tc>
          <w:tcPr>
            <w:tcW w:w="4414" w:type="dxa"/>
            <w:tcBorders>
              <w:top w:val="single" w:sz="4" w:space="0" w:color="auto"/>
              <w:left w:val="nil"/>
              <w:bottom w:val="nil"/>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Generating Company / Sellers</w:t>
            </w:r>
          </w:p>
        </w:tc>
        <w:tc>
          <w:tcPr>
            <w:tcW w:w="249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Installed Capacity (MW)</w:t>
            </w:r>
          </w:p>
        </w:tc>
        <w:tc>
          <w:tcPr>
            <w:tcW w:w="1621"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 xml:space="preserve">Total amount </w:t>
            </w:r>
          </w:p>
        </w:tc>
        <w:tc>
          <w:tcPr>
            <w:tcW w:w="153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Total amount</w:t>
            </w:r>
          </w:p>
        </w:tc>
      </w:tr>
      <w:tr w:rsidR="00B90D01" w:rsidRPr="00B90D01" w:rsidTr="00B90D01">
        <w:trPr>
          <w:trHeight w:val="450"/>
        </w:trPr>
        <w:tc>
          <w:tcPr>
            <w:tcW w:w="480" w:type="dxa"/>
            <w:vMerge/>
            <w:tcBorders>
              <w:top w:val="single" w:sz="4" w:space="0" w:color="auto"/>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c>
          <w:tcPr>
            <w:tcW w:w="4414" w:type="dxa"/>
            <w:vMerge w:val="restart"/>
            <w:tcBorders>
              <w:top w:val="nil"/>
              <w:left w:val="single" w:sz="4" w:space="0" w:color="auto"/>
              <w:bottom w:val="single" w:sz="4" w:space="0" w:color="000000"/>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 </w:t>
            </w:r>
          </w:p>
        </w:tc>
        <w:tc>
          <w:tcPr>
            <w:tcW w:w="2494" w:type="dxa"/>
            <w:vMerge/>
            <w:tcBorders>
              <w:top w:val="single" w:sz="4" w:space="0" w:color="auto"/>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c>
          <w:tcPr>
            <w:tcW w:w="1621" w:type="dxa"/>
            <w:vMerge/>
            <w:tcBorders>
              <w:top w:val="single" w:sz="4" w:space="0" w:color="auto"/>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c>
          <w:tcPr>
            <w:tcW w:w="1532" w:type="dxa"/>
            <w:vMerge/>
            <w:tcBorders>
              <w:top w:val="single" w:sz="4" w:space="0" w:color="auto"/>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r>
      <w:tr w:rsidR="00B90D01" w:rsidRPr="00B90D01" w:rsidTr="00B90D01">
        <w:trPr>
          <w:trHeight w:val="284"/>
        </w:trPr>
        <w:tc>
          <w:tcPr>
            <w:tcW w:w="480" w:type="dxa"/>
            <w:vMerge/>
            <w:tcBorders>
              <w:top w:val="single" w:sz="4" w:space="0" w:color="auto"/>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c>
          <w:tcPr>
            <w:tcW w:w="4414" w:type="dxa"/>
            <w:vMerge/>
            <w:tcBorders>
              <w:top w:val="nil"/>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c>
          <w:tcPr>
            <w:tcW w:w="2494" w:type="dxa"/>
            <w:vMerge/>
            <w:tcBorders>
              <w:top w:val="single" w:sz="4" w:space="0" w:color="auto"/>
              <w:left w:val="single" w:sz="4" w:space="0" w:color="auto"/>
              <w:bottom w:val="single" w:sz="4" w:space="0" w:color="000000"/>
              <w:right w:val="single" w:sz="4" w:space="0" w:color="auto"/>
            </w:tcBorders>
            <w:vAlign w:val="center"/>
            <w:hideMark/>
          </w:tcPr>
          <w:p w:rsidR="00B90D01" w:rsidRPr="00B90D01" w:rsidRDefault="00B90D01" w:rsidP="00B90D01">
            <w:pPr>
              <w:spacing w:after="0" w:line="240" w:lineRule="auto"/>
              <w:rPr>
                <w:rFonts w:ascii="Arial" w:eastAsia="Times New Roman" w:hAnsi="Arial" w:cs="Arial"/>
                <w:b/>
                <w:bCs/>
                <w:sz w:val="20"/>
                <w:szCs w:val="20"/>
              </w:rPr>
            </w:pPr>
          </w:p>
        </w:tc>
        <w:tc>
          <w:tcPr>
            <w:tcW w:w="1621" w:type="dxa"/>
            <w:tcBorders>
              <w:top w:val="nil"/>
              <w:left w:val="nil"/>
              <w:bottom w:val="single" w:sz="4" w:space="0" w:color="auto"/>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(Annual)</w:t>
            </w:r>
          </w:p>
        </w:tc>
        <w:tc>
          <w:tcPr>
            <w:tcW w:w="1532" w:type="dxa"/>
            <w:tcBorders>
              <w:top w:val="nil"/>
              <w:left w:val="nil"/>
              <w:bottom w:val="single" w:sz="4" w:space="0" w:color="auto"/>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(Monthly)</w:t>
            </w:r>
          </w:p>
        </w:tc>
      </w:tr>
      <w:tr w:rsidR="00B90D01" w:rsidRPr="00B90D01" w:rsidTr="00B90D01">
        <w:trPr>
          <w:trHeight w:val="254"/>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A</w:t>
            </w:r>
          </w:p>
        </w:tc>
        <w:tc>
          <w:tcPr>
            <w:tcW w:w="4414" w:type="dxa"/>
            <w:tcBorders>
              <w:top w:val="nil"/>
              <w:left w:val="nil"/>
              <w:bottom w:val="single" w:sz="4" w:space="0" w:color="auto"/>
              <w:right w:val="single" w:sz="4" w:space="0" w:color="auto"/>
            </w:tcBorders>
            <w:shd w:val="clear" w:color="auto" w:fill="auto"/>
            <w:noWrap/>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 xml:space="preserve">State Generating Station </w:t>
            </w:r>
          </w:p>
        </w:tc>
        <w:tc>
          <w:tcPr>
            <w:tcW w:w="2494" w:type="dxa"/>
            <w:tcBorders>
              <w:top w:val="nil"/>
              <w:left w:val="nil"/>
              <w:bottom w:val="single" w:sz="4" w:space="0" w:color="auto"/>
              <w:right w:val="single" w:sz="4" w:space="0" w:color="auto"/>
            </w:tcBorders>
            <w:shd w:val="clear" w:color="auto" w:fill="auto"/>
            <w:hideMark/>
          </w:tcPr>
          <w:p w:rsidR="00B90D01" w:rsidRPr="00B90D01" w:rsidRDefault="00B90D01" w:rsidP="00B90D01">
            <w:pPr>
              <w:spacing w:after="0" w:line="240" w:lineRule="auto"/>
              <w:jc w:val="center"/>
              <w:rPr>
                <w:rFonts w:ascii="Arial" w:eastAsia="Times New Roman" w:hAnsi="Arial" w:cs="Arial"/>
                <w:b/>
                <w:bCs/>
                <w:color w:val="FF0000"/>
                <w:sz w:val="20"/>
                <w:szCs w:val="20"/>
              </w:rPr>
            </w:pPr>
            <w:r w:rsidRPr="00B90D01">
              <w:rPr>
                <w:rFonts w:ascii="Arial" w:eastAsia="Times New Roman" w:hAnsi="Arial" w:cs="Arial"/>
                <w:b/>
                <w:bCs/>
                <w:color w:val="FF0000"/>
                <w:sz w:val="20"/>
                <w:szCs w:val="20"/>
              </w:rPr>
              <w:t> </w:t>
            </w:r>
          </w:p>
        </w:tc>
        <w:tc>
          <w:tcPr>
            <w:tcW w:w="1621" w:type="dxa"/>
            <w:tcBorders>
              <w:top w:val="nil"/>
              <w:left w:val="nil"/>
              <w:bottom w:val="single" w:sz="4" w:space="0" w:color="auto"/>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 </w:t>
            </w:r>
          </w:p>
        </w:tc>
        <w:tc>
          <w:tcPr>
            <w:tcW w:w="1532" w:type="dxa"/>
            <w:tcBorders>
              <w:top w:val="nil"/>
              <w:left w:val="nil"/>
              <w:bottom w:val="single" w:sz="4" w:space="0" w:color="auto"/>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OHPC</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1795.00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145.717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12.143</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OPGC Stage-I</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34.095</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2.841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OPGC Stage-II</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1320.00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107.157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8.930</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B</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Small Hydro &amp; Bio-mass</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 </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OPCL (Small Hydro)</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1.624</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0.135</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Meenakshi</w:t>
            </w:r>
            <w:proofErr w:type="spellEnd"/>
            <w:r w:rsidRPr="00B90D01">
              <w:rPr>
                <w:rFonts w:ascii="Arial" w:eastAsia="Times New Roman" w:hAnsi="Arial" w:cs="Arial"/>
                <w:sz w:val="20"/>
                <w:szCs w:val="20"/>
              </w:rPr>
              <w:t xml:space="preserve"> Power Ltd. (Small Hydro)</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37.00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3.004</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0.250</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w:t>
            </w:r>
          </w:p>
        </w:tc>
        <w:tc>
          <w:tcPr>
            <w:tcW w:w="4414" w:type="dxa"/>
            <w:tcBorders>
              <w:top w:val="nil"/>
              <w:left w:val="nil"/>
              <w:bottom w:val="single" w:sz="4" w:space="0" w:color="auto"/>
              <w:right w:val="single" w:sz="4" w:space="0" w:color="auto"/>
            </w:tcBorders>
            <w:shd w:val="clear" w:color="auto" w:fill="auto"/>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Jagannath</w:t>
            </w:r>
            <w:proofErr w:type="spellEnd"/>
            <w:r w:rsidRPr="00B90D01">
              <w:rPr>
                <w:rFonts w:ascii="Arial" w:eastAsia="Times New Roman" w:hAnsi="Arial" w:cs="Arial"/>
                <w:sz w:val="20"/>
                <w:szCs w:val="20"/>
              </w:rPr>
              <w:t xml:space="preserve"> Power and Infra Pvt. Ltd. ( Formerly </w:t>
            </w:r>
            <w:proofErr w:type="spellStart"/>
            <w:r w:rsidRPr="00B90D01">
              <w:rPr>
                <w:rFonts w:ascii="Arial" w:eastAsia="Times New Roman" w:hAnsi="Arial" w:cs="Arial"/>
                <w:sz w:val="20"/>
                <w:szCs w:val="20"/>
              </w:rPr>
              <w:t>Shalivahan</w:t>
            </w:r>
            <w:proofErr w:type="spellEnd"/>
            <w:r w:rsidRPr="00B90D01">
              <w:rPr>
                <w:rFonts w:ascii="Arial" w:eastAsia="Times New Roman" w:hAnsi="Arial" w:cs="Arial"/>
                <w:sz w:val="20"/>
                <w:szCs w:val="20"/>
              </w:rPr>
              <w:t xml:space="preserve"> Green Energy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1.624</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0.135</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w:t>
            </w:r>
          </w:p>
        </w:tc>
        <w:tc>
          <w:tcPr>
            <w:tcW w:w="4414" w:type="dxa"/>
            <w:tcBorders>
              <w:top w:val="nil"/>
              <w:left w:val="nil"/>
              <w:bottom w:val="single" w:sz="4" w:space="0" w:color="auto"/>
              <w:right w:val="single" w:sz="4" w:space="0" w:color="auto"/>
            </w:tcBorders>
            <w:shd w:val="clear" w:color="auto" w:fill="auto"/>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Baitarani Power Project Pvt. Ltd(Small Hydro)</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24.00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1.948</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0.162</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8</w:t>
            </w:r>
          </w:p>
        </w:tc>
        <w:tc>
          <w:tcPr>
            <w:tcW w:w="4414" w:type="dxa"/>
            <w:tcBorders>
              <w:top w:val="nil"/>
              <w:left w:val="nil"/>
              <w:bottom w:val="single" w:sz="4" w:space="0" w:color="auto"/>
              <w:right w:val="single" w:sz="4" w:space="0" w:color="auto"/>
            </w:tcBorders>
            <w:shd w:val="clear" w:color="auto" w:fill="auto"/>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Sri Avantika Power Projects Private </w:t>
            </w:r>
            <w:proofErr w:type="spellStart"/>
            <w:r w:rsidRPr="00B90D01">
              <w:rPr>
                <w:rFonts w:ascii="Arial" w:eastAsia="Times New Roman" w:hAnsi="Arial" w:cs="Arial"/>
                <w:sz w:val="20"/>
                <w:szCs w:val="20"/>
              </w:rPr>
              <w:t>Limited,Saptadhara</w:t>
            </w:r>
            <w:proofErr w:type="spellEnd"/>
            <w:r w:rsidRPr="00B90D01">
              <w:rPr>
                <w:rFonts w:ascii="Arial" w:eastAsia="Times New Roman" w:hAnsi="Arial" w:cs="Arial"/>
                <w:sz w:val="20"/>
                <w:szCs w:val="20"/>
              </w:rPr>
              <w:t xml:space="preserve"> SHEP</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18.00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1.461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0.122</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9</w:t>
            </w:r>
          </w:p>
        </w:tc>
        <w:tc>
          <w:tcPr>
            <w:tcW w:w="4414" w:type="dxa"/>
            <w:tcBorders>
              <w:top w:val="nil"/>
              <w:left w:val="nil"/>
              <w:bottom w:val="single" w:sz="4" w:space="0" w:color="auto"/>
              <w:right w:val="single" w:sz="4" w:space="0" w:color="auto"/>
            </w:tcBorders>
            <w:shd w:val="clear" w:color="auto" w:fill="auto"/>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Kakatiya</w:t>
            </w:r>
            <w:proofErr w:type="spellEnd"/>
            <w:r w:rsidRPr="00B90D01">
              <w:rPr>
                <w:rFonts w:ascii="Arial" w:eastAsia="Times New Roman" w:hAnsi="Arial" w:cs="Arial"/>
                <w:sz w:val="20"/>
                <w:szCs w:val="20"/>
              </w:rPr>
              <w:t xml:space="preserve"> Industries </w:t>
            </w:r>
            <w:proofErr w:type="spellStart"/>
            <w:r w:rsidRPr="00B90D01">
              <w:rPr>
                <w:rFonts w:ascii="Arial" w:eastAsia="Times New Roman" w:hAnsi="Arial" w:cs="Arial"/>
                <w:sz w:val="20"/>
                <w:szCs w:val="20"/>
              </w:rPr>
              <w:t>Pvt</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Ltd,Bargarh</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9.00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0.731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10</w:t>
            </w:r>
          </w:p>
        </w:tc>
        <w:tc>
          <w:tcPr>
            <w:tcW w:w="4414" w:type="dxa"/>
            <w:tcBorders>
              <w:top w:val="nil"/>
              <w:left w:val="nil"/>
              <w:bottom w:val="single" w:sz="4" w:space="0" w:color="auto"/>
              <w:right w:val="single" w:sz="4" w:space="0" w:color="auto"/>
            </w:tcBorders>
            <w:shd w:val="clear" w:color="auto" w:fill="auto"/>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Meenakshi</w:t>
            </w:r>
            <w:proofErr w:type="spellEnd"/>
            <w:r w:rsidRPr="00B90D01">
              <w:rPr>
                <w:rFonts w:ascii="Arial" w:eastAsia="Times New Roman" w:hAnsi="Arial" w:cs="Arial"/>
                <w:sz w:val="20"/>
                <w:szCs w:val="20"/>
              </w:rPr>
              <w:t xml:space="preserve"> Power Ltd. </w:t>
            </w:r>
            <w:proofErr w:type="spellStart"/>
            <w:r w:rsidRPr="00B90D01">
              <w:rPr>
                <w:rFonts w:ascii="Arial" w:eastAsia="Times New Roman" w:hAnsi="Arial" w:cs="Arial"/>
                <w:sz w:val="20"/>
                <w:szCs w:val="20"/>
              </w:rPr>
              <w:t>Saheed</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Lakhan</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Nayak,SHEP,Tentuliguma,Koraput</w:t>
            </w:r>
            <w:proofErr w:type="spellEnd"/>
            <w:r w:rsidRPr="00B90D01">
              <w:rPr>
                <w:rFonts w:ascii="Arial" w:eastAsia="Times New Roman" w:hAnsi="Arial" w:cs="Arial"/>
                <w:sz w:val="20"/>
                <w:szCs w:val="20"/>
              </w:rPr>
              <w:t>)</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C</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IPP</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 </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GMR, </w:t>
            </w:r>
            <w:proofErr w:type="spellStart"/>
            <w:r w:rsidRPr="00B90D01">
              <w:rPr>
                <w:rFonts w:ascii="Arial" w:eastAsia="Times New Roman" w:hAnsi="Arial" w:cs="Arial"/>
                <w:sz w:val="20"/>
                <w:szCs w:val="20"/>
              </w:rPr>
              <w:t>Kamalanga</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350.00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28.413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2.368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Vedanta Limited (IPP)</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600.00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48.708</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4.059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NBVL (IPP)</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9.742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0.812</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Maa</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Durga</w:t>
            </w:r>
            <w:proofErr w:type="spellEnd"/>
            <w:r w:rsidRPr="00B90D01">
              <w:rPr>
                <w:rFonts w:ascii="Arial" w:eastAsia="Times New Roman" w:hAnsi="Arial" w:cs="Arial"/>
                <w:sz w:val="20"/>
                <w:szCs w:val="20"/>
              </w:rPr>
              <w:t xml:space="preserve"> Thermal Power Plant </w:t>
            </w:r>
            <w:proofErr w:type="spellStart"/>
            <w:r w:rsidRPr="00B90D01">
              <w:rPr>
                <w:rFonts w:ascii="Arial" w:eastAsia="Times New Roman" w:hAnsi="Arial" w:cs="Arial"/>
                <w:sz w:val="20"/>
                <w:szCs w:val="20"/>
              </w:rPr>
              <w:t>Limited,Tangi</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60.00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4.871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0.406</w:t>
            </w:r>
          </w:p>
        </w:tc>
      </w:tr>
      <w:tr w:rsidR="00B90D01" w:rsidRPr="00B90D01" w:rsidTr="00B90D01">
        <w:trPr>
          <w:trHeight w:val="599"/>
        </w:trPr>
        <w:tc>
          <w:tcPr>
            <w:tcW w:w="480" w:type="dxa"/>
            <w:tcBorders>
              <w:top w:val="nil"/>
              <w:left w:val="single" w:sz="4" w:space="0" w:color="auto"/>
              <w:bottom w:val="single" w:sz="4" w:space="0" w:color="auto"/>
              <w:right w:val="single" w:sz="4" w:space="0" w:color="auto"/>
            </w:tcBorders>
            <w:shd w:val="clear" w:color="auto" w:fill="auto"/>
            <w:noWrap/>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D</w:t>
            </w:r>
          </w:p>
        </w:tc>
        <w:tc>
          <w:tcPr>
            <w:tcW w:w="4414" w:type="dxa"/>
            <w:tcBorders>
              <w:top w:val="nil"/>
              <w:left w:val="nil"/>
              <w:bottom w:val="single" w:sz="4" w:space="0" w:color="auto"/>
              <w:right w:val="single" w:sz="4" w:space="0" w:color="auto"/>
            </w:tcBorders>
            <w:shd w:val="clear" w:color="auto" w:fill="auto"/>
            <w:noWrap/>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CGPs</w:t>
            </w:r>
          </w:p>
        </w:tc>
        <w:tc>
          <w:tcPr>
            <w:tcW w:w="2494" w:type="dxa"/>
            <w:tcBorders>
              <w:top w:val="nil"/>
              <w:left w:val="nil"/>
              <w:bottom w:val="single" w:sz="4" w:space="0" w:color="auto"/>
              <w:right w:val="single" w:sz="4" w:space="0" w:color="auto"/>
            </w:tcBorders>
            <w:shd w:val="clear" w:color="auto" w:fill="auto"/>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Maximum Scheduled (MW)                (up to end of October-2025)</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Aarti</w:t>
            </w:r>
            <w:proofErr w:type="spellEnd"/>
            <w:r w:rsidRPr="00B90D01">
              <w:rPr>
                <w:rFonts w:ascii="Arial" w:eastAsia="Times New Roman" w:hAnsi="Arial" w:cs="Arial"/>
                <w:sz w:val="20"/>
                <w:szCs w:val="20"/>
              </w:rPr>
              <w:t xml:space="preserve"> Steel Ltd </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48.07</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3.902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0.325</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Aryan </w:t>
            </w:r>
            <w:proofErr w:type="spellStart"/>
            <w:r w:rsidRPr="00B90D01">
              <w:rPr>
                <w:rFonts w:ascii="Arial" w:eastAsia="Times New Roman" w:hAnsi="Arial" w:cs="Arial"/>
                <w:sz w:val="20"/>
                <w:szCs w:val="20"/>
              </w:rPr>
              <w:t>Ispat</w:t>
            </w:r>
            <w:proofErr w:type="spellEnd"/>
            <w:r w:rsidRPr="00B90D01">
              <w:rPr>
                <w:rFonts w:ascii="Arial" w:eastAsia="Times New Roman" w:hAnsi="Arial" w:cs="Arial"/>
                <w:sz w:val="20"/>
                <w:szCs w:val="20"/>
              </w:rPr>
              <w:t xml:space="preserve"> &amp; Power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12.40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lastRenderedPageBreak/>
              <w:t>17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0A2771" w:rsidP="00B90D01">
            <w:pPr>
              <w:spacing w:after="0" w:line="240" w:lineRule="auto"/>
              <w:rPr>
                <w:rFonts w:ascii="Arial" w:eastAsia="Times New Roman" w:hAnsi="Arial" w:cs="Arial"/>
                <w:sz w:val="20"/>
                <w:szCs w:val="20"/>
              </w:rPr>
            </w:pPr>
            <w:r w:rsidRPr="000A2771">
              <w:rPr>
                <w:rFonts w:ascii="Arial" w:eastAsia="Times New Roman" w:hAnsi="Arial" w:cs="Arial"/>
                <w:sz w:val="20"/>
                <w:szCs w:val="20"/>
              </w:rPr>
              <w:t xml:space="preserve">Tata Steel Power Plant </w:t>
            </w:r>
            <w:proofErr w:type="spellStart"/>
            <w:r w:rsidRPr="000A2771">
              <w:rPr>
                <w:rFonts w:ascii="Arial" w:eastAsia="Times New Roman" w:hAnsi="Arial" w:cs="Arial"/>
                <w:sz w:val="20"/>
                <w:szCs w:val="20"/>
              </w:rPr>
              <w:t>Athagarh</w:t>
            </w:r>
            <w:proofErr w:type="spellEnd"/>
            <w:r w:rsidRPr="000A2771">
              <w:rPr>
                <w:rFonts w:ascii="Arial" w:eastAsia="Times New Roman" w:hAnsi="Arial" w:cs="Arial"/>
                <w:sz w:val="20"/>
                <w:szCs w:val="20"/>
              </w:rPr>
              <w:t xml:space="preserve"> (Formerly Bhubaneshwar Power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9.742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0.812</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Tata Steel Limited, </w:t>
            </w:r>
            <w:proofErr w:type="spellStart"/>
            <w:r w:rsidRPr="00B90D01">
              <w:rPr>
                <w:rFonts w:ascii="Arial" w:eastAsia="Times New Roman" w:hAnsi="Arial" w:cs="Arial"/>
                <w:sz w:val="20"/>
                <w:szCs w:val="20"/>
              </w:rPr>
              <w:t>Meramundali</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145.00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11.771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0.981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FACOR Power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60.00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4.871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0.406</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IMFA</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43.00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3.491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0.291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Jindal Steel &amp; Power Ltd., </w:t>
            </w:r>
            <w:proofErr w:type="spellStart"/>
            <w:r w:rsidRPr="00B90D01">
              <w:rPr>
                <w:rFonts w:ascii="Arial" w:eastAsia="Times New Roman" w:hAnsi="Arial" w:cs="Arial"/>
                <w:sz w:val="20"/>
                <w:szCs w:val="20"/>
              </w:rPr>
              <w:t>Angul</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167.81</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13.623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1.135</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Maithan</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Ispat</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Ltd,Kalinganagar</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0.244</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0.020</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MGM Minerals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3.40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0.276</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0.023</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NALCO, </w:t>
            </w:r>
            <w:proofErr w:type="spellStart"/>
            <w:r w:rsidRPr="00B90D01">
              <w:rPr>
                <w:rFonts w:ascii="Arial" w:eastAsia="Times New Roman" w:hAnsi="Arial" w:cs="Arial"/>
                <w:sz w:val="20"/>
                <w:szCs w:val="20"/>
              </w:rPr>
              <w:t>Angul</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2.517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0.210</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Narbheram</w:t>
            </w:r>
            <w:proofErr w:type="spellEnd"/>
            <w:r w:rsidRPr="00B90D01">
              <w:rPr>
                <w:rFonts w:ascii="Arial" w:eastAsia="Times New Roman" w:hAnsi="Arial" w:cs="Arial"/>
                <w:sz w:val="20"/>
                <w:szCs w:val="20"/>
              </w:rPr>
              <w:t xml:space="preserve"> Power &amp; Steel (P)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0.50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0.041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0.003</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Nava Bharat Ventures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2.435</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0.203</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Rungta</w:t>
            </w:r>
            <w:proofErr w:type="spellEnd"/>
            <w:r w:rsidRPr="00B90D01">
              <w:rPr>
                <w:rFonts w:ascii="Arial" w:eastAsia="Times New Roman" w:hAnsi="Arial" w:cs="Arial"/>
                <w:sz w:val="20"/>
                <w:szCs w:val="20"/>
              </w:rPr>
              <w:t xml:space="preserve"> Mines </w:t>
            </w:r>
            <w:proofErr w:type="spellStart"/>
            <w:r w:rsidRPr="00B90D01">
              <w:rPr>
                <w:rFonts w:ascii="Arial" w:eastAsia="Times New Roman" w:hAnsi="Arial" w:cs="Arial"/>
                <w:sz w:val="20"/>
                <w:szCs w:val="20"/>
              </w:rPr>
              <w:t>Ltd,SID,Karakolha</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0.406</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0.034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SMC Power generation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22.00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1.786</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0.149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SMC Power Generation Ltd (UNIT-II),</w:t>
            </w:r>
            <w:proofErr w:type="spellStart"/>
            <w:r w:rsidRPr="00B90D01">
              <w:rPr>
                <w:rFonts w:ascii="Arial" w:eastAsia="Times New Roman" w:hAnsi="Arial" w:cs="Arial"/>
                <w:sz w:val="20"/>
                <w:szCs w:val="20"/>
              </w:rPr>
              <w:t>Budhipadar</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44.00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3.572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0.298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Tata Steel Long Product Limited (TSIL)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18.40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1.494</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0.124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Vedanta Limited (</w:t>
            </w:r>
            <w:proofErr w:type="spellStart"/>
            <w:r w:rsidRPr="00B90D01">
              <w:rPr>
                <w:rFonts w:ascii="Arial" w:eastAsia="Times New Roman" w:hAnsi="Arial" w:cs="Arial"/>
                <w:sz w:val="20"/>
                <w:szCs w:val="20"/>
              </w:rPr>
              <w:t>Jharsuguda</w:t>
            </w:r>
            <w:proofErr w:type="spellEnd"/>
            <w:r w:rsidRPr="00B90D01">
              <w:rPr>
                <w:rFonts w:ascii="Arial" w:eastAsia="Times New Roman" w:hAnsi="Arial" w:cs="Arial"/>
                <w:sz w:val="20"/>
                <w:szCs w:val="20"/>
              </w:rPr>
              <w:t>)</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20.295</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1.691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Viraj</w:t>
            </w:r>
            <w:proofErr w:type="spellEnd"/>
            <w:r w:rsidRPr="00B90D01">
              <w:rPr>
                <w:rFonts w:ascii="Arial" w:eastAsia="Times New Roman" w:hAnsi="Arial" w:cs="Arial"/>
                <w:sz w:val="20"/>
                <w:szCs w:val="20"/>
              </w:rPr>
              <w:t xml:space="preserve"> Steel and Energy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8.90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0.722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0.060</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MSP METALLICS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0.812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VISA STEEL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43.00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3.491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0.291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KJS AHLUWALIA, Steel and Power </w:t>
            </w:r>
            <w:proofErr w:type="spellStart"/>
            <w:r w:rsidRPr="00B90D01">
              <w:rPr>
                <w:rFonts w:ascii="Arial" w:eastAsia="Times New Roman" w:hAnsi="Arial" w:cs="Arial"/>
                <w:sz w:val="20"/>
                <w:szCs w:val="20"/>
              </w:rPr>
              <w:t>Divison</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8.00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0.649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0.054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ORISSA SPONGE IRON AND STEEL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14.20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1.153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0.096</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RUNGTA MINES LIMITED , KAMANDA STEEL PLANT</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0.812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Shri </w:t>
            </w:r>
            <w:proofErr w:type="spellStart"/>
            <w:r w:rsidRPr="00B90D01">
              <w:rPr>
                <w:rFonts w:ascii="Arial" w:eastAsia="Times New Roman" w:hAnsi="Arial" w:cs="Arial"/>
                <w:sz w:val="20"/>
                <w:szCs w:val="20"/>
              </w:rPr>
              <w:t>Jagannath</w:t>
            </w:r>
            <w:proofErr w:type="spellEnd"/>
            <w:r w:rsidRPr="00B90D01">
              <w:rPr>
                <w:rFonts w:ascii="Arial" w:eastAsia="Times New Roman" w:hAnsi="Arial" w:cs="Arial"/>
                <w:sz w:val="20"/>
                <w:szCs w:val="20"/>
              </w:rPr>
              <w:t xml:space="preserve"> Steels &amp; Power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9.50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0.771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KCMW, A unit of </w:t>
            </w:r>
            <w:proofErr w:type="spellStart"/>
            <w:r w:rsidRPr="00B90D01">
              <w:rPr>
                <w:rFonts w:ascii="Arial" w:eastAsia="Times New Roman" w:hAnsi="Arial" w:cs="Arial"/>
                <w:sz w:val="20"/>
                <w:szCs w:val="20"/>
              </w:rPr>
              <w:t>Dalmia</w:t>
            </w:r>
            <w:proofErr w:type="spellEnd"/>
            <w:r w:rsidRPr="00B90D01">
              <w:rPr>
                <w:rFonts w:ascii="Arial" w:eastAsia="Times New Roman" w:hAnsi="Arial" w:cs="Arial"/>
                <w:sz w:val="20"/>
                <w:szCs w:val="20"/>
              </w:rPr>
              <w:t xml:space="preserve"> cement Bharat Ltd, </w:t>
            </w:r>
            <w:proofErr w:type="spellStart"/>
            <w:r w:rsidRPr="00B90D01">
              <w:rPr>
                <w:rFonts w:ascii="Arial" w:eastAsia="Times New Roman" w:hAnsi="Arial" w:cs="Arial"/>
                <w:sz w:val="20"/>
                <w:szCs w:val="20"/>
              </w:rPr>
              <w:t>Salepur</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12.20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0.990</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0.083</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Odisha Cement Plant (A Unit of Shree Cement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6.50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0.528</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0.044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RUNGTA MINES LIMITED , DSP, </w:t>
            </w:r>
            <w:proofErr w:type="spellStart"/>
            <w:r w:rsidRPr="00B90D01">
              <w:rPr>
                <w:rFonts w:ascii="Arial" w:eastAsia="Times New Roman" w:hAnsi="Arial" w:cs="Arial"/>
                <w:sz w:val="20"/>
                <w:szCs w:val="20"/>
              </w:rPr>
              <w:t>Dhenkanal</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0.812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THAKUR PRASAD SAO AND SONS PVT LTD UNIT IV</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2.70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0.219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0.018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YAZDANI STEEL &amp; POWER LIMITED,JAJPUR</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2.30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0.187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0.016</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ADHUNIK METALIKS LIMITED,ROURKELA</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2.70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0.219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0.018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OCL IRON AND STEEL LIMITED,RAJGANGPUR</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4.059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0.338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Times Steel and Power Private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6.20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0.503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0.042</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Beekay</w:t>
            </w:r>
            <w:proofErr w:type="spellEnd"/>
            <w:r w:rsidRPr="00B90D01">
              <w:rPr>
                <w:rFonts w:ascii="Arial" w:eastAsia="Times New Roman" w:hAnsi="Arial" w:cs="Arial"/>
                <w:sz w:val="20"/>
                <w:szCs w:val="20"/>
              </w:rPr>
              <w:t xml:space="preserve"> Steel Industries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7.30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0.593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0.049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Indian Farmers </w:t>
            </w:r>
            <w:proofErr w:type="spellStart"/>
            <w:r w:rsidRPr="00B90D01">
              <w:rPr>
                <w:rFonts w:ascii="Arial" w:eastAsia="Times New Roman" w:hAnsi="Arial" w:cs="Arial"/>
                <w:sz w:val="20"/>
                <w:szCs w:val="20"/>
              </w:rPr>
              <w:t>Fertiliser</w:t>
            </w:r>
            <w:proofErr w:type="spellEnd"/>
            <w:r w:rsidRPr="00B90D01">
              <w:rPr>
                <w:rFonts w:ascii="Arial" w:eastAsia="Times New Roman" w:hAnsi="Arial" w:cs="Arial"/>
                <w:sz w:val="20"/>
                <w:szCs w:val="20"/>
              </w:rPr>
              <w:t xml:space="preserve"> Cooperative Limited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0.406</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0.034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49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MGM Green Energy Ltd,5MW Plant</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4.20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0.341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0.028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Solar Projects</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Installed Capacity (MW)</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lastRenderedPageBreak/>
              <w:t>51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ACME, Odisha</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AFTAB Solar</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0.406</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0.034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BEL SOLAR</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7.50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0.609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0.051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GEDCOL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28.00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2.273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0.189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w:t>
            </w:r>
            <w:proofErr w:type="spellStart"/>
            <w:r w:rsidRPr="00B90D01">
              <w:rPr>
                <w:rFonts w:ascii="Arial" w:eastAsia="Times New Roman" w:hAnsi="Arial" w:cs="Arial"/>
                <w:sz w:val="20"/>
                <w:szCs w:val="20"/>
              </w:rPr>
              <w:t>Raajratna</w:t>
            </w:r>
            <w:proofErr w:type="spellEnd"/>
            <w:r w:rsidRPr="00B90D01">
              <w:rPr>
                <w:rFonts w:ascii="Arial" w:eastAsia="Times New Roman" w:hAnsi="Arial" w:cs="Arial"/>
                <w:sz w:val="20"/>
                <w:szCs w:val="20"/>
              </w:rPr>
              <w:t xml:space="preserve"> Energy Holdings Pvt. Ltd. </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S.N. </w:t>
            </w:r>
            <w:proofErr w:type="spellStart"/>
            <w:r w:rsidRPr="00B90D01">
              <w:rPr>
                <w:rFonts w:ascii="Arial" w:eastAsia="Times New Roman" w:hAnsi="Arial" w:cs="Arial"/>
                <w:sz w:val="20"/>
                <w:szCs w:val="20"/>
              </w:rPr>
              <w:t>Mohanty</w:t>
            </w:r>
            <w:proofErr w:type="spellEnd"/>
            <w:r w:rsidRPr="00B90D01">
              <w:rPr>
                <w:rFonts w:ascii="Arial" w:eastAsia="Times New Roman" w:hAnsi="Arial" w:cs="Arial"/>
                <w:sz w:val="20"/>
                <w:szCs w:val="20"/>
              </w:rPr>
              <w:t xml:space="preserve"> </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MGM Green Energy Ltd,1MW Plant</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w:t>
            </w:r>
            <w:proofErr w:type="spellStart"/>
            <w:r w:rsidRPr="00B90D01">
              <w:rPr>
                <w:rFonts w:ascii="Arial" w:eastAsia="Times New Roman" w:hAnsi="Arial" w:cs="Arial"/>
                <w:sz w:val="20"/>
                <w:szCs w:val="20"/>
              </w:rPr>
              <w:t>Molisati</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Vinimay</w:t>
            </w:r>
            <w:proofErr w:type="spellEnd"/>
            <w:r w:rsidRPr="00B90D01">
              <w:rPr>
                <w:rFonts w:ascii="Arial" w:eastAsia="Times New Roman" w:hAnsi="Arial" w:cs="Arial"/>
                <w:sz w:val="20"/>
                <w:szCs w:val="20"/>
              </w:rPr>
              <w:t xml:space="preserve">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59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Jay Iron and Steel Ltd.  </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 Abacus Holdings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Shri </w:t>
            </w:r>
            <w:proofErr w:type="spellStart"/>
            <w:r w:rsidRPr="00B90D01">
              <w:rPr>
                <w:rFonts w:ascii="Arial" w:eastAsia="Times New Roman" w:hAnsi="Arial" w:cs="Arial"/>
                <w:sz w:val="20"/>
                <w:szCs w:val="20"/>
              </w:rPr>
              <w:t>Mahavir</w:t>
            </w:r>
            <w:proofErr w:type="spellEnd"/>
            <w:r w:rsidRPr="00B90D01">
              <w:rPr>
                <w:rFonts w:ascii="Arial" w:eastAsia="Times New Roman" w:hAnsi="Arial" w:cs="Arial"/>
                <w:sz w:val="20"/>
                <w:szCs w:val="20"/>
              </w:rPr>
              <w:t xml:space="preserve"> Ferro Alloys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 Vivacity Renewable Energy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0.081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0.007</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Alex Green Energy Ltd. </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0.406</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0.034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w:t>
            </w:r>
            <w:proofErr w:type="spellStart"/>
            <w:r w:rsidRPr="00B90D01">
              <w:rPr>
                <w:rFonts w:ascii="Arial" w:eastAsia="Times New Roman" w:hAnsi="Arial" w:cs="Arial"/>
                <w:sz w:val="20"/>
                <w:szCs w:val="20"/>
              </w:rPr>
              <w:t>Jyoti</w:t>
            </w:r>
            <w:proofErr w:type="spellEnd"/>
            <w:r w:rsidRPr="00B90D01">
              <w:rPr>
                <w:rFonts w:ascii="Arial" w:eastAsia="Times New Roman" w:hAnsi="Arial" w:cs="Arial"/>
                <w:sz w:val="20"/>
                <w:szCs w:val="20"/>
              </w:rPr>
              <w:t xml:space="preserve"> Solar Solutions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0.812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0.068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w:t>
            </w:r>
            <w:proofErr w:type="spellStart"/>
            <w:r w:rsidRPr="00B90D01">
              <w:rPr>
                <w:rFonts w:ascii="Arial" w:eastAsia="Times New Roman" w:hAnsi="Arial" w:cs="Arial"/>
                <w:sz w:val="20"/>
                <w:szCs w:val="20"/>
              </w:rPr>
              <w:t>Sadipali</w:t>
            </w:r>
            <w:proofErr w:type="spellEnd"/>
            <w:r w:rsidRPr="00B90D01">
              <w:rPr>
                <w:rFonts w:ascii="Arial" w:eastAsia="Times New Roman" w:hAnsi="Arial" w:cs="Arial"/>
                <w:sz w:val="20"/>
                <w:szCs w:val="20"/>
              </w:rPr>
              <w:t xml:space="preserve"> IBP solar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1.624</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0.135</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w:t>
            </w:r>
            <w:proofErr w:type="spellStart"/>
            <w:r w:rsidRPr="00B90D01">
              <w:rPr>
                <w:rFonts w:ascii="Arial" w:eastAsia="Times New Roman" w:hAnsi="Arial" w:cs="Arial"/>
                <w:sz w:val="20"/>
                <w:szCs w:val="20"/>
              </w:rPr>
              <w:t>Dakshin</w:t>
            </w:r>
            <w:proofErr w:type="spellEnd"/>
            <w:r w:rsidRPr="00B90D01">
              <w:rPr>
                <w:rFonts w:ascii="Arial" w:eastAsia="Times New Roman" w:hAnsi="Arial" w:cs="Arial"/>
                <w:sz w:val="20"/>
                <w:szCs w:val="20"/>
              </w:rPr>
              <w:t xml:space="preserve"> Odisha </w:t>
            </w:r>
            <w:proofErr w:type="spellStart"/>
            <w:r w:rsidRPr="00B90D01">
              <w:rPr>
                <w:rFonts w:ascii="Arial" w:eastAsia="Times New Roman" w:hAnsi="Arial" w:cs="Arial"/>
                <w:sz w:val="20"/>
                <w:szCs w:val="20"/>
              </w:rPr>
              <w:t>Urja</w:t>
            </w:r>
            <w:proofErr w:type="spellEnd"/>
            <w:r w:rsidRPr="00B90D01">
              <w:rPr>
                <w:rFonts w:ascii="Arial" w:eastAsia="Times New Roman" w:hAnsi="Arial" w:cs="Arial"/>
                <w:sz w:val="20"/>
                <w:szCs w:val="20"/>
              </w:rPr>
              <w:t xml:space="preserve"> Pvt. Ltd.</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3.247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 Vento Power &amp; Energy Ltd. KESINGA 1</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3.247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 Vento Power Pvt. Ltd. KESINGA- 2</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3.247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69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M/s Vento Power Infra Pvt. Ltd. TUSURA -1 </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3.247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 Vento Energy Infra Pvt. Ltd. TUSURA- 2</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3.247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M/s Vento Power Projects Pvt. Ltd.  TENTULIKHUNTI</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3.247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0.271</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ABReL</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Saintala</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73</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ABReL</w:t>
            </w:r>
            <w:proofErr w:type="spellEnd"/>
            <w:r w:rsidRPr="00B90D01">
              <w:rPr>
                <w:rFonts w:ascii="Arial" w:eastAsia="Times New Roman" w:hAnsi="Arial" w:cs="Arial"/>
                <w:sz w:val="20"/>
                <w:szCs w:val="20"/>
              </w:rPr>
              <w:t xml:space="preserve"> , </w:t>
            </w:r>
            <w:proofErr w:type="spellStart"/>
            <w:r w:rsidRPr="00B90D01">
              <w:rPr>
                <w:rFonts w:ascii="Arial" w:eastAsia="Times New Roman" w:hAnsi="Arial" w:cs="Arial"/>
                <w:sz w:val="20"/>
                <w:szCs w:val="20"/>
              </w:rPr>
              <w:t>Bouda</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74</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proofErr w:type="spellStart"/>
            <w:r w:rsidRPr="00B90D01">
              <w:rPr>
                <w:rFonts w:ascii="Arial" w:eastAsia="Times New Roman" w:hAnsi="Arial" w:cs="Arial"/>
                <w:sz w:val="20"/>
                <w:szCs w:val="20"/>
              </w:rPr>
              <w:t>ABReL</w:t>
            </w:r>
            <w:proofErr w:type="spellEnd"/>
            <w:r w:rsidRPr="00B90D01">
              <w:rPr>
                <w:rFonts w:ascii="Arial" w:eastAsia="Times New Roman" w:hAnsi="Arial" w:cs="Arial"/>
                <w:sz w:val="20"/>
                <w:szCs w:val="20"/>
              </w:rPr>
              <w:t xml:space="preserve">, </w:t>
            </w:r>
            <w:proofErr w:type="spellStart"/>
            <w:r w:rsidRPr="00B90D01">
              <w:rPr>
                <w:rFonts w:ascii="Arial" w:eastAsia="Times New Roman" w:hAnsi="Arial" w:cs="Arial"/>
                <w:sz w:val="20"/>
                <w:szCs w:val="20"/>
              </w:rPr>
              <w:t>Bargarh</w:t>
            </w:r>
            <w:proofErr w:type="spellEnd"/>
            <w:r w:rsidRPr="00B90D01">
              <w:rPr>
                <w:rFonts w:ascii="Arial" w:eastAsia="Times New Roman" w:hAnsi="Arial" w:cs="Arial"/>
                <w:sz w:val="20"/>
                <w:szCs w:val="20"/>
              </w:rPr>
              <w:t xml:space="preserve"> New</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75</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MCL, </w:t>
            </w:r>
            <w:proofErr w:type="spellStart"/>
            <w:r w:rsidRPr="00B90D01">
              <w:rPr>
                <w:rFonts w:ascii="Arial" w:eastAsia="Times New Roman" w:hAnsi="Arial" w:cs="Arial"/>
                <w:sz w:val="20"/>
                <w:szCs w:val="20"/>
              </w:rPr>
              <w:t>Burla</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0.162</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0.014</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76</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J K PAPER, </w:t>
            </w:r>
            <w:proofErr w:type="spellStart"/>
            <w:r w:rsidRPr="00B90D01">
              <w:rPr>
                <w:rFonts w:ascii="Arial" w:eastAsia="Times New Roman" w:hAnsi="Arial" w:cs="Arial"/>
                <w:sz w:val="20"/>
                <w:szCs w:val="20"/>
              </w:rPr>
              <w:t>Theruvali</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25.00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2.029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0.169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77</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xml:space="preserve">ABREL(ODISHA) SPV LTD, </w:t>
            </w:r>
            <w:proofErr w:type="spellStart"/>
            <w:r w:rsidRPr="00B90D01">
              <w:rPr>
                <w:rFonts w:ascii="Arial" w:eastAsia="Times New Roman" w:hAnsi="Arial" w:cs="Arial"/>
                <w:sz w:val="20"/>
                <w:szCs w:val="20"/>
              </w:rPr>
              <w:t>Dhenkanal</w:t>
            </w:r>
            <w:proofErr w:type="spellEnd"/>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15.62</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1.268</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0.106</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78</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MCL SOLAR 50MW ,PATNAGARH</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50.00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4.059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0.338</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 </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Total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b/>
                <w:bCs/>
                <w:sz w:val="20"/>
                <w:szCs w:val="20"/>
              </w:rPr>
            </w:pPr>
            <w:r w:rsidRPr="00B90D01">
              <w:rPr>
                <w:rFonts w:ascii="Arial" w:eastAsia="Times New Roman" w:hAnsi="Arial" w:cs="Arial"/>
                <w:b/>
                <w:bCs/>
                <w:sz w:val="20"/>
                <w:szCs w:val="20"/>
              </w:rPr>
              <w:t>6550.40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b/>
                <w:bCs/>
                <w:sz w:val="20"/>
                <w:szCs w:val="20"/>
              </w:rPr>
            </w:pPr>
            <w:r w:rsidRPr="00B90D01">
              <w:rPr>
                <w:rFonts w:ascii="Arial" w:eastAsia="Times New Roman" w:hAnsi="Arial" w:cs="Arial"/>
                <w:b/>
                <w:bCs/>
                <w:sz w:val="20"/>
                <w:szCs w:val="20"/>
              </w:rPr>
              <w:t>531.759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b/>
                <w:bCs/>
                <w:sz w:val="20"/>
                <w:szCs w:val="20"/>
              </w:rPr>
            </w:pPr>
            <w:r w:rsidRPr="00B90D01">
              <w:rPr>
                <w:rFonts w:ascii="Arial" w:eastAsia="Times New Roman" w:hAnsi="Arial" w:cs="Arial"/>
                <w:b/>
                <w:bCs/>
                <w:sz w:val="20"/>
                <w:szCs w:val="20"/>
              </w:rPr>
              <w:t>44.313</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(c)</w:t>
            </w:r>
          </w:p>
        </w:tc>
        <w:tc>
          <w:tcPr>
            <w:tcW w:w="6908" w:type="dxa"/>
            <w:gridSpan w:val="2"/>
            <w:tcBorders>
              <w:top w:val="nil"/>
              <w:left w:val="nil"/>
              <w:bottom w:val="nil"/>
              <w:right w:val="nil"/>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Distribution Licensees &amp; Buyers @45% of SOC</w:t>
            </w:r>
          </w:p>
        </w:tc>
        <w:tc>
          <w:tcPr>
            <w:tcW w:w="1621" w:type="dxa"/>
            <w:tcBorders>
              <w:top w:val="nil"/>
              <w:left w:val="nil"/>
              <w:bottom w:val="nil"/>
              <w:right w:val="nil"/>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b/>
                <w:bCs/>
                <w:sz w:val="20"/>
                <w:szCs w:val="20"/>
              </w:rPr>
            </w:pPr>
            <w:r w:rsidRPr="00B90D01">
              <w:rPr>
                <w:rFonts w:ascii="Arial" w:eastAsia="Times New Roman" w:hAnsi="Arial" w:cs="Arial"/>
                <w:b/>
                <w:bCs/>
                <w:sz w:val="20"/>
                <w:szCs w:val="20"/>
              </w:rPr>
              <w:t>531.759</w:t>
            </w:r>
          </w:p>
        </w:tc>
        <w:tc>
          <w:tcPr>
            <w:tcW w:w="1532"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 </w:t>
            </w:r>
          </w:p>
        </w:tc>
        <w:tc>
          <w:tcPr>
            <w:tcW w:w="4414" w:type="dxa"/>
            <w:tcBorders>
              <w:top w:val="single" w:sz="4" w:space="0" w:color="auto"/>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c>
          <w:tcPr>
            <w:tcW w:w="2494" w:type="dxa"/>
            <w:tcBorders>
              <w:top w:val="single" w:sz="4" w:space="0" w:color="auto"/>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 share</w:t>
            </w:r>
          </w:p>
        </w:tc>
        <w:tc>
          <w:tcPr>
            <w:tcW w:w="1621" w:type="dxa"/>
            <w:tcBorders>
              <w:top w:val="single" w:sz="4" w:space="0" w:color="auto"/>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 </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79</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TPCODL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34.57</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183.829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15.319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80</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TPNODL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21.81</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115.977</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9.665</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81</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TPWODL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30.96</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164.633</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13.719</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82</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sz w:val="20"/>
                <w:szCs w:val="20"/>
              </w:rPr>
            </w:pPr>
            <w:r w:rsidRPr="00B90D01">
              <w:rPr>
                <w:rFonts w:ascii="Arial" w:eastAsia="Times New Roman" w:hAnsi="Arial" w:cs="Arial"/>
                <w:sz w:val="20"/>
                <w:szCs w:val="20"/>
              </w:rPr>
              <w:t>TPSODL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12.66</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67.321</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sz w:val="20"/>
                <w:szCs w:val="20"/>
              </w:rPr>
            </w:pPr>
            <w:r w:rsidRPr="00B90D01">
              <w:rPr>
                <w:rFonts w:ascii="Arial" w:eastAsia="Times New Roman" w:hAnsi="Arial" w:cs="Arial"/>
                <w:sz w:val="20"/>
                <w:szCs w:val="20"/>
              </w:rPr>
              <w:t>5.610</w:t>
            </w:r>
          </w:p>
        </w:tc>
      </w:tr>
      <w:tr w:rsidR="00B90D01" w:rsidRPr="00B90D01" w:rsidTr="00B90D01">
        <w:trPr>
          <w:trHeight w:val="329"/>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sz w:val="20"/>
                <w:szCs w:val="20"/>
              </w:rPr>
            </w:pPr>
            <w:r w:rsidRPr="00B90D01">
              <w:rPr>
                <w:rFonts w:ascii="Arial" w:eastAsia="Times New Roman" w:hAnsi="Arial" w:cs="Arial"/>
                <w:sz w:val="20"/>
                <w:szCs w:val="20"/>
              </w:rPr>
              <w:t> </w:t>
            </w:r>
          </w:p>
        </w:tc>
        <w:tc>
          <w:tcPr>
            <w:tcW w:w="441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rPr>
                <w:rFonts w:ascii="Arial" w:eastAsia="Times New Roman" w:hAnsi="Arial" w:cs="Arial"/>
                <w:b/>
                <w:bCs/>
                <w:sz w:val="20"/>
                <w:szCs w:val="20"/>
              </w:rPr>
            </w:pPr>
            <w:r w:rsidRPr="00B90D01">
              <w:rPr>
                <w:rFonts w:ascii="Arial" w:eastAsia="Times New Roman" w:hAnsi="Arial" w:cs="Arial"/>
                <w:b/>
                <w:bCs/>
                <w:sz w:val="20"/>
                <w:szCs w:val="20"/>
              </w:rPr>
              <w:t>Total</w:t>
            </w:r>
          </w:p>
        </w:tc>
        <w:tc>
          <w:tcPr>
            <w:tcW w:w="2494"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center"/>
              <w:rPr>
                <w:rFonts w:ascii="Arial" w:eastAsia="Times New Roman" w:hAnsi="Arial" w:cs="Arial"/>
                <w:b/>
                <w:bCs/>
                <w:sz w:val="20"/>
                <w:szCs w:val="20"/>
              </w:rPr>
            </w:pPr>
            <w:r w:rsidRPr="00B90D01">
              <w:rPr>
                <w:rFonts w:ascii="Arial" w:eastAsia="Times New Roman" w:hAnsi="Arial" w:cs="Arial"/>
                <w:b/>
                <w:bCs/>
                <w:sz w:val="20"/>
                <w:szCs w:val="20"/>
              </w:rPr>
              <w:t>100</w:t>
            </w:r>
          </w:p>
        </w:tc>
        <w:tc>
          <w:tcPr>
            <w:tcW w:w="1621"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b/>
                <w:bCs/>
                <w:sz w:val="20"/>
                <w:szCs w:val="20"/>
              </w:rPr>
            </w:pPr>
            <w:r w:rsidRPr="00B90D01">
              <w:rPr>
                <w:rFonts w:ascii="Arial" w:eastAsia="Times New Roman" w:hAnsi="Arial" w:cs="Arial"/>
                <w:b/>
                <w:bCs/>
                <w:sz w:val="20"/>
                <w:szCs w:val="20"/>
              </w:rPr>
              <w:t>531.759</w:t>
            </w:r>
          </w:p>
        </w:tc>
        <w:tc>
          <w:tcPr>
            <w:tcW w:w="1532" w:type="dxa"/>
            <w:tcBorders>
              <w:top w:val="nil"/>
              <w:left w:val="nil"/>
              <w:bottom w:val="single" w:sz="4" w:space="0" w:color="auto"/>
              <w:right w:val="single" w:sz="4" w:space="0" w:color="auto"/>
            </w:tcBorders>
            <w:shd w:val="clear" w:color="auto" w:fill="auto"/>
            <w:noWrap/>
            <w:vAlign w:val="bottom"/>
            <w:hideMark/>
          </w:tcPr>
          <w:p w:rsidR="00B90D01" w:rsidRPr="00B90D01" w:rsidRDefault="00B90D01" w:rsidP="00B90D01">
            <w:pPr>
              <w:spacing w:after="0" w:line="240" w:lineRule="auto"/>
              <w:jc w:val="right"/>
              <w:rPr>
                <w:rFonts w:ascii="Arial" w:eastAsia="Times New Roman" w:hAnsi="Arial" w:cs="Arial"/>
                <w:b/>
                <w:bCs/>
                <w:sz w:val="20"/>
                <w:szCs w:val="20"/>
              </w:rPr>
            </w:pPr>
            <w:r w:rsidRPr="00B90D01">
              <w:rPr>
                <w:rFonts w:ascii="Arial" w:eastAsia="Times New Roman" w:hAnsi="Arial" w:cs="Arial"/>
                <w:b/>
                <w:bCs/>
                <w:sz w:val="20"/>
                <w:szCs w:val="20"/>
              </w:rPr>
              <w:t>44.313</w:t>
            </w:r>
          </w:p>
        </w:tc>
      </w:tr>
    </w:tbl>
    <w:p w:rsidR="00202933" w:rsidRDefault="00202933"/>
    <w:p w:rsidR="008114C4" w:rsidRDefault="008114C4"/>
    <w:tbl>
      <w:tblPr>
        <w:tblW w:w="9702" w:type="dxa"/>
        <w:tblLook w:val="04A0" w:firstRow="1" w:lastRow="0" w:firstColumn="1" w:lastColumn="0" w:noHBand="0" w:noVBand="1"/>
      </w:tblPr>
      <w:tblGrid>
        <w:gridCol w:w="506"/>
        <w:gridCol w:w="4055"/>
        <w:gridCol w:w="2292"/>
        <w:gridCol w:w="1489"/>
        <w:gridCol w:w="1407"/>
      </w:tblGrid>
      <w:tr w:rsidR="008114C4" w:rsidRPr="008114C4" w:rsidTr="008114C4">
        <w:trPr>
          <w:trHeight w:val="183"/>
        </w:trPr>
        <w:tc>
          <w:tcPr>
            <w:tcW w:w="459"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rPr>
                <w:rFonts w:ascii="Times New Roman" w:eastAsia="Times New Roman" w:hAnsi="Times New Roman" w:cs="Times New Roman"/>
                <w:sz w:val="24"/>
                <w:szCs w:val="24"/>
              </w:rPr>
            </w:pPr>
          </w:p>
        </w:tc>
        <w:tc>
          <w:tcPr>
            <w:tcW w:w="4055"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jc w:val="center"/>
              <w:rPr>
                <w:rFonts w:ascii="Times New Roman" w:eastAsia="Times New Roman" w:hAnsi="Times New Roman" w:cs="Times New Roman"/>
                <w:sz w:val="20"/>
                <w:szCs w:val="20"/>
              </w:rPr>
            </w:pPr>
          </w:p>
        </w:tc>
        <w:tc>
          <w:tcPr>
            <w:tcW w:w="2292"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rPr>
                <w:rFonts w:ascii="Times New Roman" w:eastAsia="Times New Roman" w:hAnsi="Times New Roman" w:cs="Times New Roman"/>
                <w:sz w:val="20"/>
                <w:szCs w:val="20"/>
              </w:rPr>
            </w:pPr>
          </w:p>
        </w:tc>
        <w:tc>
          <w:tcPr>
            <w:tcW w:w="1489"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jc w:val="center"/>
              <w:rPr>
                <w:rFonts w:ascii="Times New Roman" w:eastAsia="Times New Roman" w:hAnsi="Times New Roman" w:cs="Times New Roman"/>
                <w:sz w:val="20"/>
                <w:szCs w:val="20"/>
              </w:rPr>
            </w:pPr>
          </w:p>
        </w:tc>
        <w:tc>
          <w:tcPr>
            <w:tcW w:w="1407"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rPr>
                <w:rFonts w:ascii="Times New Roman" w:eastAsia="Times New Roman" w:hAnsi="Times New Roman" w:cs="Times New Roman"/>
                <w:sz w:val="20"/>
                <w:szCs w:val="20"/>
              </w:rPr>
            </w:pPr>
          </w:p>
        </w:tc>
      </w:tr>
      <w:tr w:rsidR="008114C4" w:rsidRPr="008114C4" w:rsidTr="008114C4">
        <w:trPr>
          <w:trHeight w:val="183"/>
        </w:trPr>
        <w:tc>
          <w:tcPr>
            <w:tcW w:w="4514" w:type="dxa"/>
            <w:gridSpan w:val="2"/>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 xml:space="preserve">Market  Operation Charges (MOC) </w:t>
            </w:r>
          </w:p>
        </w:tc>
        <w:tc>
          <w:tcPr>
            <w:tcW w:w="2292"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1489"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295.422</w:t>
            </w:r>
          </w:p>
        </w:tc>
        <w:tc>
          <w:tcPr>
            <w:tcW w:w="1407"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183"/>
        </w:trPr>
        <w:tc>
          <w:tcPr>
            <w:tcW w:w="4514" w:type="dxa"/>
            <w:gridSpan w:val="2"/>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 xml:space="preserve"> (a) Generating Company @50% of MOC</w:t>
            </w:r>
          </w:p>
        </w:tc>
        <w:tc>
          <w:tcPr>
            <w:tcW w:w="2292"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1489"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147.711</w:t>
            </w:r>
          </w:p>
        </w:tc>
        <w:tc>
          <w:tcPr>
            <w:tcW w:w="1407"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57"/>
        </w:trPr>
        <w:tc>
          <w:tcPr>
            <w:tcW w:w="459"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4055"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2292"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1489"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160"/>
        </w:trPr>
        <w:tc>
          <w:tcPr>
            <w:tcW w:w="459"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4055"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2292"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1489"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nil"/>
              <w:left w:val="nil"/>
              <w:bottom w:val="nil"/>
              <w:right w:val="nil"/>
            </w:tcBorders>
            <w:shd w:val="clear" w:color="000000" w:fill="FFFFFF"/>
            <w:noWrap/>
            <w:vAlign w:val="bottom"/>
            <w:hideMark/>
          </w:tcPr>
          <w:p w:rsidR="008114C4" w:rsidRPr="008114C4" w:rsidRDefault="008114C4" w:rsidP="008114C4">
            <w:pPr>
              <w:spacing w:after="0" w:line="240" w:lineRule="auto"/>
              <w:jc w:val="right"/>
              <w:rPr>
                <w:rFonts w:ascii="Rupee" w:eastAsia="Times New Roman" w:hAnsi="Rupee" w:cs="Arial"/>
                <w:b/>
                <w:bCs/>
                <w:i/>
                <w:iCs/>
                <w:sz w:val="18"/>
                <w:szCs w:val="18"/>
              </w:rPr>
            </w:pPr>
            <w:r w:rsidRPr="008114C4">
              <w:rPr>
                <w:rFonts w:ascii="Rupee" w:eastAsia="Times New Roman" w:hAnsi="Rupee" w:cs="Arial"/>
                <w:b/>
                <w:bCs/>
                <w:i/>
                <w:iCs/>
                <w:sz w:val="18"/>
                <w:szCs w:val="18"/>
              </w:rPr>
              <w:t xml:space="preserve"> (</w:t>
            </w:r>
            <w:proofErr w:type="spellStart"/>
            <w:r w:rsidRPr="008114C4">
              <w:rPr>
                <w:rFonts w:ascii="Rupee" w:eastAsia="Times New Roman" w:hAnsi="Rupee" w:cs="Arial"/>
                <w:b/>
                <w:bCs/>
                <w:i/>
                <w:iCs/>
                <w:sz w:val="18"/>
                <w:szCs w:val="18"/>
              </w:rPr>
              <w:t>Rs</w:t>
            </w:r>
            <w:proofErr w:type="spellEnd"/>
            <w:r w:rsidRPr="008114C4">
              <w:rPr>
                <w:rFonts w:ascii="Rupee" w:eastAsia="Times New Roman" w:hAnsi="Rupee" w:cs="Arial"/>
                <w:b/>
                <w:bCs/>
                <w:i/>
                <w:iCs/>
                <w:sz w:val="18"/>
                <w:szCs w:val="18"/>
              </w:rPr>
              <w:t xml:space="preserve">. </w:t>
            </w:r>
            <w:r w:rsidRPr="008114C4">
              <w:rPr>
                <w:rFonts w:ascii="Times New Roman" w:eastAsia="Times New Roman" w:hAnsi="Times New Roman" w:cs="Times New Roman"/>
                <w:b/>
                <w:bCs/>
                <w:i/>
                <w:iCs/>
                <w:sz w:val="18"/>
                <w:szCs w:val="18"/>
              </w:rPr>
              <w:t xml:space="preserve"> in Lacs</w:t>
            </w:r>
            <w:r w:rsidRPr="008114C4">
              <w:rPr>
                <w:rFonts w:ascii="Rupee" w:eastAsia="Times New Roman" w:hAnsi="Rupee" w:cs="Arial"/>
                <w:b/>
                <w:bCs/>
                <w:i/>
                <w:iCs/>
                <w:sz w:val="18"/>
                <w:szCs w:val="18"/>
              </w:rPr>
              <w:t>)</w:t>
            </w:r>
          </w:p>
        </w:tc>
      </w:tr>
      <w:tr w:rsidR="008114C4" w:rsidRPr="008114C4" w:rsidTr="008114C4">
        <w:trPr>
          <w:trHeight w:val="218"/>
        </w:trPr>
        <w:tc>
          <w:tcPr>
            <w:tcW w:w="459"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Sl. No.</w:t>
            </w:r>
          </w:p>
        </w:tc>
        <w:tc>
          <w:tcPr>
            <w:tcW w:w="4055" w:type="dxa"/>
            <w:tcBorders>
              <w:top w:val="single" w:sz="4" w:space="0" w:color="auto"/>
              <w:left w:val="nil"/>
              <w:bottom w:val="nil"/>
              <w:right w:val="single" w:sz="4" w:space="0" w:color="auto"/>
            </w:tcBorders>
            <w:shd w:val="clear" w:color="auto" w:fill="auto"/>
            <w:noWrap/>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Generating Company / Sellers</w:t>
            </w:r>
          </w:p>
        </w:tc>
        <w:tc>
          <w:tcPr>
            <w:tcW w:w="229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Installed Capacity (MW)</w:t>
            </w:r>
          </w:p>
        </w:tc>
        <w:tc>
          <w:tcPr>
            <w:tcW w:w="1489"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 xml:space="preserve">Total amount </w:t>
            </w:r>
          </w:p>
        </w:tc>
        <w:tc>
          <w:tcPr>
            <w:tcW w:w="1407"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Total amount</w:t>
            </w:r>
          </w:p>
        </w:tc>
      </w:tr>
      <w:tr w:rsidR="008114C4" w:rsidRPr="008114C4" w:rsidTr="008114C4">
        <w:trPr>
          <w:trHeight w:val="450"/>
        </w:trPr>
        <w:tc>
          <w:tcPr>
            <w:tcW w:w="459" w:type="dxa"/>
            <w:vMerge/>
            <w:tcBorders>
              <w:top w:val="single" w:sz="4" w:space="0" w:color="auto"/>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c>
          <w:tcPr>
            <w:tcW w:w="4055" w:type="dxa"/>
            <w:vMerge w:val="restart"/>
            <w:tcBorders>
              <w:top w:val="nil"/>
              <w:left w:val="single" w:sz="4" w:space="0" w:color="auto"/>
              <w:bottom w:val="single" w:sz="4" w:space="0" w:color="000000"/>
              <w:right w:val="single" w:sz="4" w:space="0" w:color="auto"/>
            </w:tcBorders>
            <w:shd w:val="clear" w:color="auto" w:fill="auto"/>
            <w:noWrap/>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 </w:t>
            </w:r>
          </w:p>
        </w:tc>
        <w:tc>
          <w:tcPr>
            <w:tcW w:w="2292" w:type="dxa"/>
            <w:vMerge/>
            <w:tcBorders>
              <w:top w:val="single" w:sz="4" w:space="0" w:color="auto"/>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c>
          <w:tcPr>
            <w:tcW w:w="1489" w:type="dxa"/>
            <w:vMerge/>
            <w:tcBorders>
              <w:top w:val="single" w:sz="4" w:space="0" w:color="auto"/>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c>
          <w:tcPr>
            <w:tcW w:w="1407" w:type="dxa"/>
            <w:vMerge/>
            <w:tcBorders>
              <w:top w:val="single" w:sz="4" w:space="0" w:color="auto"/>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r>
      <w:tr w:rsidR="008114C4" w:rsidRPr="008114C4" w:rsidTr="008114C4">
        <w:trPr>
          <w:trHeight w:val="276"/>
        </w:trPr>
        <w:tc>
          <w:tcPr>
            <w:tcW w:w="459" w:type="dxa"/>
            <w:vMerge/>
            <w:tcBorders>
              <w:top w:val="single" w:sz="4" w:space="0" w:color="auto"/>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c>
          <w:tcPr>
            <w:tcW w:w="4055" w:type="dxa"/>
            <w:vMerge/>
            <w:tcBorders>
              <w:top w:val="nil"/>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c>
          <w:tcPr>
            <w:tcW w:w="2292" w:type="dxa"/>
            <w:vMerge/>
            <w:tcBorders>
              <w:top w:val="single" w:sz="4" w:space="0" w:color="auto"/>
              <w:left w:val="single" w:sz="4" w:space="0" w:color="auto"/>
              <w:bottom w:val="single" w:sz="4" w:space="0" w:color="000000"/>
              <w:right w:val="single" w:sz="4" w:space="0" w:color="auto"/>
            </w:tcBorders>
            <w:vAlign w:val="center"/>
            <w:hideMark/>
          </w:tcPr>
          <w:p w:rsidR="008114C4" w:rsidRPr="008114C4" w:rsidRDefault="008114C4" w:rsidP="008114C4">
            <w:pPr>
              <w:spacing w:after="0" w:line="240" w:lineRule="auto"/>
              <w:rPr>
                <w:rFonts w:ascii="Arial" w:eastAsia="Times New Roman" w:hAnsi="Arial" w:cs="Arial"/>
                <w:b/>
                <w:bCs/>
                <w:sz w:val="18"/>
                <w:szCs w:val="18"/>
              </w:rPr>
            </w:pPr>
          </w:p>
        </w:tc>
        <w:tc>
          <w:tcPr>
            <w:tcW w:w="1489" w:type="dxa"/>
            <w:tcBorders>
              <w:top w:val="nil"/>
              <w:left w:val="nil"/>
              <w:bottom w:val="single" w:sz="4" w:space="0" w:color="auto"/>
              <w:right w:val="single" w:sz="4" w:space="0" w:color="auto"/>
            </w:tcBorders>
            <w:shd w:val="clear" w:color="auto" w:fill="auto"/>
            <w:noWrap/>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(Annual)</w:t>
            </w:r>
          </w:p>
        </w:tc>
        <w:tc>
          <w:tcPr>
            <w:tcW w:w="1407" w:type="dxa"/>
            <w:tcBorders>
              <w:top w:val="nil"/>
              <w:left w:val="nil"/>
              <w:bottom w:val="single" w:sz="4" w:space="0" w:color="auto"/>
              <w:right w:val="single" w:sz="4" w:space="0" w:color="auto"/>
            </w:tcBorders>
            <w:shd w:val="clear" w:color="auto" w:fill="auto"/>
            <w:noWrap/>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(Monthly)</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A</w:t>
            </w:r>
          </w:p>
        </w:tc>
        <w:tc>
          <w:tcPr>
            <w:tcW w:w="4055" w:type="dxa"/>
            <w:tcBorders>
              <w:top w:val="nil"/>
              <w:left w:val="nil"/>
              <w:bottom w:val="single" w:sz="4" w:space="0" w:color="auto"/>
              <w:right w:val="single" w:sz="4" w:space="0" w:color="auto"/>
            </w:tcBorders>
            <w:shd w:val="clear" w:color="auto" w:fill="auto"/>
            <w:noWrap/>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 xml:space="preserve">State Generating Station </w:t>
            </w:r>
          </w:p>
        </w:tc>
        <w:tc>
          <w:tcPr>
            <w:tcW w:w="2292" w:type="dxa"/>
            <w:tcBorders>
              <w:top w:val="nil"/>
              <w:left w:val="nil"/>
              <w:bottom w:val="single" w:sz="4" w:space="0" w:color="auto"/>
              <w:right w:val="single" w:sz="4" w:space="0" w:color="auto"/>
            </w:tcBorders>
            <w:shd w:val="clear" w:color="auto" w:fill="auto"/>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 </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OHPC</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1795.00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40.477</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3.373</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OPGC Stage-I</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9.471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0.789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OPGC Stage-II</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1320.00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29.766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2.480</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B</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Small Hydro &amp; Bio-mass</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 </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OPCL (Small Hydro)</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0.451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0.038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Meenakshi</w:t>
            </w:r>
            <w:proofErr w:type="spellEnd"/>
            <w:r w:rsidRPr="008114C4">
              <w:rPr>
                <w:rFonts w:ascii="Arial" w:eastAsia="Times New Roman" w:hAnsi="Arial" w:cs="Arial"/>
                <w:sz w:val="20"/>
                <w:szCs w:val="20"/>
              </w:rPr>
              <w:t xml:space="preserve"> Power Ltd. (Small Hydro)</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37.00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0.834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0.070</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w:t>
            </w:r>
          </w:p>
        </w:tc>
        <w:tc>
          <w:tcPr>
            <w:tcW w:w="4055" w:type="dxa"/>
            <w:tcBorders>
              <w:top w:val="nil"/>
              <w:left w:val="nil"/>
              <w:bottom w:val="single" w:sz="4" w:space="0" w:color="auto"/>
              <w:right w:val="single" w:sz="4" w:space="0" w:color="auto"/>
            </w:tcBorders>
            <w:shd w:val="clear" w:color="auto" w:fill="auto"/>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Jagannath</w:t>
            </w:r>
            <w:proofErr w:type="spellEnd"/>
            <w:r w:rsidRPr="008114C4">
              <w:rPr>
                <w:rFonts w:ascii="Arial" w:eastAsia="Times New Roman" w:hAnsi="Arial" w:cs="Arial"/>
                <w:sz w:val="20"/>
                <w:szCs w:val="20"/>
              </w:rPr>
              <w:t xml:space="preserve"> Power and Infra Pvt. Ltd. ( Formerly </w:t>
            </w:r>
            <w:proofErr w:type="spellStart"/>
            <w:r w:rsidRPr="008114C4">
              <w:rPr>
                <w:rFonts w:ascii="Arial" w:eastAsia="Times New Roman" w:hAnsi="Arial" w:cs="Arial"/>
                <w:sz w:val="20"/>
                <w:szCs w:val="20"/>
              </w:rPr>
              <w:t>Shalivahan</w:t>
            </w:r>
            <w:proofErr w:type="spellEnd"/>
            <w:r w:rsidRPr="008114C4">
              <w:rPr>
                <w:rFonts w:ascii="Arial" w:eastAsia="Times New Roman" w:hAnsi="Arial" w:cs="Arial"/>
                <w:sz w:val="20"/>
                <w:szCs w:val="20"/>
              </w:rPr>
              <w:t xml:space="preserve"> Green Energy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0.451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0.038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w:t>
            </w:r>
          </w:p>
        </w:tc>
        <w:tc>
          <w:tcPr>
            <w:tcW w:w="4055" w:type="dxa"/>
            <w:tcBorders>
              <w:top w:val="nil"/>
              <w:left w:val="nil"/>
              <w:bottom w:val="single" w:sz="4" w:space="0" w:color="auto"/>
              <w:right w:val="single" w:sz="4" w:space="0" w:color="auto"/>
            </w:tcBorders>
            <w:shd w:val="clear" w:color="auto" w:fill="auto"/>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Baitarani Power Project Pvt. Ltd(Small Hydro)</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24.00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0.541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0.045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8</w:t>
            </w:r>
          </w:p>
        </w:tc>
        <w:tc>
          <w:tcPr>
            <w:tcW w:w="4055" w:type="dxa"/>
            <w:tcBorders>
              <w:top w:val="nil"/>
              <w:left w:val="nil"/>
              <w:bottom w:val="single" w:sz="4" w:space="0" w:color="auto"/>
              <w:right w:val="single" w:sz="4" w:space="0" w:color="auto"/>
            </w:tcBorders>
            <w:shd w:val="clear" w:color="auto" w:fill="auto"/>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Sri Avantika Power Projects Private </w:t>
            </w:r>
            <w:proofErr w:type="spellStart"/>
            <w:r w:rsidRPr="008114C4">
              <w:rPr>
                <w:rFonts w:ascii="Arial" w:eastAsia="Times New Roman" w:hAnsi="Arial" w:cs="Arial"/>
                <w:sz w:val="20"/>
                <w:szCs w:val="20"/>
              </w:rPr>
              <w:t>Limited,Saptadhara</w:t>
            </w:r>
            <w:proofErr w:type="spellEnd"/>
            <w:r w:rsidRPr="008114C4">
              <w:rPr>
                <w:rFonts w:ascii="Arial" w:eastAsia="Times New Roman" w:hAnsi="Arial" w:cs="Arial"/>
                <w:sz w:val="20"/>
                <w:szCs w:val="20"/>
              </w:rPr>
              <w:t xml:space="preserve"> SHEP</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18.00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0.406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0.034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9</w:t>
            </w:r>
          </w:p>
        </w:tc>
        <w:tc>
          <w:tcPr>
            <w:tcW w:w="4055" w:type="dxa"/>
            <w:tcBorders>
              <w:top w:val="nil"/>
              <w:left w:val="nil"/>
              <w:bottom w:val="single" w:sz="4" w:space="0" w:color="auto"/>
              <w:right w:val="single" w:sz="4" w:space="0" w:color="auto"/>
            </w:tcBorders>
            <w:shd w:val="clear" w:color="auto" w:fill="auto"/>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Kakatiya</w:t>
            </w:r>
            <w:proofErr w:type="spellEnd"/>
            <w:r w:rsidRPr="008114C4">
              <w:rPr>
                <w:rFonts w:ascii="Arial" w:eastAsia="Times New Roman" w:hAnsi="Arial" w:cs="Arial"/>
                <w:sz w:val="20"/>
                <w:szCs w:val="20"/>
              </w:rPr>
              <w:t xml:space="preserve"> Industries </w:t>
            </w:r>
            <w:proofErr w:type="spellStart"/>
            <w:r w:rsidRPr="008114C4">
              <w:rPr>
                <w:rFonts w:ascii="Arial" w:eastAsia="Times New Roman" w:hAnsi="Arial" w:cs="Arial"/>
                <w:sz w:val="20"/>
                <w:szCs w:val="20"/>
              </w:rPr>
              <w:t>Pvt</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Ltd,Bargarh</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9.00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0.203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0.017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10</w:t>
            </w:r>
          </w:p>
        </w:tc>
        <w:tc>
          <w:tcPr>
            <w:tcW w:w="4055" w:type="dxa"/>
            <w:tcBorders>
              <w:top w:val="nil"/>
              <w:left w:val="nil"/>
              <w:bottom w:val="single" w:sz="4" w:space="0" w:color="auto"/>
              <w:right w:val="single" w:sz="4" w:space="0" w:color="auto"/>
            </w:tcBorders>
            <w:shd w:val="clear" w:color="auto" w:fill="auto"/>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Meenakshi</w:t>
            </w:r>
            <w:proofErr w:type="spellEnd"/>
            <w:r w:rsidRPr="008114C4">
              <w:rPr>
                <w:rFonts w:ascii="Arial" w:eastAsia="Times New Roman" w:hAnsi="Arial" w:cs="Arial"/>
                <w:sz w:val="20"/>
                <w:szCs w:val="20"/>
              </w:rPr>
              <w:t xml:space="preserve"> Power Ltd. </w:t>
            </w:r>
            <w:proofErr w:type="spellStart"/>
            <w:r w:rsidRPr="008114C4">
              <w:rPr>
                <w:rFonts w:ascii="Arial" w:eastAsia="Times New Roman" w:hAnsi="Arial" w:cs="Arial"/>
                <w:sz w:val="20"/>
                <w:szCs w:val="20"/>
              </w:rPr>
              <w:t>Saheed</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Lakhan</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Nayak,SHEP,Tentuliguma,Koraput</w:t>
            </w:r>
            <w:proofErr w:type="spellEnd"/>
            <w:r w:rsidRPr="008114C4">
              <w:rPr>
                <w:rFonts w:ascii="Arial" w:eastAsia="Times New Roman" w:hAnsi="Arial" w:cs="Arial"/>
                <w:sz w:val="20"/>
                <w:szCs w:val="20"/>
              </w:rPr>
              <w:t>)</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0.564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0.047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C</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IPP</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 </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GMR, </w:t>
            </w:r>
            <w:proofErr w:type="spellStart"/>
            <w:r w:rsidRPr="008114C4">
              <w:rPr>
                <w:rFonts w:ascii="Arial" w:eastAsia="Times New Roman" w:hAnsi="Arial" w:cs="Arial"/>
                <w:sz w:val="20"/>
                <w:szCs w:val="20"/>
              </w:rPr>
              <w:t>Kamalanga</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350.00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7.892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0.658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Vedanta Limited (IPP)</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600.00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13.530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1.127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NBVL (IPP)</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2.706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0.225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Maa</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Durga</w:t>
            </w:r>
            <w:proofErr w:type="spellEnd"/>
            <w:r w:rsidRPr="008114C4">
              <w:rPr>
                <w:rFonts w:ascii="Arial" w:eastAsia="Times New Roman" w:hAnsi="Arial" w:cs="Arial"/>
                <w:sz w:val="20"/>
                <w:szCs w:val="20"/>
              </w:rPr>
              <w:t xml:space="preserve"> Thermal Power Plant </w:t>
            </w:r>
            <w:proofErr w:type="spellStart"/>
            <w:r w:rsidRPr="008114C4">
              <w:rPr>
                <w:rFonts w:ascii="Arial" w:eastAsia="Times New Roman" w:hAnsi="Arial" w:cs="Arial"/>
                <w:sz w:val="20"/>
                <w:szCs w:val="20"/>
              </w:rPr>
              <w:t>Limited,Tangi</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60.00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1.353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18"/>
                <w:szCs w:val="18"/>
              </w:rPr>
            </w:pPr>
            <w:r w:rsidRPr="008114C4">
              <w:rPr>
                <w:rFonts w:ascii="Arial" w:eastAsia="Times New Roman" w:hAnsi="Arial" w:cs="Arial"/>
                <w:sz w:val="18"/>
                <w:szCs w:val="18"/>
              </w:rPr>
              <w:t>0.113</w:t>
            </w:r>
          </w:p>
        </w:tc>
      </w:tr>
      <w:tr w:rsidR="008114C4" w:rsidRPr="008114C4" w:rsidTr="008114C4">
        <w:trPr>
          <w:trHeight w:val="449"/>
        </w:trPr>
        <w:tc>
          <w:tcPr>
            <w:tcW w:w="459" w:type="dxa"/>
            <w:tcBorders>
              <w:top w:val="nil"/>
              <w:left w:val="single" w:sz="4" w:space="0" w:color="auto"/>
              <w:bottom w:val="single" w:sz="4" w:space="0" w:color="auto"/>
              <w:right w:val="single" w:sz="4" w:space="0" w:color="auto"/>
            </w:tcBorders>
            <w:shd w:val="clear" w:color="auto" w:fill="auto"/>
            <w:noWrap/>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D</w:t>
            </w:r>
          </w:p>
        </w:tc>
        <w:tc>
          <w:tcPr>
            <w:tcW w:w="4055" w:type="dxa"/>
            <w:tcBorders>
              <w:top w:val="nil"/>
              <w:left w:val="nil"/>
              <w:bottom w:val="single" w:sz="4" w:space="0" w:color="auto"/>
              <w:right w:val="single" w:sz="4" w:space="0" w:color="auto"/>
            </w:tcBorders>
            <w:shd w:val="clear" w:color="auto" w:fill="auto"/>
            <w:noWrap/>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CGPs</w:t>
            </w:r>
          </w:p>
        </w:tc>
        <w:tc>
          <w:tcPr>
            <w:tcW w:w="2292" w:type="dxa"/>
            <w:tcBorders>
              <w:top w:val="nil"/>
              <w:left w:val="nil"/>
              <w:bottom w:val="single" w:sz="4" w:space="0" w:color="auto"/>
              <w:right w:val="single" w:sz="4" w:space="0" w:color="auto"/>
            </w:tcBorders>
            <w:shd w:val="clear" w:color="auto" w:fill="auto"/>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Maximum Scheduled (MW)                (up to end of October-2025)</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Aarti</w:t>
            </w:r>
            <w:proofErr w:type="spellEnd"/>
            <w:r w:rsidRPr="008114C4">
              <w:rPr>
                <w:rFonts w:ascii="Arial" w:eastAsia="Times New Roman" w:hAnsi="Arial" w:cs="Arial"/>
                <w:sz w:val="20"/>
                <w:szCs w:val="20"/>
              </w:rPr>
              <w:t xml:space="preserve"> Steel Ltd </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48.07</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1.084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0.090</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Aryan </w:t>
            </w:r>
            <w:proofErr w:type="spellStart"/>
            <w:r w:rsidRPr="008114C4">
              <w:rPr>
                <w:rFonts w:ascii="Arial" w:eastAsia="Times New Roman" w:hAnsi="Arial" w:cs="Arial"/>
                <w:sz w:val="20"/>
                <w:szCs w:val="20"/>
              </w:rPr>
              <w:t>Ispat</w:t>
            </w:r>
            <w:proofErr w:type="spellEnd"/>
            <w:r w:rsidRPr="008114C4">
              <w:rPr>
                <w:rFonts w:ascii="Arial" w:eastAsia="Times New Roman" w:hAnsi="Arial" w:cs="Arial"/>
                <w:sz w:val="20"/>
                <w:szCs w:val="20"/>
              </w:rPr>
              <w:t xml:space="preserve"> &amp; Power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12.40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0.280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0A2771" w:rsidP="008114C4">
            <w:pPr>
              <w:spacing w:after="0" w:line="240" w:lineRule="auto"/>
              <w:rPr>
                <w:rFonts w:ascii="Arial" w:eastAsia="Times New Roman" w:hAnsi="Arial" w:cs="Arial"/>
                <w:sz w:val="20"/>
                <w:szCs w:val="20"/>
              </w:rPr>
            </w:pPr>
            <w:r>
              <w:rPr>
                <w:rFonts w:ascii="Arial" w:eastAsia="Times New Roman" w:hAnsi="Arial" w:cs="Arial"/>
                <w:sz w:val="20"/>
                <w:szCs w:val="20"/>
              </w:rPr>
              <w:t xml:space="preserve">Tata Steel Power Plant </w:t>
            </w:r>
            <w:proofErr w:type="spellStart"/>
            <w:r>
              <w:rPr>
                <w:rFonts w:ascii="Arial" w:eastAsia="Times New Roman" w:hAnsi="Arial" w:cs="Arial"/>
                <w:sz w:val="20"/>
                <w:szCs w:val="20"/>
              </w:rPr>
              <w:t>Athagarh</w:t>
            </w:r>
            <w:proofErr w:type="spellEnd"/>
            <w:r>
              <w:rPr>
                <w:rFonts w:ascii="Arial" w:eastAsia="Times New Roman" w:hAnsi="Arial" w:cs="Arial"/>
                <w:sz w:val="20"/>
                <w:szCs w:val="20"/>
              </w:rPr>
              <w:t xml:space="preserve"> (Formerly </w:t>
            </w:r>
            <w:r w:rsidR="008114C4" w:rsidRPr="008114C4">
              <w:rPr>
                <w:rFonts w:ascii="Arial" w:eastAsia="Times New Roman" w:hAnsi="Arial" w:cs="Arial"/>
                <w:sz w:val="20"/>
                <w:szCs w:val="20"/>
              </w:rPr>
              <w:t>Bhubaneshwar Power Pvt. Ltd.</w:t>
            </w:r>
            <w:r>
              <w:rPr>
                <w:rFonts w:ascii="Arial" w:eastAsia="Times New Roman" w:hAnsi="Arial" w:cs="Arial"/>
                <w:sz w:val="20"/>
                <w:szCs w:val="20"/>
              </w:rPr>
              <w:t>)</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2.706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0.225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Tata Steel Limited, </w:t>
            </w:r>
            <w:proofErr w:type="spellStart"/>
            <w:r w:rsidRPr="008114C4">
              <w:rPr>
                <w:rFonts w:ascii="Arial" w:eastAsia="Times New Roman" w:hAnsi="Arial" w:cs="Arial"/>
                <w:sz w:val="20"/>
                <w:szCs w:val="20"/>
              </w:rPr>
              <w:t>Meramundali</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145.00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3.270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0.272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FACOR Power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60.00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1.353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0.113</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IMFA</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43.00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0.970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0.081</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Jindal Steel &amp; Power Ltd., </w:t>
            </w:r>
            <w:proofErr w:type="spellStart"/>
            <w:r w:rsidRPr="008114C4">
              <w:rPr>
                <w:rFonts w:ascii="Arial" w:eastAsia="Times New Roman" w:hAnsi="Arial" w:cs="Arial"/>
                <w:sz w:val="20"/>
                <w:szCs w:val="20"/>
              </w:rPr>
              <w:t>Angul</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167.81</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3.784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0.315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Maithan</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Ispat</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Ltd,Kalinganagar</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0.068</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0.006</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MGM Minerals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3.40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0.077</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0.006</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NALCO, </w:t>
            </w:r>
            <w:proofErr w:type="spellStart"/>
            <w:r w:rsidRPr="008114C4">
              <w:rPr>
                <w:rFonts w:ascii="Arial" w:eastAsia="Times New Roman" w:hAnsi="Arial" w:cs="Arial"/>
                <w:sz w:val="20"/>
                <w:szCs w:val="20"/>
              </w:rPr>
              <w:t>Angul</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0.699</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0.058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Narbheram</w:t>
            </w:r>
            <w:proofErr w:type="spellEnd"/>
            <w:r w:rsidRPr="008114C4">
              <w:rPr>
                <w:rFonts w:ascii="Arial" w:eastAsia="Times New Roman" w:hAnsi="Arial" w:cs="Arial"/>
                <w:sz w:val="20"/>
                <w:szCs w:val="20"/>
              </w:rPr>
              <w:t xml:space="preserve"> Power &amp; Steel (P)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0.50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0.001</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Nava Bharat Ventures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0.676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0.056</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Rungta</w:t>
            </w:r>
            <w:proofErr w:type="spellEnd"/>
            <w:r w:rsidRPr="008114C4">
              <w:rPr>
                <w:rFonts w:ascii="Arial" w:eastAsia="Times New Roman" w:hAnsi="Arial" w:cs="Arial"/>
                <w:sz w:val="20"/>
                <w:szCs w:val="20"/>
              </w:rPr>
              <w:t xml:space="preserve"> Mines </w:t>
            </w:r>
            <w:proofErr w:type="spellStart"/>
            <w:r w:rsidRPr="008114C4">
              <w:rPr>
                <w:rFonts w:ascii="Arial" w:eastAsia="Times New Roman" w:hAnsi="Arial" w:cs="Arial"/>
                <w:sz w:val="20"/>
                <w:szCs w:val="20"/>
              </w:rPr>
              <w:t>Ltd,SID,Karakolha</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0.113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SMC Power generation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22.00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0.496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0.041</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SMC Power Generation Ltd (UNIT-II),</w:t>
            </w:r>
            <w:proofErr w:type="spellStart"/>
            <w:r w:rsidRPr="008114C4">
              <w:rPr>
                <w:rFonts w:ascii="Arial" w:eastAsia="Times New Roman" w:hAnsi="Arial" w:cs="Arial"/>
                <w:sz w:val="20"/>
                <w:szCs w:val="20"/>
              </w:rPr>
              <w:t>Budhipadar</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44.00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0.992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0.083</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Tata Steel Long Product Limited (TSIL)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18.40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0.415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0.035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Vedanta Limited (</w:t>
            </w:r>
            <w:proofErr w:type="spellStart"/>
            <w:r w:rsidRPr="008114C4">
              <w:rPr>
                <w:rFonts w:ascii="Arial" w:eastAsia="Times New Roman" w:hAnsi="Arial" w:cs="Arial"/>
                <w:sz w:val="20"/>
                <w:szCs w:val="20"/>
              </w:rPr>
              <w:t>Jharsuguda</w:t>
            </w:r>
            <w:proofErr w:type="spellEnd"/>
            <w:r w:rsidRPr="008114C4">
              <w:rPr>
                <w:rFonts w:ascii="Arial" w:eastAsia="Times New Roman" w:hAnsi="Arial" w:cs="Arial"/>
                <w:sz w:val="20"/>
                <w:szCs w:val="20"/>
              </w:rPr>
              <w:t>)</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5.637</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0.470</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lastRenderedPageBreak/>
              <w:t>32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Viraj</w:t>
            </w:r>
            <w:proofErr w:type="spellEnd"/>
            <w:r w:rsidRPr="008114C4">
              <w:rPr>
                <w:rFonts w:ascii="Arial" w:eastAsia="Times New Roman" w:hAnsi="Arial" w:cs="Arial"/>
                <w:sz w:val="20"/>
                <w:szCs w:val="20"/>
              </w:rPr>
              <w:t xml:space="preserve"> Steel and Energy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8.90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0.201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MSP METALLICS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0.225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VISA STEEL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43.00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0.970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0.081</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KJS AHLUWALIA, Steel and Power </w:t>
            </w:r>
            <w:proofErr w:type="spellStart"/>
            <w:r w:rsidRPr="008114C4">
              <w:rPr>
                <w:rFonts w:ascii="Arial" w:eastAsia="Times New Roman" w:hAnsi="Arial" w:cs="Arial"/>
                <w:sz w:val="20"/>
                <w:szCs w:val="20"/>
              </w:rPr>
              <w:t>Divison</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8.00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0.180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ORISSA SPONGE IRON AND STEEL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14.20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0.320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RUNGTA MINES LIMITED , KAMANDA STEEL PLANT</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0.225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Shri </w:t>
            </w:r>
            <w:proofErr w:type="spellStart"/>
            <w:r w:rsidRPr="008114C4">
              <w:rPr>
                <w:rFonts w:ascii="Arial" w:eastAsia="Times New Roman" w:hAnsi="Arial" w:cs="Arial"/>
                <w:sz w:val="20"/>
                <w:szCs w:val="20"/>
              </w:rPr>
              <w:t>Jagannath</w:t>
            </w:r>
            <w:proofErr w:type="spellEnd"/>
            <w:r w:rsidRPr="008114C4">
              <w:rPr>
                <w:rFonts w:ascii="Arial" w:eastAsia="Times New Roman" w:hAnsi="Arial" w:cs="Arial"/>
                <w:sz w:val="20"/>
                <w:szCs w:val="20"/>
              </w:rPr>
              <w:t xml:space="preserve"> Steels &amp; Power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9.50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0.214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KCMW, A unit of </w:t>
            </w:r>
            <w:proofErr w:type="spellStart"/>
            <w:r w:rsidRPr="008114C4">
              <w:rPr>
                <w:rFonts w:ascii="Arial" w:eastAsia="Times New Roman" w:hAnsi="Arial" w:cs="Arial"/>
                <w:sz w:val="20"/>
                <w:szCs w:val="20"/>
              </w:rPr>
              <w:t>Dalmia</w:t>
            </w:r>
            <w:proofErr w:type="spellEnd"/>
            <w:r w:rsidRPr="008114C4">
              <w:rPr>
                <w:rFonts w:ascii="Arial" w:eastAsia="Times New Roman" w:hAnsi="Arial" w:cs="Arial"/>
                <w:sz w:val="20"/>
                <w:szCs w:val="20"/>
              </w:rPr>
              <w:t xml:space="preserve"> cement Bharat Ltd, </w:t>
            </w:r>
            <w:proofErr w:type="spellStart"/>
            <w:r w:rsidRPr="008114C4">
              <w:rPr>
                <w:rFonts w:ascii="Arial" w:eastAsia="Times New Roman" w:hAnsi="Arial" w:cs="Arial"/>
                <w:sz w:val="20"/>
                <w:szCs w:val="20"/>
              </w:rPr>
              <w:t>Salepur</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12.20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0.275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Odisha Cement Plant (A Unit of Shree Cement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6.50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0.147</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RUNGTA MINES LIMITED , DSP, </w:t>
            </w:r>
            <w:proofErr w:type="spellStart"/>
            <w:r w:rsidRPr="008114C4">
              <w:rPr>
                <w:rFonts w:ascii="Arial" w:eastAsia="Times New Roman" w:hAnsi="Arial" w:cs="Arial"/>
                <w:sz w:val="20"/>
                <w:szCs w:val="20"/>
              </w:rPr>
              <w:t>Dhenkanal</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0.225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THAKUR PRASAD SAO AND SONS PVT LTD UNIT IV</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2.70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0.061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YAZDANI STEEL &amp; POWER LIMITED,JAJPUR</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2.30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0.052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ADHUNIK METALIKS LIMITED,ROURKELA</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2.70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0.061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OCL IRON AND STEEL LIMITED,RAJGANGPUR</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1.127</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0.094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Times Steel and Power Private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6.20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0.140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Beekay</w:t>
            </w:r>
            <w:proofErr w:type="spellEnd"/>
            <w:r w:rsidRPr="008114C4">
              <w:rPr>
                <w:rFonts w:ascii="Arial" w:eastAsia="Times New Roman" w:hAnsi="Arial" w:cs="Arial"/>
                <w:sz w:val="20"/>
                <w:szCs w:val="20"/>
              </w:rPr>
              <w:t xml:space="preserve"> Steel Industries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7.30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0.165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Indian Farmers </w:t>
            </w:r>
            <w:proofErr w:type="spellStart"/>
            <w:r w:rsidRPr="008114C4">
              <w:rPr>
                <w:rFonts w:ascii="Arial" w:eastAsia="Times New Roman" w:hAnsi="Arial" w:cs="Arial"/>
                <w:sz w:val="20"/>
                <w:szCs w:val="20"/>
              </w:rPr>
              <w:t>Fertiliser</w:t>
            </w:r>
            <w:proofErr w:type="spellEnd"/>
            <w:r w:rsidRPr="008114C4">
              <w:rPr>
                <w:rFonts w:ascii="Arial" w:eastAsia="Times New Roman" w:hAnsi="Arial" w:cs="Arial"/>
                <w:sz w:val="20"/>
                <w:szCs w:val="20"/>
              </w:rPr>
              <w:t xml:space="preserve"> Cooperative Limited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0.113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49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MGM Green Energy Ltd,5MW Plant</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4.20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0.095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20"/>
                <w:szCs w:val="20"/>
              </w:rPr>
            </w:pPr>
            <w:r w:rsidRPr="008114C4">
              <w:rPr>
                <w:rFonts w:ascii="Arial" w:eastAsia="Times New Roman" w:hAnsi="Arial" w:cs="Arial"/>
                <w:b/>
                <w:bCs/>
                <w:sz w:val="20"/>
                <w:szCs w:val="20"/>
              </w:rPr>
              <w:t>Solar Projects</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20"/>
                <w:szCs w:val="20"/>
              </w:rPr>
            </w:pPr>
            <w:r w:rsidRPr="008114C4">
              <w:rPr>
                <w:rFonts w:ascii="Arial" w:eastAsia="Times New Roman" w:hAnsi="Arial" w:cs="Arial"/>
                <w:b/>
                <w:bCs/>
                <w:sz w:val="20"/>
                <w:szCs w:val="20"/>
              </w:rPr>
              <w:t>Installed Capacity (MW)</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ACME, Odisha</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0.564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AFTAB Solar</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0.113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BEL SOLAR</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7.50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0.169</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GEDCOL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28.00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0.631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0.053</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w:t>
            </w:r>
            <w:proofErr w:type="spellStart"/>
            <w:r w:rsidRPr="008114C4">
              <w:rPr>
                <w:rFonts w:ascii="Arial" w:eastAsia="Times New Roman" w:hAnsi="Arial" w:cs="Arial"/>
                <w:sz w:val="20"/>
                <w:szCs w:val="20"/>
              </w:rPr>
              <w:t>Raajratna</w:t>
            </w:r>
            <w:proofErr w:type="spellEnd"/>
            <w:r w:rsidRPr="008114C4">
              <w:rPr>
                <w:rFonts w:ascii="Arial" w:eastAsia="Times New Roman" w:hAnsi="Arial" w:cs="Arial"/>
                <w:sz w:val="20"/>
                <w:szCs w:val="20"/>
              </w:rPr>
              <w:t xml:space="preserve"> Energy Holdings Pvt. Ltd. </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S.N. </w:t>
            </w:r>
            <w:proofErr w:type="spellStart"/>
            <w:r w:rsidRPr="008114C4">
              <w:rPr>
                <w:rFonts w:ascii="Arial" w:eastAsia="Times New Roman" w:hAnsi="Arial" w:cs="Arial"/>
                <w:sz w:val="20"/>
                <w:szCs w:val="20"/>
              </w:rPr>
              <w:t>Mohanty</w:t>
            </w:r>
            <w:proofErr w:type="spellEnd"/>
            <w:r w:rsidRPr="008114C4">
              <w:rPr>
                <w:rFonts w:ascii="Arial" w:eastAsia="Times New Roman" w:hAnsi="Arial" w:cs="Arial"/>
                <w:sz w:val="20"/>
                <w:szCs w:val="20"/>
              </w:rPr>
              <w:t xml:space="preserve"> </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MGM Green Energy Ltd,1MW Plant</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w:t>
            </w:r>
            <w:proofErr w:type="spellStart"/>
            <w:r w:rsidRPr="008114C4">
              <w:rPr>
                <w:rFonts w:ascii="Arial" w:eastAsia="Times New Roman" w:hAnsi="Arial" w:cs="Arial"/>
                <w:sz w:val="20"/>
                <w:szCs w:val="20"/>
              </w:rPr>
              <w:t>Molisati</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Vinimay</w:t>
            </w:r>
            <w:proofErr w:type="spellEnd"/>
            <w:r w:rsidRPr="008114C4">
              <w:rPr>
                <w:rFonts w:ascii="Arial" w:eastAsia="Times New Roman" w:hAnsi="Arial" w:cs="Arial"/>
                <w:sz w:val="20"/>
                <w:szCs w:val="20"/>
              </w:rPr>
              <w:t xml:space="preserve">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59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Jay Iron and Steel Ltd.  </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 Abacus Holdings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Shri </w:t>
            </w:r>
            <w:proofErr w:type="spellStart"/>
            <w:r w:rsidRPr="008114C4">
              <w:rPr>
                <w:rFonts w:ascii="Arial" w:eastAsia="Times New Roman" w:hAnsi="Arial" w:cs="Arial"/>
                <w:sz w:val="20"/>
                <w:szCs w:val="20"/>
              </w:rPr>
              <w:t>Mahavir</w:t>
            </w:r>
            <w:proofErr w:type="spellEnd"/>
            <w:r w:rsidRPr="008114C4">
              <w:rPr>
                <w:rFonts w:ascii="Arial" w:eastAsia="Times New Roman" w:hAnsi="Arial" w:cs="Arial"/>
                <w:sz w:val="20"/>
                <w:szCs w:val="20"/>
              </w:rPr>
              <w:t xml:space="preserve"> Ferro Alloys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 Vivacity Renewable Energy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0.002</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Alex Green Energy Ltd. </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0.113</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w:t>
            </w:r>
            <w:proofErr w:type="spellStart"/>
            <w:r w:rsidRPr="008114C4">
              <w:rPr>
                <w:rFonts w:ascii="Arial" w:eastAsia="Times New Roman" w:hAnsi="Arial" w:cs="Arial"/>
                <w:sz w:val="20"/>
                <w:szCs w:val="20"/>
              </w:rPr>
              <w:t>Jyoti</w:t>
            </w:r>
            <w:proofErr w:type="spellEnd"/>
            <w:r w:rsidRPr="008114C4">
              <w:rPr>
                <w:rFonts w:ascii="Arial" w:eastAsia="Times New Roman" w:hAnsi="Arial" w:cs="Arial"/>
                <w:sz w:val="20"/>
                <w:szCs w:val="20"/>
              </w:rPr>
              <w:t xml:space="preserve"> Solar Solutions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0.225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0.019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w:t>
            </w:r>
            <w:proofErr w:type="spellStart"/>
            <w:r w:rsidRPr="008114C4">
              <w:rPr>
                <w:rFonts w:ascii="Arial" w:eastAsia="Times New Roman" w:hAnsi="Arial" w:cs="Arial"/>
                <w:sz w:val="20"/>
                <w:szCs w:val="20"/>
              </w:rPr>
              <w:t>Sadipali</w:t>
            </w:r>
            <w:proofErr w:type="spellEnd"/>
            <w:r w:rsidRPr="008114C4">
              <w:rPr>
                <w:rFonts w:ascii="Arial" w:eastAsia="Times New Roman" w:hAnsi="Arial" w:cs="Arial"/>
                <w:sz w:val="20"/>
                <w:szCs w:val="20"/>
              </w:rPr>
              <w:t xml:space="preserve"> IBP solar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0.451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0.038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w:t>
            </w:r>
            <w:proofErr w:type="spellStart"/>
            <w:r w:rsidRPr="008114C4">
              <w:rPr>
                <w:rFonts w:ascii="Arial" w:eastAsia="Times New Roman" w:hAnsi="Arial" w:cs="Arial"/>
                <w:sz w:val="20"/>
                <w:szCs w:val="20"/>
              </w:rPr>
              <w:t>Dakshin</w:t>
            </w:r>
            <w:proofErr w:type="spellEnd"/>
            <w:r w:rsidRPr="008114C4">
              <w:rPr>
                <w:rFonts w:ascii="Arial" w:eastAsia="Times New Roman" w:hAnsi="Arial" w:cs="Arial"/>
                <w:sz w:val="20"/>
                <w:szCs w:val="20"/>
              </w:rPr>
              <w:t xml:space="preserve"> Odisha </w:t>
            </w:r>
            <w:proofErr w:type="spellStart"/>
            <w:r w:rsidRPr="008114C4">
              <w:rPr>
                <w:rFonts w:ascii="Arial" w:eastAsia="Times New Roman" w:hAnsi="Arial" w:cs="Arial"/>
                <w:sz w:val="20"/>
                <w:szCs w:val="20"/>
              </w:rPr>
              <w:t>Urja</w:t>
            </w:r>
            <w:proofErr w:type="spellEnd"/>
            <w:r w:rsidRPr="008114C4">
              <w:rPr>
                <w:rFonts w:ascii="Arial" w:eastAsia="Times New Roman" w:hAnsi="Arial" w:cs="Arial"/>
                <w:sz w:val="20"/>
                <w:szCs w:val="20"/>
              </w:rPr>
              <w:t xml:space="preserve"> Pvt. Ltd.</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0.902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 Vento Power &amp; Energy Ltd. KESINGA 1</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0.902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 Vento Power Pvt. Ltd. KESINGA- 2</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0.902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69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M/s Vento Power Infra Pvt. Ltd. TUSURA -1 </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0.902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 Vento Energy Infra Pvt. Ltd. TUSURA- 2</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0.902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lastRenderedPageBreak/>
              <w:t>71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M/s Vento Power Projects Pvt. Ltd.  TENTULIKHUNTI</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0.902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0.075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ABReL</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Saintala</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0.564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73</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ABReL</w:t>
            </w:r>
            <w:proofErr w:type="spellEnd"/>
            <w:r w:rsidRPr="008114C4">
              <w:rPr>
                <w:rFonts w:ascii="Arial" w:eastAsia="Times New Roman" w:hAnsi="Arial" w:cs="Arial"/>
                <w:sz w:val="20"/>
                <w:szCs w:val="20"/>
              </w:rPr>
              <w:t xml:space="preserve"> , </w:t>
            </w:r>
            <w:proofErr w:type="spellStart"/>
            <w:r w:rsidRPr="008114C4">
              <w:rPr>
                <w:rFonts w:ascii="Arial" w:eastAsia="Times New Roman" w:hAnsi="Arial" w:cs="Arial"/>
                <w:sz w:val="20"/>
                <w:szCs w:val="20"/>
              </w:rPr>
              <w:t>Bouda</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0.564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74</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proofErr w:type="spellStart"/>
            <w:r w:rsidRPr="008114C4">
              <w:rPr>
                <w:rFonts w:ascii="Arial" w:eastAsia="Times New Roman" w:hAnsi="Arial" w:cs="Arial"/>
                <w:sz w:val="20"/>
                <w:szCs w:val="20"/>
              </w:rPr>
              <w:t>ABReL</w:t>
            </w:r>
            <w:proofErr w:type="spellEnd"/>
            <w:r w:rsidRPr="008114C4">
              <w:rPr>
                <w:rFonts w:ascii="Arial" w:eastAsia="Times New Roman" w:hAnsi="Arial" w:cs="Arial"/>
                <w:sz w:val="20"/>
                <w:szCs w:val="20"/>
              </w:rPr>
              <w:t xml:space="preserve">, </w:t>
            </w:r>
            <w:proofErr w:type="spellStart"/>
            <w:r w:rsidRPr="008114C4">
              <w:rPr>
                <w:rFonts w:ascii="Arial" w:eastAsia="Times New Roman" w:hAnsi="Arial" w:cs="Arial"/>
                <w:sz w:val="20"/>
                <w:szCs w:val="20"/>
              </w:rPr>
              <w:t>Bargarh</w:t>
            </w:r>
            <w:proofErr w:type="spellEnd"/>
            <w:r w:rsidRPr="008114C4">
              <w:rPr>
                <w:rFonts w:ascii="Arial" w:eastAsia="Times New Roman" w:hAnsi="Arial" w:cs="Arial"/>
                <w:sz w:val="20"/>
                <w:szCs w:val="20"/>
              </w:rPr>
              <w:t xml:space="preserve"> New</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0.564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75</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MCL, </w:t>
            </w:r>
            <w:proofErr w:type="spellStart"/>
            <w:r w:rsidRPr="008114C4">
              <w:rPr>
                <w:rFonts w:ascii="Arial" w:eastAsia="Times New Roman" w:hAnsi="Arial" w:cs="Arial"/>
                <w:sz w:val="20"/>
                <w:szCs w:val="20"/>
              </w:rPr>
              <w:t>Burla</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0.045</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0.004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76</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J K PAPER, </w:t>
            </w:r>
            <w:proofErr w:type="spellStart"/>
            <w:r w:rsidRPr="008114C4">
              <w:rPr>
                <w:rFonts w:ascii="Arial" w:eastAsia="Times New Roman" w:hAnsi="Arial" w:cs="Arial"/>
                <w:sz w:val="20"/>
                <w:szCs w:val="20"/>
              </w:rPr>
              <w:t>Theruvali</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25.00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0.564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0.047</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77</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 xml:space="preserve">ABREL(ODISHA) SPV LTD, </w:t>
            </w:r>
            <w:proofErr w:type="spellStart"/>
            <w:r w:rsidRPr="008114C4">
              <w:rPr>
                <w:rFonts w:ascii="Arial" w:eastAsia="Times New Roman" w:hAnsi="Arial" w:cs="Arial"/>
                <w:sz w:val="20"/>
                <w:szCs w:val="20"/>
              </w:rPr>
              <w:t>Dhenkanal</w:t>
            </w:r>
            <w:proofErr w:type="spellEnd"/>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15.62</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0.352</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0.029</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78</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MCL SOLAR 50MW ,PATNAGARH</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50.00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1.127</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0.094</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Total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6550.40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147.711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12.309</w:t>
            </w:r>
          </w:p>
        </w:tc>
      </w:tr>
      <w:tr w:rsidR="008114C4" w:rsidRPr="008114C4" w:rsidTr="008114C4">
        <w:trPr>
          <w:trHeight w:val="230"/>
        </w:trPr>
        <w:tc>
          <w:tcPr>
            <w:tcW w:w="4514" w:type="dxa"/>
            <w:gridSpan w:val="2"/>
            <w:tcBorders>
              <w:top w:val="nil"/>
              <w:left w:val="nil"/>
              <w:bottom w:val="nil"/>
              <w:right w:val="nil"/>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 xml:space="preserve"> (b) Distribution Licensees &amp; Buyers  @50% of MOC</w:t>
            </w:r>
          </w:p>
        </w:tc>
        <w:tc>
          <w:tcPr>
            <w:tcW w:w="2292"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18"/>
                <w:szCs w:val="18"/>
              </w:rPr>
            </w:pPr>
          </w:p>
        </w:tc>
        <w:tc>
          <w:tcPr>
            <w:tcW w:w="1489"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147.711</w:t>
            </w:r>
          </w:p>
        </w:tc>
        <w:tc>
          <w:tcPr>
            <w:tcW w:w="1407" w:type="dxa"/>
            <w:tcBorders>
              <w:top w:val="nil"/>
              <w:left w:val="nil"/>
              <w:bottom w:val="nil"/>
              <w:right w:val="nil"/>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p>
        </w:tc>
      </w:tr>
      <w:tr w:rsidR="008114C4" w:rsidRPr="008114C4" w:rsidTr="008114C4">
        <w:trPr>
          <w:trHeight w:val="230"/>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Sl.</w:t>
            </w:r>
          </w:p>
        </w:tc>
        <w:tc>
          <w:tcPr>
            <w:tcW w:w="4055" w:type="dxa"/>
            <w:tcBorders>
              <w:top w:val="single" w:sz="4" w:space="0" w:color="auto"/>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2292" w:type="dxa"/>
            <w:tcBorders>
              <w:top w:val="single" w:sz="4" w:space="0" w:color="auto"/>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 share</w:t>
            </w:r>
          </w:p>
        </w:tc>
        <w:tc>
          <w:tcPr>
            <w:tcW w:w="1489" w:type="dxa"/>
            <w:tcBorders>
              <w:top w:val="single" w:sz="4" w:space="0" w:color="auto"/>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c>
          <w:tcPr>
            <w:tcW w:w="1407" w:type="dxa"/>
            <w:tcBorders>
              <w:top w:val="single" w:sz="4" w:space="0" w:color="auto"/>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18"/>
                <w:szCs w:val="18"/>
              </w:rPr>
            </w:pPr>
            <w:r w:rsidRPr="008114C4">
              <w:rPr>
                <w:rFonts w:ascii="Arial" w:eastAsia="Times New Roman" w:hAnsi="Arial" w:cs="Arial"/>
                <w:sz w:val="18"/>
                <w:szCs w:val="18"/>
              </w:rPr>
              <w:t> </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79</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TPCODL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34.57</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51.064</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4.255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80</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TPNODL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21.81</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32.216</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2.685</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81</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TPWODL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30.96</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45.731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3.811</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82</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sz w:val="20"/>
                <w:szCs w:val="20"/>
              </w:rPr>
            </w:pPr>
            <w:r w:rsidRPr="008114C4">
              <w:rPr>
                <w:rFonts w:ascii="Arial" w:eastAsia="Times New Roman" w:hAnsi="Arial" w:cs="Arial"/>
                <w:sz w:val="20"/>
                <w:szCs w:val="20"/>
              </w:rPr>
              <w:t>TPSODL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20"/>
                <w:szCs w:val="20"/>
              </w:rPr>
            </w:pPr>
            <w:r w:rsidRPr="008114C4">
              <w:rPr>
                <w:rFonts w:ascii="Arial" w:eastAsia="Times New Roman" w:hAnsi="Arial" w:cs="Arial"/>
                <w:sz w:val="20"/>
                <w:szCs w:val="20"/>
              </w:rPr>
              <w:t>12.66</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18.700</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sz w:val="20"/>
                <w:szCs w:val="20"/>
              </w:rPr>
            </w:pPr>
            <w:r w:rsidRPr="008114C4">
              <w:rPr>
                <w:rFonts w:ascii="Arial" w:eastAsia="Times New Roman" w:hAnsi="Arial" w:cs="Arial"/>
                <w:sz w:val="20"/>
                <w:szCs w:val="20"/>
              </w:rPr>
              <w:t>1.558</w:t>
            </w:r>
          </w:p>
        </w:tc>
      </w:tr>
      <w:tr w:rsidR="008114C4" w:rsidRPr="008114C4" w:rsidTr="008114C4">
        <w:trPr>
          <w:trHeight w:val="23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sz w:val="18"/>
                <w:szCs w:val="18"/>
              </w:rPr>
            </w:pPr>
            <w:r w:rsidRPr="008114C4">
              <w:rPr>
                <w:rFonts w:ascii="Arial" w:eastAsia="Times New Roman" w:hAnsi="Arial" w:cs="Arial"/>
                <w:sz w:val="18"/>
                <w:szCs w:val="18"/>
              </w:rPr>
              <w:t> </w:t>
            </w:r>
          </w:p>
        </w:tc>
        <w:tc>
          <w:tcPr>
            <w:tcW w:w="4055"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rPr>
                <w:rFonts w:ascii="Arial" w:eastAsia="Times New Roman" w:hAnsi="Arial" w:cs="Arial"/>
                <w:b/>
                <w:bCs/>
                <w:sz w:val="18"/>
                <w:szCs w:val="18"/>
              </w:rPr>
            </w:pPr>
            <w:r w:rsidRPr="008114C4">
              <w:rPr>
                <w:rFonts w:ascii="Arial" w:eastAsia="Times New Roman" w:hAnsi="Arial" w:cs="Arial"/>
                <w:b/>
                <w:bCs/>
                <w:sz w:val="18"/>
                <w:szCs w:val="18"/>
              </w:rPr>
              <w:t>Total</w:t>
            </w:r>
          </w:p>
        </w:tc>
        <w:tc>
          <w:tcPr>
            <w:tcW w:w="2292"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center"/>
              <w:rPr>
                <w:rFonts w:ascii="Arial" w:eastAsia="Times New Roman" w:hAnsi="Arial" w:cs="Arial"/>
                <w:b/>
                <w:bCs/>
                <w:sz w:val="18"/>
                <w:szCs w:val="18"/>
              </w:rPr>
            </w:pPr>
            <w:r w:rsidRPr="008114C4">
              <w:rPr>
                <w:rFonts w:ascii="Arial" w:eastAsia="Times New Roman" w:hAnsi="Arial" w:cs="Arial"/>
                <w:b/>
                <w:bCs/>
                <w:sz w:val="18"/>
                <w:szCs w:val="18"/>
              </w:rPr>
              <w:t>100</w:t>
            </w:r>
          </w:p>
        </w:tc>
        <w:tc>
          <w:tcPr>
            <w:tcW w:w="1489"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147.711</w:t>
            </w:r>
          </w:p>
        </w:tc>
        <w:tc>
          <w:tcPr>
            <w:tcW w:w="1407" w:type="dxa"/>
            <w:tcBorders>
              <w:top w:val="nil"/>
              <w:left w:val="nil"/>
              <w:bottom w:val="single" w:sz="4" w:space="0" w:color="auto"/>
              <w:right w:val="single" w:sz="4" w:space="0" w:color="auto"/>
            </w:tcBorders>
            <w:shd w:val="clear" w:color="auto" w:fill="auto"/>
            <w:noWrap/>
            <w:vAlign w:val="bottom"/>
            <w:hideMark/>
          </w:tcPr>
          <w:p w:rsidR="008114C4" w:rsidRPr="008114C4" w:rsidRDefault="008114C4" w:rsidP="008114C4">
            <w:pPr>
              <w:spacing w:after="0" w:line="240" w:lineRule="auto"/>
              <w:jc w:val="right"/>
              <w:rPr>
                <w:rFonts w:ascii="Arial" w:eastAsia="Times New Roman" w:hAnsi="Arial" w:cs="Arial"/>
                <w:b/>
                <w:bCs/>
                <w:sz w:val="18"/>
                <w:szCs w:val="18"/>
              </w:rPr>
            </w:pPr>
            <w:r w:rsidRPr="008114C4">
              <w:rPr>
                <w:rFonts w:ascii="Arial" w:eastAsia="Times New Roman" w:hAnsi="Arial" w:cs="Arial"/>
                <w:b/>
                <w:bCs/>
                <w:sz w:val="18"/>
                <w:szCs w:val="18"/>
              </w:rPr>
              <w:t>12.309</w:t>
            </w:r>
          </w:p>
        </w:tc>
      </w:tr>
    </w:tbl>
    <w:p w:rsidR="008114C4" w:rsidRDefault="008114C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tbl>
      <w:tblPr>
        <w:tblW w:w="5380" w:type="dxa"/>
        <w:tblLook w:val="04A0" w:firstRow="1" w:lastRow="0" w:firstColumn="1" w:lastColumn="0" w:noHBand="0" w:noVBand="1"/>
      </w:tblPr>
      <w:tblGrid>
        <w:gridCol w:w="783"/>
        <w:gridCol w:w="2540"/>
        <w:gridCol w:w="900"/>
        <w:gridCol w:w="1280"/>
      </w:tblGrid>
      <w:tr w:rsidR="00433844" w:rsidRPr="00433844" w:rsidTr="00433844">
        <w:trPr>
          <w:trHeight w:val="255"/>
        </w:trPr>
        <w:tc>
          <w:tcPr>
            <w:tcW w:w="660" w:type="dxa"/>
            <w:tcBorders>
              <w:top w:val="nil"/>
              <w:left w:val="nil"/>
              <w:bottom w:val="nil"/>
              <w:right w:val="nil"/>
            </w:tcBorders>
            <w:shd w:val="clear" w:color="auto" w:fill="auto"/>
            <w:noWrap/>
            <w:vAlign w:val="center"/>
            <w:hideMark/>
          </w:tcPr>
          <w:p w:rsidR="00433844" w:rsidRPr="00433844" w:rsidRDefault="00433844" w:rsidP="00433844">
            <w:pPr>
              <w:spacing w:after="0" w:line="240" w:lineRule="auto"/>
              <w:rPr>
                <w:rFonts w:ascii="Times New Roman" w:eastAsia="Times New Roman" w:hAnsi="Times New Roman" w:cs="Times New Roman"/>
                <w:sz w:val="24"/>
                <w:szCs w:val="24"/>
              </w:rPr>
            </w:pPr>
          </w:p>
        </w:tc>
        <w:tc>
          <w:tcPr>
            <w:tcW w:w="2540" w:type="dxa"/>
            <w:tcBorders>
              <w:top w:val="nil"/>
              <w:left w:val="nil"/>
              <w:bottom w:val="nil"/>
              <w:right w:val="nil"/>
            </w:tcBorders>
            <w:shd w:val="clear" w:color="auto" w:fill="auto"/>
            <w:noWrap/>
            <w:vAlign w:val="center"/>
            <w:hideMark/>
          </w:tcPr>
          <w:p w:rsidR="00433844" w:rsidRPr="00433844" w:rsidRDefault="00433844" w:rsidP="00433844">
            <w:pPr>
              <w:spacing w:after="0" w:line="240" w:lineRule="auto"/>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center"/>
            <w:hideMark/>
          </w:tcPr>
          <w:p w:rsidR="00433844" w:rsidRPr="00433844" w:rsidRDefault="00433844" w:rsidP="00433844">
            <w:pPr>
              <w:spacing w:after="0" w:line="240" w:lineRule="auto"/>
              <w:rPr>
                <w:rFonts w:ascii="Times New Roman" w:eastAsia="Times New Roman" w:hAnsi="Times New Roman" w:cs="Times New Roman"/>
                <w:sz w:val="20"/>
                <w:szCs w:val="20"/>
              </w:rPr>
            </w:pPr>
          </w:p>
        </w:tc>
        <w:tc>
          <w:tcPr>
            <w:tcW w:w="1280" w:type="dxa"/>
            <w:tcBorders>
              <w:top w:val="nil"/>
              <w:left w:val="nil"/>
              <w:bottom w:val="nil"/>
              <w:right w:val="nil"/>
            </w:tcBorders>
            <w:shd w:val="clear" w:color="auto" w:fill="auto"/>
            <w:noWrap/>
            <w:vAlign w:val="center"/>
            <w:hideMark/>
          </w:tcPr>
          <w:p w:rsidR="00433844" w:rsidRPr="00433844" w:rsidRDefault="00433844" w:rsidP="00433844">
            <w:pPr>
              <w:spacing w:after="0" w:line="240" w:lineRule="auto"/>
              <w:rPr>
                <w:rFonts w:ascii="Times New Roman" w:eastAsia="Times New Roman" w:hAnsi="Times New Roman" w:cs="Times New Roman"/>
                <w:sz w:val="20"/>
                <w:szCs w:val="20"/>
              </w:rPr>
            </w:pPr>
          </w:p>
        </w:tc>
      </w:tr>
      <w:tr w:rsidR="00433844" w:rsidRPr="00433844" w:rsidTr="00433844">
        <w:trPr>
          <w:trHeight w:val="315"/>
        </w:trPr>
        <w:tc>
          <w:tcPr>
            <w:tcW w:w="3200" w:type="dxa"/>
            <w:gridSpan w:val="2"/>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b/>
                <w:bCs/>
                <w:color w:val="000000"/>
                <w:sz w:val="24"/>
                <w:szCs w:val="24"/>
              </w:rPr>
            </w:pPr>
            <w:r w:rsidRPr="00433844">
              <w:rPr>
                <w:rFonts w:ascii="Arial" w:eastAsia="Times New Roman" w:hAnsi="Arial" w:cs="Arial"/>
                <w:b/>
                <w:bCs/>
                <w:color w:val="000000"/>
                <w:sz w:val="24"/>
                <w:szCs w:val="24"/>
              </w:rPr>
              <w:t>Summary Sheet</w:t>
            </w:r>
          </w:p>
        </w:tc>
        <w:tc>
          <w:tcPr>
            <w:tcW w:w="90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128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jc w:val="right"/>
              <w:rPr>
                <w:rFonts w:ascii="Arial" w:eastAsia="Times New Roman" w:hAnsi="Arial" w:cs="Arial"/>
                <w:b/>
                <w:bCs/>
                <w:color w:val="000000"/>
                <w:sz w:val="20"/>
                <w:szCs w:val="20"/>
              </w:rPr>
            </w:pPr>
            <w:r w:rsidRPr="00433844">
              <w:rPr>
                <w:rFonts w:ascii="Arial" w:eastAsia="Times New Roman" w:hAnsi="Arial" w:cs="Arial"/>
                <w:b/>
                <w:bCs/>
                <w:color w:val="000000"/>
                <w:sz w:val="20"/>
                <w:szCs w:val="20"/>
              </w:rPr>
              <w:t xml:space="preserve">Form- 1 </w:t>
            </w:r>
          </w:p>
        </w:tc>
      </w:tr>
      <w:tr w:rsidR="00433844" w:rsidRPr="00433844" w:rsidTr="00433844">
        <w:trPr>
          <w:trHeight w:val="255"/>
        </w:trPr>
        <w:tc>
          <w:tcPr>
            <w:tcW w:w="66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254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90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128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r>
      <w:tr w:rsidR="00433844" w:rsidRPr="00433844" w:rsidTr="00433844">
        <w:trPr>
          <w:trHeight w:val="315"/>
        </w:trPr>
        <w:tc>
          <w:tcPr>
            <w:tcW w:w="5380" w:type="dxa"/>
            <w:gridSpan w:val="4"/>
            <w:tcBorders>
              <w:top w:val="nil"/>
              <w:left w:val="nil"/>
              <w:bottom w:val="nil"/>
              <w:right w:val="nil"/>
            </w:tcBorders>
            <w:shd w:val="clear" w:color="000000" w:fill="FFFFFF"/>
            <w:noWrap/>
            <w:vAlign w:val="bottom"/>
            <w:hideMark/>
          </w:tcPr>
          <w:p w:rsidR="00433844" w:rsidRPr="00433844" w:rsidRDefault="00433844" w:rsidP="00433844">
            <w:pPr>
              <w:spacing w:after="0" w:line="240" w:lineRule="auto"/>
              <w:rPr>
                <w:rFonts w:ascii="Arial" w:eastAsia="Times New Roman" w:hAnsi="Arial" w:cs="Arial"/>
                <w:b/>
                <w:bCs/>
                <w:color w:val="000000"/>
                <w:sz w:val="24"/>
                <w:szCs w:val="24"/>
              </w:rPr>
            </w:pPr>
            <w:r w:rsidRPr="00433844">
              <w:rPr>
                <w:rFonts w:ascii="Arial" w:eastAsia="Times New Roman" w:hAnsi="Arial" w:cs="Arial"/>
                <w:b/>
                <w:bCs/>
                <w:color w:val="000000"/>
                <w:sz w:val="24"/>
                <w:szCs w:val="24"/>
              </w:rPr>
              <w:t xml:space="preserve">State Load </w:t>
            </w:r>
            <w:proofErr w:type="spellStart"/>
            <w:r w:rsidRPr="00433844">
              <w:rPr>
                <w:rFonts w:ascii="Arial" w:eastAsia="Times New Roman" w:hAnsi="Arial" w:cs="Arial"/>
                <w:b/>
                <w:bCs/>
                <w:color w:val="000000"/>
                <w:sz w:val="24"/>
                <w:szCs w:val="24"/>
              </w:rPr>
              <w:t>Despatch</w:t>
            </w:r>
            <w:proofErr w:type="spellEnd"/>
            <w:r w:rsidRPr="00433844">
              <w:rPr>
                <w:rFonts w:ascii="Arial" w:eastAsia="Times New Roman" w:hAnsi="Arial" w:cs="Arial"/>
                <w:b/>
                <w:bCs/>
                <w:color w:val="000000"/>
                <w:sz w:val="24"/>
                <w:szCs w:val="24"/>
              </w:rPr>
              <w:t xml:space="preserve"> Centre, Odisha</w:t>
            </w:r>
          </w:p>
        </w:tc>
      </w:tr>
      <w:tr w:rsidR="00433844" w:rsidRPr="00433844" w:rsidTr="00433844">
        <w:trPr>
          <w:trHeight w:val="255"/>
        </w:trPr>
        <w:tc>
          <w:tcPr>
            <w:tcW w:w="66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254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90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128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r>
      <w:tr w:rsidR="00433844" w:rsidRPr="00433844" w:rsidTr="00433844">
        <w:trPr>
          <w:trHeight w:val="255"/>
        </w:trPr>
        <w:tc>
          <w:tcPr>
            <w:tcW w:w="66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254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90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128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r>
      <w:tr w:rsidR="00433844" w:rsidRPr="00433844" w:rsidTr="00433844">
        <w:trPr>
          <w:trHeight w:val="255"/>
        </w:trPr>
        <w:tc>
          <w:tcPr>
            <w:tcW w:w="66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254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90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Tahoma" w:eastAsia="Times New Roman" w:hAnsi="Tahoma" w:cs="Tahoma"/>
                <w:color w:val="000000"/>
                <w:sz w:val="20"/>
                <w:szCs w:val="20"/>
              </w:rPr>
            </w:pPr>
            <w:r w:rsidRPr="00433844">
              <w:rPr>
                <w:rFonts w:ascii="Tahoma" w:eastAsia="Times New Roman" w:hAnsi="Tahoma" w:cs="Tahoma"/>
                <w:color w:val="000000"/>
                <w:sz w:val="20"/>
                <w:szCs w:val="20"/>
              </w:rPr>
              <w:t> </w:t>
            </w:r>
          </w:p>
        </w:tc>
        <w:tc>
          <w:tcPr>
            <w:tcW w:w="1280" w:type="dxa"/>
            <w:tcBorders>
              <w:top w:val="nil"/>
              <w:left w:val="nil"/>
              <w:bottom w:val="nil"/>
              <w:right w:val="nil"/>
            </w:tcBorders>
            <w:shd w:val="clear" w:color="000000" w:fill="FFFFFF"/>
            <w:noWrap/>
            <w:vAlign w:val="center"/>
            <w:hideMark/>
          </w:tcPr>
          <w:p w:rsidR="00433844" w:rsidRPr="00433844" w:rsidRDefault="00433844" w:rsidP="00433844">
            <w:pPr>
              <w:spacing w:after="0" w:line="240" w:lineRule="auto"/>
              <w:rPr>
                <w:rFonts w:ascii="Tahoma" w:eastAsia="Times New Roman" w:hAnsi="Tahoma" w:cs="Tahoma"/>
                <w:color w:val="000000"/>
                <w:sz w:val="20"/>
                <w:szCs w:val="20"/>
              </w:rPr>
            </w:pPr>
            <w:r w:rsidRPr="00433844">
              <w:rPr>
                <w:rFonts w:ascii="Tahoma" w:eastAsia="Times New Roman" w:hAnsi="Tahoma" w:cs="Tahoma"/>
                <w:color w:val="000000"/>
                <w:sz w:val="20"/>
                <w:szCs w:val="20"/>
              </w:rPr>
              <w:t>(</w:t>
            </w:r>
            <w:proofErr w:type="spellStart"/>
            <w:r w:rsidRPr="00433844">
              <w:rPr>
                <w:rFonts w:ascii="Tahoma" w:eastAsia="Times New Roman" w:hAnsi="Tahoma" w:cs="Tahoma"/>
                <w:color w:val="000000"/>
                <w:sz w:val="20"/>
                <w:szCs w:val="20"/>
              </w:rPr>
              <w:t>Rs</w:t>
            </w:r>
            <w:proofErr w:type="spellEnd"/>
            <w:r w:rsidRPr="00433844">
              <w:rPr>
                <w:rFonts w:ascii="Tahoma" w:eastAsia="Times New Roman" w:hAnsi="Tahoma" w:cs="Tahoma"/>
                <w:color w:val="000000"/>
                <w:sz w:val="20"/>
                <w:szCs w:val="20"/>
              </w:rPr>
              <w:t xml:space="preserve">. in lacs) </w:t>
            </w:r>
          </w:p>
        </w:tc>
      </w:tr>
      <w:tr w:rsidR="00433844" w:rsidRPr="00433844" w:rsidTr="00433844">
        <w:trPr>
          <w:trHeight w:val="49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b/>
                <w:bCs/>
                <w:color w:val="000000"/>
                <w:sz w:val="20"/>
                <w:szCs w:val="20"/>
              </w:rPr>
            </w:pPr>
            <w:proofErr w:type="spellStart"/>
            <w:r w:rsidRPr="00433844">
              <w:rPr>
                <w:rFonts w:ascii="Arial" w:eastAsia="Times New Roman" w:hAnsi="Arial" w:cs="Arial"/>
                <w:b/>
                <w:bCs/>
                <w:color w:val="000000"/>
                <w:sz w:val="20"/>
                <w:szCs w:val="20"/>
              </w:rPr>
              <w:t>Sl.No</w:t>
            </w:r>
            <w:proofErr w:type="spellEnd"/>
            <w:r w:rsidRPr="00433844">
              <w:rPr>
                <w:rFonts w:ascii="Arial" w:eastAsia="Times New Roman" w:hAnsi="Arial" w:cs="Arial"/>
                <w:b/>
                <w:bCs/>
                <w:color w:val="000000"/>
                <w:sz w:val="20"/>
                <w:szCs w:val="20"/>
              </w:rPr>
              <w:t xml:space="preserve">. </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b/>
                <w:bCs/>
                <w:color w:val="000000"/>
                <w:sz w:val="20"/>
                <w:szCs w:val="20"/>
              </w:rPr>
            </w:pPr>
            <w:r w:rsidRPr="00433844">
              <w:rPr>
                <w:rFonts w:ascii="Arial" w:eastAsia="Times New Roman" w:hAnsi="Arial" w:cs="Arial"/>
                <w:b/>
                <w:bCs/>
                <w:color w:val="000000"/>
                <w:sz w:val="20"/>
                <w:szCs w:val="20"/>
              </w:rPr>
              <w:t xml:space="preserve">Particulars  </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b/>
                <w:bCs/>
                <w:color w:val="000000"/>
                <w:sz w:val="20"/>
                <w:szCs w:val="20"/>
              </w:rPr>
            </w:pPr>
            <w:r w:rsidRPr="00433844">
              <w:rPr>
                <w:rFonts w:ascii="Arial" w:eastAsia="Times New Roman" w:hAnsi="Arial" w:cs="Arial"/>
                <w:b/>
                <w:bCs/>
                <w:color w:val="000000"/>
                <w:sz w:val="20"/>
                <w:szCs w:val="20"/>
              </w:rPr>
              <w:t>Form No</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b/>
                <w:bCs/>
                <w:color w:val="000000"/>
                <w:sz w:val="20"/>
                <w:szCs w:val="20"/>
              </w:rPr>
            </w:pPr>
            <w:r w:rsidRPr="00433844">
              <w:rPr>
                <w:rFonts w:ascii="Arial" w:eastAsia="Times New Roman" w:hAnsi="Arial" w:cs="Arial"/>
                <w:b/>
                <w:bCs/>
                <w:color w:val="000000"/>
                <w:sz w:val="20"/>
                <w:szCs w:val="20"/>
              </w:rPr>
              <w:t>2026-27</w:t>
            </w:r>
          </w:p>
        </w:tc>
      </w:tr>
      <w:tr w:rsidR="00433844" w:rsidRPr="00433844" w:rsidTr="00433844">
        <w:trPr>
          <w:trHeight w:val="30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1</w:t>
            </w:r>
          </w:p>
        </w:tc>
        <w:tc>
          <w:tcPr>
            <w:tcW w:w="254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2</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3</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4</w:t>
            </w:r>
          </w:p>
        </w:tc>
      </w:tr>
      <w:tr w:rsidR="00433844" w:rsidRPr="00433844" w:rsidTr="00433844">
        <w:trPr>
          <w:trHeight w:val="4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Arial"/>
                <w:color w:val="000000"/>
                <w:sz w:val="20"/>
                <w:szCs w:val="20"/>
              </w:rPr>
            </w:pPr>
            <w:r w:rsidRPr="00433844">
              <w:rPr>
                <w:rFonts w:ascii="Tahoma-" w:eastAsia="Times New Roman" w:hAnsi="Tahoma-" w:cs="Arial"/>
                <w:color w:val="000000"/>
                <w:sz w:val="20"/>
                <w:szCs w:val="20"/>
              </w:rPr>
              <w:t>1</w:t>
            </w:r>
          </w:p>
        </w:tc>
        <w:tc>
          <w:tcPr>
            <w:tcW w:w="254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Return on Equity</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Arial" w:eastAsia="Times New Roman" w:hAnsi="Arial" w:cs="Arial"/>
                <w:color w:val="000000"/>
                <w:sz w:val="20"/>
                <w:szCs w:val="20"/>
              </w:rPr>
            </w:pPr>
            <w:r w:rsidRPr="00433844">
              <w:rPr>
                <w:rFonts w:ascii="Arial" w:eastAsia="Times New Roman" w:hAnsi="Arial" w:cs="Arial"/>
                <w:color w:val="000000"/>
                <w:sz w:val="20"/>
                <w:szCs w:val="20"/>
              </w:rPr>
              <w:t>0.000</w:t>
            </w:r>
          </w:p>
        </w:tc>
      </w:tr>
      <w:tr w:rsidR="00433844" w:rsidRPr="00433844" w:rsidTr="00433844">
        <w:trPr>
          <w:trHeight w:val="4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2</w:t>
            </w:r>
          </w:p>
        </w:tc>
        <w:tc>
          <w:tcPr>
            <w:tcW w:w="254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xml:space="preserve">Interest on Loan Capital </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Tahoma" w:eastAsia="Times New Roman" w:hAnsi="Tahoma" w:cs="Tahoma"/>
                <w:color w:val="000000"/>
                <w:sz w:val="20"/>
                <w:szCs w:val="20"/>
              </w:rPr>
            </w:pPr>
            <w:r w:rsidRPr="00433844">
              <w:rPr>
                <w:rFonts w:ascii="Tahoma" w:eastAsia="Times New Roman" w:hAnsi="Tahoma" w:cs="Tahoma"/>
                <w:color w:val="000000"/>
                <w:sz w:val="20"/>
                <w:szCs w:val="20"/>
              </w:rPr>
              <w:t>0.000</w:t>
            </w:r>
          </w:p>
        </w:tc>
      </w:tr>
      <w:tr w:rsidR="00433844" w:rsidRPr="00433844" w:rsidTr="00433844">
        <w:trPr>
          <w:trHeight w:val="7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Tahoma"/>
                <w:color w:val="000000"/>
                <w:sz w:val="20"/>
                <w:szCs w:val="20"/>
              </w:rPr>
            </w:pPr>
            <w:r w:rsidRPr="00433844">
              <w:rPr>
                <w:rFonts w:ascii="Tahoma" w:eastAsia="Times New Roman" w:hAnsi="Tahoma" w:cs="Tahoma"/>
                <w:color w:val="000000"/>
                <w:sz w:val="20"/>
                <w:szCs w:val="20"/>
              </w:rPr>
              <w:t>3</w:t>
            </w:r>
          </w:p>
        </w:tc>
        <w:tc>
          <w:tcPr>
            <w:tcW w:w="2540" w:type="dxa"/>
            <w:tcBorders>
              <w:top w:val="nil"/>
              <w:left w:val="nil"/>
              <w:bottom w:val="single" w:sz="4" w:space="0" w:color="auto"/>
              <w:right w:val="single" w:sz="4" w:space="0" w:color="auto"/>
            </w:tcBorders>
            <w:shd w:val="clear" w:color="auto" w:fill="auto"/>
            <w:vAlign w:val="center"/>
            <w:hideMark/>
          </w:tcPr>
          <w:p w:rsidR="00433844" w:rsidRPr="00433844" w:rsidRDefault="00433844" w:rsidP="00433844">
            <w:pPr>
              <w:spacing w:after="0" w:line="240" w:lineRule="auto"/>
              <w:rPr>
                <w:rFonts w:ascii="Tahoma" w:eastAsia="Times New Roman" w:hAnsi="Tahoma" w:cs="Tahoma"/>
                <w:color w:val="000000"/>
                <w:sz w:val="20"/>
                <w:szCs w:val="20"/>
              </w:rPr>
            </w:pPr>
            <w:r w:rsidRPr="00433844">
              <w:rPr>
                <w:rFonts w:ascii="Tahoma" w:eastAsia="Times New Roman" w:hAnsi="Tahoma" w:cs="Tahoma"/>
                <w:color w:val="000000"/>
                <w:sz w:val="20"/>
                <w:szCs w:val="20"/>
              </w:rPr>
              <w:t xml:space="preserve">Depreciation </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Tahoma"/>
                <w:color w:val="000000"/>
                <w:sz w:val="20"/>
                <w:szCs w:val="20"/>
              </w:rPr>
            </w:pPr>
            <w:r w:rsidRPr="00433844">
              <w:rPr>
                <w:rFonts w:ascii="Tahoma" w:eastAsia="Times New Roman" w:hAnsi="Tahoma" w:cs="Tahoma"/>
                <w:color w:val="000000"/>
                <w:sz w:val="20"/>
                <w:szCs w:val="20"/>
              </w:rPr>
              <w:t>6-A</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Arial" w:eastAsia="Times New Roman" w:hAnsi="Arial" w:cs="Arial"/>
                <w:color w:val="000000"/>
                <w:sz w:val="20"/>
                <w:szCs w:val="20"/>
              </w:rPr>
            </w:pPr>
            <w:r w:rsidRPr="00433844">
              <w:rPr>
                <w:rFonts w:ascii="Arial" w:eastAsia="Times New Roman" w:hAnsi="Arial" w:cs="Arial"/>
                <w:color w:val="000000"/>
                <w:sz w:val="20"/>
                <w:szCs w:val="20"/>
              </w:rPr>
              <w:t>66.410</w:t>
            </w:r>
          </w:p>
        </w:tc>
      </w:tr>
      <w:tr w:rsidR="00433844" w:rsidRPr="00433844" w:rsidTr="00433844">
        <w:trPr>
          <w:trHeight w:val="7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Tahoma"/>
                <w:color w:val="000000"/>
                <w:sz w:val="20"/>
                <w:szCs w:val="20"/>
              </w:rPr>
            </w:pPr>
            <w:r w:rsidRPr="00433844">
              <w:rPr>
                <w:rFonts w:ascii="Tahoma" w:eastAsia="Times New Roman" w:hAnsi="Tahoma" w:cs="Tahoma"/>
                <w:color w:val="000000"/>
                <w:sz w:val="20"/>
                <w:szCs w:val="20"/>
              </w:rPr>
              <w:t>4.</w:t>
            </w:r>
          </w:p>
        </w:tc>
        <w:tc>
          <w:tcPr>
            <w:tcW w:w="2540" w:type="dxa"/>
            <w:tcBorders>
              <w:top w:val="nil"/>
              <w:left w:val="nil"/>
              <w:bottom w:val="single" w:sz="4" w:space="0" w:color="auto"/>
              <w:right w:val="single" w:sz="4" w:space="0" w:color="auto"/>
            </w:tcBorders>
            <w:shd w:val="clear" w:color="auto" w:fill="auto"/>
            <w:vAlign w:val="center"/>
            <w:hideMark/>
          </w:tcPr>
          <w:p w:rsidR="00433844" w:rsidRPr="00433844" w:rsidRDefault="00433844" w:rsidP="00433844">
            <w:pPr>
              <w:spacing w:after="0" w:line="240" w:lineRule="auto"/>
              <w:rPr>
                <w:rFonts w:ascii="Tahoma" w:eastAsia="Times New Roman" w:hAnsi="Tahoma" w:cs="Tahoma"/>
                <w:color w:val="000000"/>
                <w:sz w:val="20"/>
                <w:szCs w:val="20"/>
              </w:rPr>
            </w:pPr>
            <w:r w:rsidRPr="00433844">
              <w:rPr>
                <w:rFonts w:ascii="Tahoma" w:eastAsia="Times New Roman" w:hAnsi="Tahoma" w:cs="Tahoma"/>
                <w:color w:val="000000"/>
                <w:sz w:val="20"/>
                <w:szCs w:val="20"/>
              </w:rPr>
              <w:t xml:space="preserve">O&amp;M Expenses excluding human resource expenses  </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7-A</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Arial" w:eastAsia="Times New Roman" w:hAnsi="Arial" w:cs="Arial"/>
                <w:color w:val="000000"/>
                <w:sz w:val="20"/>
                <w:szCs w:val="20"/>
              </w:rPr>
            </w:pPr>
            <w:r w:rsidRPr="00433844">
              <w:rPr>
                <w:rFonts w:ascii="Arial" w:eastAsia="Times New Roman" w:hAnsi="Arial" w:cs="Arial"/>
                <w:color w:val="000000"/>
                <w:sz w:val="20"/>
                <w:szCs w:val="20"/>
              </w:rPr>
              <w:t>318.380</w:t>
            </w:r>
          </w:p>
        </w:tc>
      </w:tr>
      <w:tr w:rsidR="00433844" w:rsidRPr="00433844" w:rsidTr="00433844">
        <w:trPr>
          <w:trHeight w:val="4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Tahoma"/>
                <w:color w:val="000000"/>
                <w:sz w:val="20"/>
                <w:szCs w:val="20"/>
              </w:rPr>
            </w:pPr>
            <w:r w:rsidRPr="00433844">
              <w:rPr>
                <w:rFonts w:ascii="Tahoma" w:eastAsia="Times New Roman" w:hAnsi="Tahoma" w:cs="Tahoma"/>
                <w:color w:val="000000"/>
                <w:sz w:val="20"/>
                <w:szCs w:val="20"/>
              </w:rPr>
              <w:t>5.</w:t>
            </w:r>
          </w:p>
        </w:tc>
        <w:tc>
          <w:tcPr>
            <w:tcW w:w="254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rPr>
                <w:rFonts w:ascii="Arial" w:eastAsia="Times New Roman" w:hAnsi="Arial" w:cs="Arial"/>
                <w:color w:val="000000"/>
                <w:sz w:val="20"/>
                <w:szCs w:val="20"/>
              </w:rPr>
            </w:pPr>
            <w:r w:rsidRPr="00433844">
              <w:rPr>
                <w:rFonts w:ascii="Arial" w:eastAsia="Times New Roman" w:hAnsi="Arial" w:cs="Arial"/>
                <w:color w:val="000000"/>
                <w:sz w:val="20"/>
                <w:szCs w:val="20"/>
              </w:rPr>
              <w:t>Human resource expenses</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7-B(4)</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Arial" w:eastAsia="Times New Roman" w:hAnsi="Arial" w:cs="Arial"/>
                <w:color w:val="000000"/>
                <w:sz w:val="20"/>
                <w:szCs w:val="20"/>
              </w:rPr>
            </w:pPr>
            <w:r w:rsidRPr="00433844">
              <w:rPr>
                <w:rFonts w:ascii="Arial" w:eastAsia="Times New Roman" w:hAnsi="Arial" w:cs="Arial"/>
                <w:color w:val="000000"/>
                <w:sz w:val="20"/>
                <w:szCs w:val="20"/>
              </w:rPr>
              <w:t>1050.171</w:t>
            </w:r>
          </w:p>
        </w:tc>
      </w:tr>
      <w:tr w:rsidR="00433844" w:rsidRPr="00433844" w:rsidTr="00433844">
        <w:trPr>
          <w:trHeight w:val="4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Tahoma"/>
                <w:color w:val="000000"/>
                <w:sz w:val="20"/>
                <w:szCs w:val="20"/>
              </w:rPr>
            </w:pPr>
            <w:r w:rsidRPr="00433844">
              <w:rPr>
                <w:rFonts w:ascii="Tahoma" w:eastAsia="Times New Roman" w:hAnsi="Tahoma" w:cs="Tahoma"/>
                <w:color w:val="000000"/>
                <w:sz w:val="20"/>
                <w:szCs w:val="20"/>
              </w:rPr>
              <w:t>6.</w:t>
            </w:r>
          </w:p>
        </w:tc>
        <w:tc>
          <w:tcPr>
            <w:tcW w:w="254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rPr>
                <w:rFonts w:ascii="Tahoma" w:eastAsia="Times New Roman" w:hAnsi="Tahoma" w:cs="Tahoma"/>
                <w:color w:val="000000"/>
                <w:sz w:val="20"/>
                <w:szCs w:val="20"/>
              </w:rPr>
            </w:pPr>
            <w:r w:rsidRPr="00433844">
              <w:rPr>
                <w:rFonts w:ascii="Tahoma" w:eastAsia="Times New Roman" w:hAnsi="Tahoma" w:cs="Tahoma"/>
                <w:color w:val="000000"/>
                <w:sz w:val="20"/>
                <w:szCs w:val="20"/>
              </w:rPr>
              <w:t xml:space="preserve">Interest on Working Capital </w:t>
            </w:r>
          </w:p>
        </w:tc>
        <w:tc>
          <w:tcPr>
            <w:tcW w:w="90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center"/>
              <w:rPr>
                <w:rFonts w:ascii="Arial" w:eastAsia="Times New Roman" w:hAnsi="Arial" w:cs="Arial"/>
                <w:color w:val="000000"/>
                <w:sz w:val="20"/>
                <w:szCs w:val="20"/>
              </w:rPr>
            </w:pPr>
            <w:r w:rsidRPr="00433844">
              <w:rPr>
                <w:rFonts w:ascii="Arial" w:eastAsia="Times New Roman" w:hAnsi="Arial" w:cs="Arial"/>
                <w:color w:val="000000"/>
                <w:sz w:val="20"/>
                <w:szCs w:val="20"/>
              </w:rPr>
              <w:t>8</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Arial" w:eastAsia="Times New Roman" w:hAnsi="Arial" w:cs="Arial"/>
                <w:color w:val="000000"/>
                <w:sz w:val="20"/>
                <w:szCs w:val="20"/>
              </w:rPr>
            </w:pPr>
            <w:r w:rsidRPr="00433844">
              <w:rPr>
                <w:rFonts w:ascii="Arial" w:eastAsia="Times New Roman" w:hAnsi="Arial" w:cs="Arial"/>
                <w:color w:val="000000"/>
                <w:sz w:val="20"/>
                <w:szCs w:val="20"/>
              </w:rPr>
              <w:t>42.147</w:t>
            </w:r>
          </w:p>
        </w:tc>
      </w:tr>
      <w:tr w:rsidR="00433844" w:rsidRPr="00433844" w:rsidTr="00433844">
        <w:trPr>
          <w:trHeight w:val="495"/>
        </w:trPr>
        <w:tc>
          <w:tcPr>
            <w:tcW w:w="410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33844" w:rsidRPr="00433844" w:rsidRDefault="00433844" w:rsidP="00433844">
            <w:pPr>
              <w:spacing w:after="0" w:line="240" w:lineRule="auto"/>
              <w:jc w:val="center"/>
              <w:rPr>
                <w:rFonts w:ascii="Tahoma" w:eastAsia="Times New Roman" w:hAnsi="Tahoma" w:cs="Tahoma"/>
                <w:b/>
                <w:bCs/>
                <w:color w:val="000000"/>
                <w:sz w:val="20"/>
                <w:szCs w:val="20"/>
              </w:rPr>
            </w:pPr>
            <w:r w:rsidRPr="00433844">
              <w:rPr>
                <w:rFonts w:ascii="Tahoma" w:eastAsia="Times New Roman" w:hAnsi="Tahoma" w:cs="Tahoma"/>
                <w:b/>
                <w:bCs/>
                <w:color w:val="000000"/>
                <w:sz w:val="20"/>
                <w:szCs w:val="20"/>
              </w:rPr>
              <w:t>Total</w:t>
            </w:r>
          </w:p>
        </w:tc>
        <w:tc>
          <w:tcPr>
            <w:tcW w:w="1280" w:type="dxa"/>
            <w:tcBorders>
              <w:top w:val="nil"/>
              <w:left w:val="nil"/>
              <w:bottom w:val="single" w:sz="4" w:space="0" w:color="auto"/>
              <w:right w:val="single" w:sz="4" w:space="0" w:color="auto"/>
            </w:tcBorders>
            <w:shd w:val="clear" w:color="auto" w:fill="auto"/>
            <w:noWrap/>
            <w:vAlign w:val="center"/>
            <w:hideMark/>
          </w:tcPr>
          <w:p w:rsidR="00433844" w:rsidRPr="00433844" w:rsidRDefault="00433844" w:rsidP="00433844">
            <w:pPr>
              <w:spacing w:after="0" w:line="240" w:lineRule="auto"/>
              <w:jc w:val="right"/>
              <w:rPr>
                <w:rFonts w:ascii="Arial" w:eastAsia="Times New Roman" w:hAnsi="Arial" w:cs="Arial"/>
                <w:b/>
                <w:bCs/>
                <w:color w:val="000000"/>
                <w:sz w:val="20"/>
                <w:szCs w:val="20"/>
              </w:rPr>
            </w:pPr>
            <w:r w:rsidRPr="00433844">
              <w:rPr>
                <w:rFonts w:ascii="Arial" w:eastAsia="Times New Roman" w:hAnsi="Arial" w:cs="Arial"/>
                <w:b/>
                <w:bCs/>
                <w:color w:val="000000"/>
                <w:sz w:val="20"/>
                <w:szCs w:val="20"/>
              </w:rPr>
              <w:t>1477.108</w:t>
            </w:r>
          </w:p>
        </w:tc>
      </w:tr>
    </w:tbl>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p w:rsidR="00433844" w:rsidRDefault="00433844"/>
    <w:tbl>
      <w:tblPr>
        <w:tblW w:w="7060" w:type="dxa"/>
        <w:tblLook w:val="04A0" w:firstRow="1" w:lastRow="0" w:firstColumn="1" w:lastColumn="0" w:noHBand="0" w:noVBand="1"/>
      </w:tblPr>
      <w:tblGrid>
        <w:gridCol w:w="340"/>
        <w:gridCol w:w="3580"/>
        <w:gridCol w:w="940"/>
        <w:gridCol w:w="1000"/>
        <w:gridCol w:w="1200"/>
      </w:tblGrid>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rPr>
                <w:rFonts w:ascii="Times New Roman" w:eastAsia="Times New Roman" w:hAnsi="Times New Roman" w:cs="Times New Roman"/>
                <w:sz w:val="24"/>
                <w:szCs w:val="24"/>
              </w:rPr>
            </w:pPr>
          </w:p>
        </w:tc>
        <w:tc>
          <w:tcPr>
            <w:tcW w:w="358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94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0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2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Tahoma-" w:eastAsia="Times New Roman" w:hAnsi="Tahoma-" w:cs="Arial"/>
                <w:b/>
                <w:bCs/>
                <w:color w:val="000000"/>
                <w:sz w:val="20"/>
                <w:szCs w:val="20"/>
              </w:rPr>
            </w:pPr>
            <w:r w:rsidRPr="00E02201">
              <w:rPr>
                <w:rFonts w:ascii="Tahoma-" w:eastAsia="Times New Roman" w:hAnsi="Tahoma-" w:cs="Arial"/>
                <w:b/>
                <w:bCs/>
                <w:color w:val="000000"/>
                <w:sz w:val="20"/>
                <w:szCs w:val="20"/>
              </w:rPr>
              <w:t>Form - 6A</w:t>
            </w:r>
          </w:p>
        </w:tc>
      </w:tr>
      <w:tr w:rsidR="00E02201" w:rsidRPr="00E02201" w:rsidTr="00E02201">
        <w:trPr>
          <w:trHeight w:val="31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rPr>
                <w:rFonts w:ascii="Tahoma-" w:eastAsia="Times New Roman" w:hAnsi="Tahoma-" w:cs="Arial"/>
                <w:b/>
                <w:bCs/>
                <w:color w:val="000000"/>
                <w:sz w:val="20"/>
                <w:szCs w:val="20"/>
              </w:rPr>
            </w:pPr>
          </w:p>
        </w:tc>
        <w:tc>
          <w:tcPr>
            <w:tcW w:w="358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b/>
                <w:bCs/>
                <w:color w:val="000000"/>
                <w:sz w:val="24"/>
                <w:szCs w:val="24"/>
              </w:rPr>
            </w:pPr>
            <w:r w:rsidRPr="00E02201">
              <w:rPr>
                <w:rFonts w:ascii="Arial" w:eastAsia="Times New Roman" w:hAnsi="Arial" w:cs="Arial"/>
                <w:b/>
                <w:bCs/>
                <w:color w:val="000000"/>
                <w:sz w:val="24"/>
                <w:szCs w:val="24"/>
              </w:rPr>
              <w:t xml:space="preserve">Statement  of Depreciation </w:t>
            </w:r>
          </w:p>
        </w:tc>
        <w:tc>
          <w:tcPr>
            <w:tcW w:w="94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0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2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r>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p>
        </w:tc>
        <w:tc>
          <w:tcPr>
            <w:tcW w:w="358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94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0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2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r>
      <w:tr w:rsidR="00E02201" w:rsidRPr="00E02201" w:rsidTr="00E02201">
        <w:trPr>
          <w:trHeight w:val="31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p>
        </w:tc>
        <w:tc>
          <w:tcPr>
            <w:tcW w:w="4520" w:type="dxa"/>
            <w:gridSpan w:val="2"/>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b/>
                <w:bCs/>
                <w:color w:val="000000"/>
                <w:sz w:val="24"/>
                <w:szCs w:val="24"/>
              </w:rPr>
            </w:pPr>
            <w:r w:rsidRPr="00E02201">
              <w:rPr>
                <w:rFonts w:ascii="Arial" w:eastAsia="Times New Roman" w:hAnsi="Arial" w:cs="Arial"/>
                <w:b/>
                <w:bCs/>
                <w:color w:val="000000"/>
                <w:sz w:val="24"/>
                <w:szCs w:val="24"/>
              </w:rPr>
              <w:t xml:space="preserve">State Load </w:t>
            </w:r>
            <w:proofErr w:type="spellStart"/>
            <w:r w:rsidRPr="00E02201">
              <w:rPr>
                <w:rFonts w:ascii="Arial" w:eastAsia="Times New Roman" w:hAnsi="Arial" w:cs="Arial"/>
                <w:b/>
                <w:bCs/>
                <w:color w:val="000000"/>
                <w:sz w:val="24"/>
                <w:szCs w:val="24"/>
              </w:rPr>
              <w:t>Despatch</w:t>
            </w:r>
            <w:proofErr w:type="spellEnd"/>
            <w:r w:rsidRPr="00E02201">
              <w:rPr>
                <w:rFonts w:ascii="Arial" w:eastAsia="Times New Roman" w:hAnsi="Arial" w:cs="Arial"/>
                <w:b/>
                <w:bCs/>
                <w:color w:val="000000"/>
                <w:sz w:val="24"/>
                <w:szCs w:val="24"/>
              </w:rPr>
              <w:t xml:space="preserve"> Centre, Odisha</w:t>
            </w:r>
          </w:p>
        </w:tc>
        <w:tc>
          <w:tcPr>
            <w:tcW w:w="10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2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r>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p>
        </w:tc>
        <w:tc>
          <w:tcPr>
            <w:tcW w:w="358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94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0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120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r>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p>
        </w:tc>
        <w:tc>
          <w:tcPr>
            <w:tcW w:w="358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940" w:type="dxa"/>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rPr>
                <w:rFonts w:ascii="Arial" w:eastAsia="Times New Roman" w:hAnsi="Arial" w:cs="Arial"/>
                <w:color w:val="000000"/>
                <w:sz w:val="20"/>
                <w:szCs w:val="20"/>
              </w:rPr>
            </w:pPr>
            <w:r w:rsidRPr="00E02201">
              <w:rPr>
                <w:rFonts w:ascii="Arial" w:eastAsia="Times New Roman" w:hAnsi="Arial" w:cs="Arial"/>
                <w:color w:val="000000"/>
                <w:sz w:val="20"/>
                <w:szCs w:val="20"/>
              </w:rPr>
              <w:t> </w:t>
            </w:r>
          </w:p>
        </w:tc>
        <w:tc>
          <w:tcPr>
            <w:tcW w:w="2200" w:type="dxa"/>
            <w:gridSpan w:val="2"/>
            <w:tcBorders>
              <w:top w:val="nil"/>
              <w:left w:val="nil"/>
              <w:bottom w:val="nil"/>
              <w:right w:val="nil"/>
            </w:tcBorders>
            <w:shd w:val="clear" w:color="000000" w:fill="FFFFFF"/>
            <w:noWrap/>
            <w:vAlign w:val="bottom"/>
            <w:hideMark/>
          </w:tcPr>
          <w:p w:rsidR="00E02201" w:rsidRPr="00E02201" w:rsidRDefault="00E02201" w:rsidP="00E02201">
            <w:pPr>
              <w:spacing w:after="0" w:line="240" w:lineRule="auto"/>
              <w:jc w:val="center"/>
              <w:rPr>
                <w:rFonts w:ascii="Arial" w:eastAsia="Times New Roman" w:hAnsi="Arial" w:cs="Arial"/>
                <w:color w:val="000000"/>
                <w:sz w:val="20"/>
                <w:szCs w:val="20"/>
              </w:rPr>
            </w:pPr>
            <w:r w:rsidRPr="00E02201">
              <w:rPr>
                <w:rFonts w:ascii="Arial" w:eastAsia="Times New Roman" w:hAnsi="Arial" w:cs="Arial"/>
                <w:color w:val="000000"/>
                <w:sz w:val="20"/>
                <w:szCs w:val="20"/>
              </w:rPr>
              <w:t xml:space="preserve">(Amount in lacs) </w:t>
            </w:r>
          </w:p>
        </w:tc>
      </w:tr>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jc w:val="center"/>
              <w:rPr>
                <w:rFonts w:ascii="Arial" w:eastAsia="Times New Roman" w:hAnsi="Arial" w:cs="Arial"/>
                <w:color w:val="000000"/>
                <w:sz w:val="20"/>
                <w:szCs w:val="20"/>
              </w:rPr>
            </w:pPr>
          </w:p>
        </w:tc>
        <w:tc>
          <w:tcPr>
            <w:tcW w:w="3580" w:type="dxa"/>
            <w:tcBorders>
              <w:top w:val="single" w:sz="4" w:space="0" w:color="auto"/>
              <w:left w:val="single" w:sz="4" w:space="0" w:color="auto"/>
              <w:bottom w:val="single" w:sz="4" w:space="0" w:color="auto"/>
              <w:right w:val="single" w:sz="4" w:space="0" w:color="auto"/>
            </w:tcBorders>
            <w:shd w:val="clear" w:color="auto" w:fill="auto"/>
            <w:hideMark/>
          </w:tcPr>
          <w:p w:rsidR="00E02201" w:rsidRPr="00E02201" w:rsidRDefault="00E02201" w:rsidP="00E02201">
            <w:pPr>
              <w:spacing w:after="0" w:line="240" w:lineRule="auto"/>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 xml:space="preserve">Financial Year </w:t>
            </w:r>
          </w:p>
        </w:tc>
        <w:tc>
          <w:tcPr>
            <w:tcW w:w="940" w:type="dxa"/>
            <w:tcBorders>
              <w:top w:val="single" w:sz="4" w:space="0" w:color="auto"/>
              <w:left w:val="nil"/>
              <w:bottom w:val="single" w:sz="4" w:space="0" w:color="auto"/>
              <w:right w:val="single" w:sz="4" w:space="0" w:color="auto"/>
            </w:tcBorders>
            <w:shd w:val="clear" w:color="auto" w:fill="auto"/>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2024-25</w:t>
            </w:r>
          </w:p>
        </w:tc>
        <w:tc>
          <w:tcPr>
            <w:tcW w:w="1000" w:type="dxa"/>
            <w:tcBorders>
              <w:top w:val="single" w:sz="4" w:space="0" w:color="auto"/>
              <w:left w:val="nil"/>
              <w:bottom w:val="single" w:sz="4" w:space="0" w:color="auto"/>
              <w:right w:val="single" w:sz="4" w:space="0" w:color="auto"/>
            </w:tcBorders>
            <w:shd w:val="clear" w:color="auto" w:fill="auto"/>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2025-26</w:t>
            </w:r>
          </w:p>
        </w:tc>
        <w:tc>
          <w:tcPr>
            <w:tcW w:w="1200" w:type="dxa"/>
            <w:tcBorders>
              <w:top w:val="single" w:sz="4" w:space="0" w:color="auto"/>
              <w:left w:val="nil"/>
              <w:bottom w:val="single" w:sz="4" w:space="0" w:color="auto"/>
              <w:right w:val="single" w:sz="4" w:space="0" w:color="auto"/>
            </w:tcBorders>
            <w:shd w:val="clear" w:color="auto" w:fill="auto"/>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2026-27</w:t>
            </w:r>
          </w:p>
        </w:tc>
      </w:tr>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p>
        </w:tc>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1</w:t>
            </w:r>
          </w:p>
        </w:tc>
        <w:tc>
          <w:tcPr>
            <w:tcW w:w="940" w:type="dxa"/>
            <w:tcBorders>
              <w:top w:val="nil"/>
              <w:left w:val="nil"/>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2</w:t>
            </w:r>
          </w:p>
        </w:tc>
        <w:tc>
          <w:tcPr>
            <w:tcW w:w="1000" w:type="dxa"/>
            <w:tcBorders>
              <w:top w:val="nil"/>
              <w:left w:val="nil"/>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center"/>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3</w:t>
            </w:r>
          </w:p>
        </w:tc>
        <w:tc>
          <w:tcPr>
            <w:tcW w:w="1200" w:type="dxa"/>
            <w:tcBorders>
              <w:top w:val="nil"/>
              <w:left w:val="nil"/>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center"/>
              <w:rPr>
                <w:rFonts w:ascii="Tahoma-" w:eastAsia="Times New Roman" w:hAnsi="Tahoma-" w:cs="Arial"/>
                <w:b/>
                <w:bCs/>
                <w:color w:val="000000"/>
                <w:sz w:val="20"/>
                <w:szCs w:val="20"/>
              </w:rPr>
            </w:pPr>
            <w:r w:rsidRPr="00E02201">
              <w:rPr>
                <w:rFonts w:ascii="Tahoma-" w:eastAsia="Times New Roman" w:hAnsi="Tahoma-" w:cs="Arial"/>
                <w:b/>
                <w:bCs/>
                <w:color w:val="000000"/>
                <w:sz w:val="20"/>
                <w:szCs w:val="20"/>
              </w:rPr>
              <w:t>4</w:t>
            </w:r>
          </w:p>
        </w:tc>
      </w:tr>
      <w:tr w:rsidR="00E02201" w:rsidRPr="00E02201" w:rsidTr="00E02201">
        <w:trPr>
          <w:trHeight w:val="870"/>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jc w:val="center"/>
              <w:rPr>
                <w:rFonts w:ascii="Tahoma-" w:eastAsia="Times New Roman" w:hAnsi="Tahoma-" w:cs="Arial"/>
                <w:b/>
                <w:bCs/>
                <w:color w:val="000000"/>
                <w:sz w:val="20"/>
                <w:szCs w:val="20"/>
              </w:rPr>
            </w:pPr>
          </w:p>
        </w:tc>
        <w:tc>
          <w:tcPr>
            <w:tcW w:w="3580" w:type="dxa"/>
            <w:tcBorders>
              <w:top w:val="nil"/>
              <w:left w:val="single" w:sz="4" w:space="0" w:color="auto"/>
              <w:bottom w:val="single" w:sz="4" w:space="0" w:color="auto"/>
              <w:right w:val="single" w:sz="4" w:space="0" w:color="auto"/>
            </w:tcBorders>
            <w:shd w:val="clear" w:color="auto" w:fill="auto"/>
            <w:hideMark/>
          </w:tcPr>
          <w:p w:rsidR="00E02201" w:rsidRPr="00E02201" w:rsidRDefault="00E02201" w:rsidP="00E02201">
            <w:pPr>
              <w:spacing w:after="0" w:line="240" w:lineRule="auto"/>
              <w:jc w:val="both"/>
              <w:rPr>
                <w:rFonts w:ascii="Tahoma-" w:eastAsia="Times New Roman" w:hAnsi="Tahoma-" w:cs="Arial"/>
                <w:b/>
                <w:bCs/>
                <w:color w:val="000000"/>
                <w:sz w:val="20"/>
                <w:szCs w:val="20"/>
              </w:rPr>
            </w:pPr>
            <w:r w:rsidRPr="00E02201">
              <w:rPr>
                <w:rFonts w:ascii="Tahoma-" w:eastAsia="Times New Roman" w:hAnsi="Tahoma-" w:cs="Arial"/>
                <w:b/>
                <w:bCs/>
                <w:color w:val="000000"/>
                <w:sz w:val="20"/>
                <w:szCs w:val="20"/>
              </w:rPr>
              <w:t>Recovery of  Capital Cost (Amount to be recovered during the year)</w:t>
            </w:r>
          </w:p>
        </w:tc>
        <w:tc>
          <w:tcPr>
            <w:tcW w:w="940" w:type="dxa"/>
            <w:tcBorders>
              <w:top w:val="nil"/>
              <w:left w:val="nil"/>
              <w:bottom w:val="single" w:sz="4" w:space="0" w:color="auto"/>
              <w:right w:val="single" w:sz="4" w:space="0" w:color="auto"/>
            </w:tcBorders>
            <w:shd w:val="clear" w:color="auto" w:fill="auto"/>
            <w:noWrap/>
            <w:hideMark/>
          </w:tcPr>
          <w:p w:rsidR="00E02201" w:rsidRPr="00E02201" w:rsidRDefault="00E02201" w:rsidP="00E02201">
            <w:pPr>
              <w:spacing w:after="0" w:line="240" w:lineRule="auto"/>
              <w:jc w:val="right"/>
              <w:rPr>
                <w:rFonts w:ascii="Arial" w:eastAsia="Times New Roman" w:hAnsi="Arial" w:cs="Arial"/>
                <w:color w:val="000000"/>
                <w:sz w:val="20"/>
                <w:szCs w:val="20"/>
              </w:rPr>
            </w:pPr>
            <w:r w:rsidRPr="00E02201">
              <w:rPr>
                <w:rFonts w:ascii="Arial" w:eastAsia="Times New Roman" w:hAnsi="Arial" w:cs="Arial"/>
                <w:color w:val="000000"/>
                <w:sz w:val="20"/>
                <w:szCs w:val="20"/>
              </w:rPr>
              <w:t>0.000</w:t>
            </w:r>
          </w:p>
        </w:tc>
        <w:tc>
          <w:tcPr>
            <w:tcW w:w="1000" w:type="dxa"/>
            <w:tcBorders>
              <w:top w:val="nil"/>
              <w:left w:val="nil"/>
              <w:bottom w:val="single" w:sz="4" w:space="0" w:color="auto"/>
              <w:right w:val="single" w:sz="4" w:space="0" w:color="auto"/>
            </w:tcBorders>
            <w:shd w:val="clear" w:color="auto" w:fill="auto"/>
            <w:noWrap/>
            <w:hideMark/>
          </w:tcPr>
          <w:p w:rsidR="00E02201" w:rsidRPr="00E02201" w:rsidRDefault="00E02201" w:rsidP="00E02201">
            <w:pPr>
              <w:spacing w:after="0" w:line="240" w:lineRule="auto"/>
              <w:jc w:val="right"/>
              <w:rPr>
                <w:rFonts w:ascii="Arial" w:eastAsia="Times New Roman" w:hAnsi="Arial" w:cs="Arial"/>
                <w:color w:val="000000"/>
                <w:sz w:val="20"/>
                <w:szCs w:val="20"/>
              </w:rPr>
            </w:pPr>
            <w:r w:rsidRPr="00E02201">
              <w:rPr>
                <w:rFonts w:ascii="Arial" w:eastAsia="Times New Roman" w:hAnsi="Arial" w:cs="Arial"/>
                <w:color w:val="000000"/>
                <w:sz w:val="20"/>
                <w:szCs w:val="20"/>
              </w:rPr>
              <w:t>0.000</w:t>
            </w:r>
          </w:p>
        </w:tc>
        <w:tc>
          <w:tcPr>
            <w:tcW w:w="1200" w:type="dxa"/>
            <w:tcBorders>
              <w:top w:val="nil"/>
              <w:left w:val="nil"/>
              <w:bottom w:val="single" w:sz="4" w:space="0" w:color="auto"/>
              <w:right w:val="single" w:sz="4" w:space="0" w:color="auto"/>
            </w:tcBorders>
            <w:shd w:val="clear" w:color="auto" w:fill="auto"/>
            <w:noWrap/>
            <w:hideMark/>
          </w:tcPr>
          <w:p w:rsidR="00E02201" w:rsidRPr="00E02201" w:rsidRDefault="00E02201" w:rsidP="00E02201">
            <w:pPr>
              <w:spacing w:after="0" w:line="240" w:lineRule="auto"/>
              <w:jc w:val="right"/>
              <w:rPr>
                <w:rFonts w:ascii="Arial" w:eastAsia="Times New Roman" w:hAnsi="Arial" w:cs="Arial"/>
                <w:color w:val="000000"/>
                <w:sz w:val="20"/>
                <w:szCs w:val="20"/>
              </w:rPr>
            </w:pPr>
            <w:r w:rsidRPr="00E02201">
              <w:rPr>
                <w:rFonts w:ascii="Arial" w:eastAsia="Times New Roman" w:hAnsi="Arial" w:cs="Arial"/>
                <w:color w:val="000000"/>
                <w:sz w:val="20"/>
                <w:szCs w:val="20"/>
              </w:rPr>
              <w:t>0.000</w:t>
            </w:r>
          </w:p>
        </w:tc>
      </w:tr>
      <w:tr w:rsidR="00E02201" w:rsidRPr="00E02201" w:rsidTr="00E02201">
        <w:trPr>
          <w:trHeight w:val="5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jc w:val="right"/>
              <w:rPr>
                <w:rFonts w:ascii="Arial" w:eastAsia="Times New Roman" w:hAnsi="Arial" w:cs="Arial"/>
                <w:color w:val="000000"/>
                <w:sz w:val="20"/>
                <w:szCs w:val="20"/>
              </w:rPr>
            </w:pPr>
          </w:p>
        </w:tc>
        <w:tc>
          <w:tcPr>
            <w:tcW w:w="3580" w:type="dxa"/>
            <w:tcBorders>
              <w:top w:val="nil"/>
              <w:left w:val="single" w:sz="4" w:space="0" w:color="auto"/>
              <w:bottom w:val="single" w:sz="4" w:space="0" w:color="auto"/>
              <w:right w:val="single" w:sz="4" w:space="0" w:color="auto"/>
            </w:tcBorders>
            <w:shd w:val="clear" w:color="auto" w:fill="auto"/>
            <w:noWrap/>
            <w:hideMark/>
          </w:tcPr>
          <w:p w:rsidR="00E02201" w:rsidRPr="00E02201" w:rsidRDefault="00E02201" w:rsidP="00E02201">
            <w:pPr>
              <w:spacing w:after="0" w:line="240" w:lineRule="auto"/>
              <w:rPr>
                <w:rFonts w:ascii="Tahoma" w:eastAsia="Times New Roman" w:hAnsi="Tahoma" w:cs="Tahoma"/>
                <w:color w:val="000000"/>
                <w:sz w:val="20"/>
                <w:szCs w:val="20"/>
              </w:rPr>
            </w:pPr>
            <w:r w:rsidRPr="00E02201">
              <w:rPr>
                <w:rFonts w:ascii="Tahoma" w:eastAsia="Times New Roman" w:hAnsi="Tahoma" w:cs="Tahoma"/>
                <w:color w:val="000000"/>
                <w:sz w:val="20"/>
                <w:szCs w:val="20"/>
              </w:rPr>
              <w:t xml:space="preserve">Depreciation on existing assets </w:t>
            </w:r>
          </w:p>
        </w:tc>
        <w:tc>
          <w:tcPr>
            <w:tcW w:w="940" w:type="dxa"/>
            <w:tcBorders>
              <w:top w:val="nil"/>
              <w:left w:val="nil"/>
              <w:bottom w:val="single" w:sz="4" w:space="0" w:color="auto"/>
              <w:right w:val="single" w:sz="4" w:space="0" w:color="auto"/>
            </w:tcBorders>
            <w:shd w:val="clear" w:color="auto" w:fill="auto"/>
            <w:noWrap/>
            <w:hideMark/>
          </w:tcPr>
          <w:p w:rsidR="00E02201" w:rsidRPr="009809FF" w:rsidRDefault="00E02201" w:rsidP="00E022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82.842</w:t>
            </w:r>
          </w:p>
        </w:tc>
        <w:tc>
          <w:tcPr>
            <w:tcW w:w="1000" w:type="dxa"/>
            <w:tcBorders>
              <w:top w:val="nil"/>
              <w:left w:val="nil"/>
              <w:bottom w:val="single" w:sz="4" w:space="0" w:color="auto"/>
              <w:right w:val="single" w:sz="4" w:space="0" w:color="auto"/>
            </w:tcBorders>
            <w:shd w:val="clear" w:color="auto" w:fill="auto"/>
            <w:noWrap/>
            <w:hideMark/>
          </w:tcPr>
          <w:p w:rsidR="00E02201" w:rsidRPr="009809FF" w:rsidRDefault="00E02201" w:rsidP="00E022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128.798</w:t>
            </w:r>
          </w:p>
        </w:tc>
        <w:tc>
          <w:tcPr>
            <w:tcW w:w="1200" w:type="dxa"/>
            <w:tcBorders>
              <w:top w:val="nil"/>
              <w:left w:val="nil"/>
              <w:bottom w:val="single" w:sz="4" w:space="0" w:color="auto"/>
              <w:right w:val="single" w:sz="4" w:space="0" w:color="auto"/>
            </w:tcBorders>
            <w:shd w:val="clear" w:color="auto" w:fill="auto"/>
            <w:noWrap/>
            <w:hideMark/>
          </w:tcPr>
          <w:p w:rsidR="00E02201" w:rsidRPr="00E02201" w:rsidRDefault="00E02201" w:rsidP="00E02201">
            <w:pPr>
              <w:spacing w:after="0" w:line="240" w:lineRule="auto"/>
              <w:jc w:val="right"/>
              <w:rPr>
                <w:rFonts w:ascii="Arial" w:eastAsia="Times New Roman" w:hAnsi="Arial" w:cs="Arial"/>
                <w:color w:val="000000"/>
                <w:sz w:val="20"/>
                <w:szCs w:val="20"/>
              </w:rPr>
            </w:pPr>
            <w:r w:rsidRPr="00E02201">
              <w:rPr>
                <w:rFonts w:ascii="Arial" w:eastAsia="Times New Roman" w:hAnsi="Arial" w:cs="Arial"/>
                <w:color w:val="000000"/>
                <w:sz w:val="20"/>
                <w:szCs w:val="20"/>
              </w:rPr>
              <w:t>66.410</w:t>
            </w:r>
          </w:p>
        </w:tc>
      </w:tr>
      <w:tr w:rsidR="00E02201" w:rsidRPr="00E02201" w:rsidTr="00E02201">
        <w:trPr>
          <w:trHeight w:val="255"/>
        </w:trPr>
        <w:tc>
          <w:tcPr>
            <w:tcW w:w="340" w:type="dxa"/>
            <w:tcBorders>
              <w:top w:val="nil"/>
              <w:left w:val="nil"/>
              <w:bottom w:val="nil"/>
              <w:right w:val="nil"/>
            </w:tcBorders>
            <w:shd w:val="clear" w:color="auto" w:fill="auto"/>
            <w:noWrap/>
            <w:vAlign w:val="bottom"/>
            <w:hideMark/>
          </w:tcPr>
          <w:p w:rsidR="00E02201" w:rsidRPr="00E02201" w:rsidRDefault="00E02201" w:rsidP="00E02201">
            <w:pPr>
              <w:spacing w:after="0" w:line="240" w:lineRule="auto"/>
              <w:jc w:val="right"/>
              <w:rPr>
                <w:rFonts w:ascii="Arial" w:eastAsia="Times New Roman" w:hAnsi="Arial" w:cs="Arial"/>
                <w:color w:val="000000"/>
                <w:sz w:val="20"/>
                <w:szCs w:val="20"/>
              </w:rPr>
            </w:pPr>
          </w:p>
        </w:tc>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rPr>
                <w:rFonts w:ascii="Tahoma-" w:eastAsia="Times New Roman" w:hAnsi="Tahoma-" w:cs="Arial"/>
                <w:b/>
                <w:bCs/>
                <w:color w:val="000000"/>
                <w:sz w:val="20"/>
                <w:szCs w:val="20"/>
              </w:rPr>
            </w:pPr>
            <w:r w:rsidRPr="00E02201">
              <w:rPr>
                <w:rFonts w:ascii="Tahoma-" w:eastAsia="Times New Roman" w:hAnsi="Tahoma-" w:cs="Arial"/>
                <w:b/>
                <w:bCs/>
                <w:color w:val="000000"/>
                <w:sz w:val="20"/>
                <w:szCs w:val="20"/>
              </w:rPr>
              <w:t>TOTAL</w:t>
            </w:r>
          </w:p>
        </w:tc>
        <w:tc>
          <w:tcPr>
            <w:tcW w:w="940" w:type="dxa"/>
            <w:tcBorders>
              <w:top w:val="nil"/>
              <w:left w:val="nil"/>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right"/>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82.842</w:t>
            </w:r>
          </w:p>
        </w:tc>
        <w:tc>
          <w:tcPr>
            <w:tcW w:w="1000" w:type="dxa"/>
            <w:tcBorders>
              <w:top w:val="nil"/>
              <w:left w:val="nil"/>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right"/>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128.798</w:t>
            </w:r>
          </w:p>
        </w:tc>
        <w:tc>
          <w:tcPr>
            <w:tcW w:w="1200" w:type="dxa"/>
            <w:tcBorders>
              <w:top w:val="nil"/>
              <w:left w:val="nil"/>
              <w:bottom w:val="single" w:sz="4" w:space="0" w:color="auto"/>
              <w:right w:val="single" w:sz="4" w:space="0" w:color="auto"/>
            </w:tcBorders>
            <w:shd w:val="clear" w:color="auto" w:fill="auto"/>
            <w:noWrap/>
            <w:vAlign w:val="bottom"/>
            <w:hideMark/>
          </w:tcPr>
          <w:p w:rsidR="00E02201" w:rsidRPr="00E02201" w:rsidRDefault="00E02201" w:rsidP="00E02201">
            <w:pPr>
              <w:spacing w:after="0" w:line="240" w:lineRule="auto"/>
              <w:jc w:val="right"/>
              <w:rPr>
                <w:rFonts w:ascii="Arial" w:eastAsia="Times New Roman" w:hAnsi="Arial" w:cs="Arial"/>
                <w:b/>
                <w:bCs/>
                <w:color w:val="000000"/>
                <w:sz w:val="20"/>
                <w:szCs w:val="20"/>
              </w:rPr>
            </w:pPr>
            <w:r w:rsidRPr="00E02201">
              <w:rPr>
                <w:rFonts w:ascii="Arial" w:eastAsia="Times New Roman" w:hAnsi="Arial" w:cs="Arial"/>
                <w:b/>
                <w:bCs/>
                <w:color w:val="000000"/>
                <w:sz w:val="20"/>
                <w:szCs w:val="20"/>
              </w:rPr>
              <w:t>66.410</w:t>
            </w:r>
          </w:p>
        </w:tc>
      </w:tr>
    </w:tbl>
    <w:p w:rsidR="00E02201" w:rsidRDefault="00E022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p w:rsidR="00F87E01" w:rsidRDefault="00F87E01"/>
    <w:tbl>
      <w:tblPr>
        <w:tblW w:w="10064" w:type="dxa"/>
        <w:tblLook w:val="04A0" w:firstRow="1" w:lastRow="0" w:firstColumn="1" w:lastColumn="0" w:noHBand="0" w:noVBand="1"/>
      </w:tblPr>
      <w:tblGrid>
        <w:gridCol w:w="558"/>
        <w:gridCol w:w="4530"/>
        <w:gridCol w:w="1359"/>
        <w:gridCol w:w="1316"/>
        <w:gridCol w:w="1316"/>
        <w:gridCol w:w="1032"/>
      </w:tblGrid>
      <w:tr w:rsidR="00F87E01" w:rsidRPr="00F87E01" w:rsidTr="003D3896">
        <w:trPr>
          <w:trHeight w:val="316"/>
        </w:trPr>
        <w:tc>
          <w:tcPr>
            <w:tcW w:w="511"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4530"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59"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b/>
                <w:bCs/>
                <w:color w:val="000000"/>
                <w:sz w:val="24"/>
                <w:szCs w:val="24"/>
              </w:rPr>
            </w:pPr>
            <w:r w:rsidRPr="00F87E01">
              <w:rPr>
                <w:rFonts w:ascii="Arial" w:eastAsia="Times New Roman" w:hAnsi="Arial" w:cs="Arial"/>
                <w:b/>
                <w:bCs/>
                <w:color w:val="000000"/>
                <w:sz w:val="24"/>
                <w:szCs w:val="24"/>
              </w:rPr>
              <w:t xml:space="preserve">Form- 6B </w:t>
            </w:r>
          </w:p>
        </w:tc>
        <w:tc>
          <w:tcPr>
            <w:tcW w:w="1032"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b/>
                <w:bCs/>
                <w:color w:val="000000"/>
                <w:sz w:val="24"/>
                <w:szCs w:val="24"/>
              </w:rPr>
            </w:pPr>
          </w:p>
        </w:tc>
      </w:tr>
      <w:tr w:rsidR="00F87E01" w:rsidRPr="00F87E01" w:rsidTr="003D3896">
        <w:trPr>
          <w:trHeight w:val="255"/>
        </w:trPr>
        <w:tc>
          <w:tcPr>
            <w:tcW w:w="511"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4530"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59"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032"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p>
        </w:tc>
      </w:tr>
      <w:tr w:rsidR="00F87E01" w:rsidRPr="00F87E01" w:rsidTr="003D3896">
        <w:trPr>
          <w:trHeight w:val="255"/>
        </w:trPr>
        <w:tc>
          <w:tcPr>
            <w:tcW w:w="5041" w:type="dxa"/>
            <w:gridSpan w:val="2"/>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b/>
                <w:bCs/>
                <w:color w:val="000000"/>
                <w:sz w:val="24"/>
                <w:szCs w:val="24"/>
              </w:rPr>
            </w:pPr>
            <w:r w:rsidRPr="00F87E01">
              <w:rPr>
                <w:rFonts w:ascii="Arial" w:eastAsia="Times New Roman" w:hAnsi="Arial" w:cs="Arial"/>
                <w:b/>
                <w:bCs/>
                <w:color w:val="000000"/>
                <w:sz w:val="24"/>
                <w:szCs w:val="24"/>
              </w:rPr>
              <w:t>Calculation of depreciation cost</w:t>
            </w:r>
          </w:p>
        </w:tc>
        <w:tc>
          <w:tcPr>
            <w:tcW w:w="1359"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jc w:val="center"/>
              <w:rPr>
                <w:rFonts w:ascii="Arial" w:eastAsia="Times New Roman" w:hAnsi="Arial" w:cs="Arial"/>
                <w:b/>
                <w:bCs/>
                <w:color w:val="000000"/>
                <w:sz w:val="24"/>
                <w:szCs w:val="24"/>
              </w:rPr>
            </w:pPr>
            <w:r w:rsidRPr="00F87E01">
              <w:rPr>
                <w:rFonts w:ascii="Arial" w:eastAsia="Times New Roman" w:hAnsi="Arial" w:cs="Arial"/>
                <w:b/>
                <w:bCs/>
                <w:color w:val="000000"/>
                <w:sz w:val="24"/>
                <w:szCs w:val="24"/>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jc w:val="center"/>
              <w:rPr>
                <w:rFonts w:ascii="Arial" w:eastAsia="Times New Roman" w:hAnsi="Arial" w:cs="Arial"/>
                <w:b/>
                <w:bCs/>
                <w:color w:val="000000"/>
                <w:sz w:val="24"/>
                <w:szCs w:val="24"/>
              </w:rPr>
            </w:pPr>
            <w:r w:rsidRPr="00F87E01">
              <w:rPr>
                <w:rFonts w:ascii="Arial" w:eastAsia="Times New Roman" w:hAnsi="Arial" w:cs="Arial"/>
                <w:b/>
                <w:bCs/>
                <w:color w:val="000000"/>
                <w:sz w:val="24"/>
                <w:szCs w:val="24"/>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032"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p>
        </w:tc>
      </w:tr>
      <w:tr w:rsidR="00F87E01" w:rsidRPr="00F87E01" w:rsidTr="003D3896">
        <w:trPr>
          <w:trHeight w:val="255"/>
        </w:trPr>
        <w:tc>
          <w:tcPr>
            <w:tcW w:w="511"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4530"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59"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032"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p>
        </w:tc>
      </w:tr>
      <w:tr w:rsidR="00F87E01" w:rsidRPr="00F87E01" w:rsidTr="003D3896">
        <w:trPr>
          <w:trHeight w:val="316"/>
        </w:trPr>
        <w:tc>
          <w:tcPr>
            <w:tcW w:w="5041" w:type="dxa"/>
            <w:gridSpan w:val="2"/>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b/>
                <w:bCs/>
                <w:color w:val="000000"/>
                <w:sz w:val="24"/>
                <w:szCs w:val="24"/>
              </w:rPr>
            </w:pPr>
            <w:r w:rsidRPr="00F87E01">
              <w:rPr>
                <w:rFonts w:ascii="Arial" w:eastAsia="Times New Roman" w:hAnsi="Arial" w:cs="Arial"/>
                <w:b/>
                <w:bCs/>
                <w:color w:val="000000"/>
                <w:sz w:val="24"/>
                <w:szCs w:val="24"/>
              </w:rPr>
              <w:t xml:space="preserve">State Load </w:t>
            </w:r>
            <w:proofErr w:type="spellStart"/>
            <w:r w:rsidRPr="00F87E01">
              <w:rPr>
                <w:rFonts w:ascii="Arial" w:eastAsia="Times New Roman" w:hAnsi="Arial" w:cs="Arial"/>
                <w:b/>
                <w:bCs/>
                <w:color w:val="000000"/>
                <w:sz w:val="24"/>
                <w:szCs w:val="24"/>
              </w:rPr>
              <w:t>Despatch</w:t>
            </w:r>
            <w:proofErr w:type="spellEnd"/>
            <w:r w:rsidRPr="00F87E01">
              <w:rPr>
                <w:rFonts w:ascii="Arial" w:eastAsia="Times New Roman" w:hAnsi="Arial" w:cs="Arial"/>
                <w:b/>
                <w:bCs/>
                <w:color w:val="000000"/>
                <w:sz w:val="24"/>
                <w:szCs w:val="24"/>
              </w:rPr>
              <w:t xml:space="preserve"> Centre, Odisha</w:t>
            </w:r>
          </w:p>
        </w:tc>
        <w:tc>
          <w:tcPr>
            <w:tcW w:w="1359"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032"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p>
        </w:tc>
      </w:tr>
      <w:tr w:rsidR="00F87E01" w:rsidRPr="00F87E01" w:rsidTr="003D3896">
        <w:trPr>
          <w:trHeight w:val="301"/>
        </w:trPr>
        <w:tc>
          <w:tcPr>
            <w:tcW w:w="511"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4530"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59" w:type="dxa"/>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2632" w:type="dxa"/>
            <w:gridSpan w:val="2"/>
            <w:tcBorders>
              <w:top w:val="nil"/>
              <w:left w:val="nil"/>
              <w:bottom w:val="nil"/>
              <w:right w:val="nil"/>
            </w:tcBorders>
            <w:shd w:val="clear" w:color="000000" w:fill="FFFFFF"/>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(Amount in lacs)</w:t>
            </w:r>
          </w:p>
        </w:tc>
        <w:tc>
          <w:tcPr>
            <w:tcW w:w="1032"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p>
        </w:tc>
      </w:tr>
      <w:tr w:rsidR="00F87E01" w:rsidRPr="00F87E01" w:rsidTr="003D3896">
        <w:trPr>
          <w:trHeight w:val="1099"/>
        </w:trPr>
        <w:tc>
          <w:tcPr>
            <w:tcW w:w="511" w:type="dxa"/>
            <w:tcBorders>
              <w:top w:val="single" w:sz="4" w:space="0" w:color="auto"/>
              <w:left w:val="single" w:sz="4" w:space="0" w:color="auto"/>
              <w:bottom w:val="single" w:sz="4" w:space="0" w:color="auto"/>
              <w:right w:val="single" w:sz="4" w:space="0" w:color="auto"/>
            </w:tcBorders>
            <w:shd w:val="clear" w:color="auto" w:fill="auto"/>
            <w:hideMark/>
          </w:tcPr>
          <w:p w:rsidR="00F87E01" w:rsidRPr="00F87E01" w:rsidRDefault="00F87E01" w:rsidP="00F87E01">
            <w:pPr>
              <w:spacing w:after="0" w:line="240" w:lineRule="auto"/>
              <w:jc w:val="center"/>
              <w:rPr>
                <w:rFonts w:ascii="Tahoma-" w:eastAsia="Times New Roman" w:hAnsi="Tahoma-" w:cs="Arial"/>
                <w:b/>
                <w:bCs/>
                <w:color w:val="000000"/>
                <w:sz w:val="20"/>
                <w:szCs w:val="20"/>
              </w:rPr>
            </w:pPr>
            <w:r w:rsidRPr="00F87E01">
              <w:rPr>
                <w:rFonts w:ascii="Tahoma-" w:eastAsia="Times New Roman" w:hAnsi="Tahoma-" w:cs="Arial"/>
                <w:b/>
                <w:bCs/>
                <w:color w:val="000000"/>
                <w:sz w:val="20"/>
                <w:szCs w:val="20"/>
              </w:rPr>
              <w:t xml:space="preserve">Sl. No. </w:t>
            </w:r>
          </w:p>
        </w:tc>
        <w:tc>
          <w:tcPr>
            <w:tcW w:w="4530" w:type="dxa"/>
            <w:tcBorders>
              <w:top w:val="single" w:sz="4" w:space="0" w:color="auto"/>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 xml:space="preserve">Name of the Assets </w:t>
            </w:r>
          </w:p>
        </w:tc>
        <w:tc>
          <w:tcPr>
            <w:tcW w:w="1359" w:type="dxa"/>
            <w:tcBorders>
              <w:top w:val="single" w:sz="4" w:space="0" w:color="auto"/>
              <w:left w:val="nil"/>
              <w:bottom w:val="single" w:sz="4" w:space="0" w:color="auto"/>
              <w:right w:val="single" w:sz="4" w:space="0" w:color="auto"/>
            </w:tcBorders>
            <w:shd w:val="clear" w:color="auto" w:fill="auto"/>
            <w:hideMark/>
          </w:tcPr>
          <w:p w:rsidR="00F87E01" w:rsidRPr="00F87E01" w:rsidRDefault="00F87E01" w:rsidP="00F87E01">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Gross Block as on 31.03.2026</w:t>
            </w:r>
          </w:p>
        </w:tc>
        <w:tc>
          <w:tcPr>
            <w:tcW w:w="1316" w:type="dxa"/>
            <w:tcBorders>
              <w:top w:val="single" w:sz="4" w:space="0" w:color="auto"/>
              <w:left w:val="nil"/>
              <w:bottom w:val="single" w:sz="4" w:space="0" w:color="auto"/>
              <w:right w:val="single" w:sz="4" w:space="0" w:color="auto"/>
            </w:tcBorders>
            <w:shd w:val="clear" w:color="auto" w:fill="auto"/>
            <w:hideMark/>
          </w:tcPr>
          <w:p w:rsidR="00F87E01" w:rsidRPr="00F87E01" w:rsidRDefault="00F87E01" w:rsidP="00F87E01">
            <w:pPr>
              <w:spacing w:after="0" w:line="240" w:lineRule="auto"/>
              <w:jc w:val="center"/>
              <w:rPr>
                <w:rFonts w:ascii="Tahoma-" w:eastAsia="Times New Roman" w:hAnsi="Tahoma-" w:cs="Arial"/>
                <w:b/>
                <w:bCs/>
                <w:color w:val="000000"/>
                <w:sz w:val="20"/>
                <w:szCs w:val="20"/>
              </w:rPr>
            </w:pPr>
            <w:r w:rsidRPr="00F87E01">
              <w:rPr>
                <w:rFonts w:ascii="Tahoma-" w:eastAsia="Times New Roman" w:hAnsi="Tahoma-" w:cs="Arial"/>
                <w:b/>
                <w:bCs/>
                <w:color w:val="000000"/>
                <w:sz w:val="20"/>
                <w:szCs w:val="20"/>
              </w:rPr>
              <w:t xml:space="preserve">Depreciation Rates as per  CERC's Depreciation Rate Schedule   </w:t>
            </w:r>
          </w:p>
        </w:tc>
        <w:tc>
          <w:tcPr>
            <w:tcW w:w="1316" w:type="dxa"/>
            <w:tcBorders>
              <w:top w:val="single" w:sz="4" w:space="0" w:color="auto"/>
              <w:left w:val="nil"/>
              <w:bottom w:val="single" w:sz="4" w:space="0" w:color="auto"/>
              <w:right w:val="single" w:sz="4" w:space="0" w:color="auto"/>
            </w:tcBorders>
            <w:shd w:val="clear" w:color="auto" w:fill="auto"/>
            <w:hideMark/>
          </w:tcPr>
          <w:p w:rsidR="00F87E01" w:rsidRPr="00F87E01" w:rsidRDefault="00F87E01" w:rsidP="00F87E01">
            <w:pPr>
              <w:spacing w:after="0" w:line="240" w:lineRule="auto"/>
              <w:jc w:val="center"/>
              <w:rPr>
                <w:rFonts w:ascii="Tahoma-" w:eastAsia="Times New Roman" w:hAnsi="Tahoma-" w:cs="Arial"/>
                <w:b/>
                <w:bCs/>
                <w:color w:val="000000"/>
                <w:sz w:val="20"/>
                <w:szCs w:val="20"/>
              </w:rPr>
            </w:pPr>
            <w:r w:rsidRPr="00F87E01">
              <w:rPr>
                <w:rFonts w:ascii="Tahoma-" w:eastAsia="Times New Roman" w:hAnsi="Tahoma-" w:cs="Arial"/>
                <w:b/>
                <w:bCs/>
                <w:color w:val="000000"/>
                <w:sz w:val="20"/>
                <w:szCs w:val="20"/>
              </w:rPr>
              <w:t xml:space="preserve"> Depreciation Amount for the year 2026-27</w:t>
            </w:r>
          </w:p>
        </w:tc>
        <w:tc>
          <w:tcPr>
            <w:tcW w:w="1032" w:type="dxa"/>
            <w:tcBorders>
              <w:top w:val="single" w:sz="4" w:space="0" w:color="auto"/>
              <w:left w:val="nil"/>
              <w:bottom w:val="single" w:sz="4" w:space="0" w:color="auto"/>
              <w:right w:val="single" w:sz="4" w:space="0" w:color="auto"/>
            </w:tcBorders>
            <w:shd w:val="clear" w:color="auto" w:fill="auto"/>
            <w:hideMark/>
          </w:tcPr>
          <w:p w:rsidR="00F87E01" w:rsidRPr="00F87E01" w:rsidRDefault="00F87E01" w:rsidP="00F87E01">
            <w:pPr>
              <w:spacing w:after="0" w:line="240" w:lineRule="auto"/>
              <w:jc w:val="center"/>
              <w:rPr>
                <w:rFonts w:ascii="Tahoma-" w:eastAsia="Times New Roman" w:hAnsi="Tahoma-" w:cs="Arial"/>
                <w:b/>
                <w:bCs/>
                <w:color w:val="000000"/>
                <w:sz w:val="20"/>
                <w:szCs w:val="20"/>
              </w:rPr>
            </w:pPr>
            <w:r w:rsidRPr="00F87E01">
              <w:rPr>
                <w:rFonts w:ascii="Tahoma-" w:eastAsia="Times New Roman" w:hAnsi="Tahoma-" w:cs="Arial"/>
                <w:b/>
                <w:bCs/>
                <w:color w:val="000000"/>
                <w:sz w:val="20"/>
                <w:szCs w:val="20"/>
              </w:rPr>
              <w:t>Purchase Date</w:t>
            </w:r>
          </w:p>
        </w:tc>
      </w:tr>
      <w:tr w:rsidR="00F87E01" w:rsidRPr="00F87E01" w:rsidTr="003D3896">
        <w:trPr>
          <w:trHeight w:val="436"/>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Tahoma-" w:eastAsia="Times New Roman" w:hAnsi="Tahoma-" w:cs="Arial"/>
                <w:b/>
                <w:bCs/>
                <w:color w:val="000000"/>
                <w:sz w:val="24"/>
                <w:szCs w:val="24"/>
              </w:rPr>
            </w:pPr>
            <w:r w:rsidRPr="00F87E01">
              <w:rPr>
                <w:rFonts w:ascii="Tahoma-" w:eastAsia="Times New Roman" w:hAnsi="Tahoma-" w:cs="Arial"/>
                <w:b/>
                <w:bCs/>
                <w:color w:val="000000"/>
                <w:sz w:val="24"/>
                <w:szCs w:val="24"/>
              </w:rPr>
              <w:t> </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1</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b/>
                <w:bCs/>
                <w:color w:val="000000"/>
                <w:sz w:val="20"/>
                <w:szCs w:val="20"/>
              </w:rPr>
            </w:pPr>
            <w:r w:rsidRPr="00F87E01">
              <w:rPr>
                <w:rFonts w:ascii="Tahoma-" w:eastAsia="Times New Roman" w:hAnsi="Tahoma-" w:cs="Arial"/>
                <w:b/>
                <w:bCs/>
                <w:color w:val="000000"/>
                <w:sz w:val="20"/>
                <w:szCs w:val="20"/>
              </w:rPr>
              <w:t>2</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both"/>
              <w:rPr>
                <w:rFonts w:ascii="Tahoma-" w:eastAsia="Times New Roman" w:hAnsi="Tahoma-" w:cs="Arial"/>
                <w:b/>
                <w:bCs/>
                <w:color w:val="000000"/>
                <w:sz w:val="20"/>
                <w:szCs w:val="20"/>
              </w:rPr>
            </w:pPr>
            <w:r w:rsidRPr="00F87E01">
              <w:rPr>
                <w:rFonts w:ascii="Tahoma-" w:eastAsia="Times New Roman" w:hAnsi="Tahoma-" w:cs="Arial"/>
                <w:b/>
                <w:bCs/>
                <w:color w:val="000000"/>
                <w:sz w:val="20"/>
                <w:szCs w:val="20"/>
              </w:rPr>
              <w:t>4=Col.2 X Col.3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Tahoma-" w:eastAsia="Times New Roman" w:hAnsi="Tahoma-" w:cs="Arial"/>
                <w:b/>
                <w:bCs/>
                <w:color w:val="000000"/>
                <w:sz w:val="24"/>
                <w:szCs w:val="24"/>
              </w:rPr>
            </w:pPr>
            <w:r w:rsidRPr="00F87E01">
              <w:rPr>
                <w:rFonts w:ascii="Tahoma-" w:eastAsia="Times New Roman" w:hAnsi="Tahoma-" w:cs="Arial"/>
                <w:b/>
                <w:bCs/>
                <w:color w:val="000000"/>
                <w:sz w:val="24"/>
                <w:szCs w:val="24"/>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Land</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00.00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0.00%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Office Building </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00.00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1.63%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w:t>
            </w:r>
          </w:p>
        </w:tc>
        <w:tc>
          <w:tcPr>
            <w:tcW w:w="4530" w:type="dxa"/>
            <w:tcBorders>
              <w:top w:val="nil"/>
              <w:left w:val="nil"/>
              <w:bottom w:val="nil"/>
              <w:right w:val="nil"/>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Residential Building</w:t>
            </w:r>
          </w:p>
        </w:tc>
        <w:tc>
          <w:tcPr>
            <w:tcW w:w="1359" w:type="dxa"/>
            <w:tcBorders>
              <w:top w:val="nil"/>
              <w:left w:val="single" w:sz="4" w:space="0" w:color="auto"/>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00.00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1.63%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16"/>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w:t>
            </w:r>
          </w:p>
        </w:tc>
        <w:tc>
          <w:tcPr>
            <w:tcW w:w="4530" w:type="dxa"/>
            <w:tcBorders>
              <w:top w:val="single" w:sz="4" w:space="0" w:color="auto"/>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Roads</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00.00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100.00%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b/>
                <w:bCs/>
                <w:color w:val="000000"/>
                <w:sz w:val="24"/>
                <w:szCs w:val="24"/>
              </w:rPr>
            </w:pPr>
            <w:r w:rsidRPr="00F87E01">
              <w:rPr>
                <w:rFonts w:ascii="Tahoma-" w:eastAsia="Times New Roman" w:hAnsi="Tahoma-" w:cs="Arial"/>
                <w:b/>
                <w:bCs/>
                <w:color w:val="000000"/>
                <w:sz w:val="24"/>
                <w:szCs w:val="24"/>
              </w:rPr>
              <w:t> </w:t>
            </w:r>
          </w:p>
        </w:tc>
      </w:tr>
      <w:tr w:rsidR="00F87E01" w:rsidRPr="00F87E01" w:rsidTr="003D3896">
        <w:trPr>
          <w:trHeight w:val="316"/>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Battery including new for data </w:t>
            </w:r>
            <w:proofErr w:type="spellStart"/>
            <w:r w:rsidRPr="00F87E01">
              <w:rPr>
                <w:rFonts w:ascii="Arial" w:eastAsia="Times New Roman" w:hAnsi="Arial" w:cs="Arial"/>
                <w:color w:val="000000"/>
                <w:sz w:val="20"/>
                <w:szCs w:val="20"/>
              </w:rPr>
              <w:t>centre</w:t>
            </w:r>
            <w:proofErr w:type="spellEnd"/>
            <w:r w:rsidRPr="00F87E01">
              <w:rPr>
                <w:rFonts w:ascii="Arial" w:eastAsia="Times New Roman" w:hAnsi="Arial" w:cs="Arial"/>
                <w:color w:val="000000"/>
                <w:sz w:val="20"/>
                <w:szCs w:val="20"/>
              </w:rPr>
              <w:t xml:space="preserve"> UPS</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04.93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5.28%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0.260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b/>
                <w:bCs/>
                <w:color w:val="000000"/>
                <w:sz w:val="24"/>
                <w:szCs w:val="24"/>
              </w:rPr>
            </w:pPr>
            <w:r w:rsidRPr="00F87E01">
              <w:rPr>
                <w:rFonts w:ascii="Tahoma-" w:eastAsia="Times New Roman" w:hAnsi="Tahoma-" w:cs="Arial"/>
                <w:b/>
                <w:bCs/>
                <w:color w:val="000000"/>
                <w:sz w:val="24"/>
                <w:szCs w:val="24"/>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Underground Cables </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00.81</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5.28%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0.043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7.</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 xml:space="preserve">Split type Air Conditioner </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 </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 </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w:t>
            </w:r>
            <w:proofErr w:type="spellStart"/>
            <w:r w:rsidRPr="00F87E01">
              <w:rPr>
                <w:rFonts w:ascii="Tahoma" w:eastAsia="Times New Roman" w:hAnsi="Tahoma" w:cs="Tahoma"/>
                <w:color w:val="000000"/>
                <w:sz w:val="20"/>
                <w:szCs w:val="20"/>
              </w:rPr>
              <w:t>i</w:t>
            </w:r>
            <w:proofErr w:type="spellEnd"/>
            <w:r w:rsidRPr="00F87E01">
              <w:rPr>
                <w:rFonts w:ascii="Tahoma" w:eastAsia="Times New Roman" w:hAnsi="Tahoma" w:cs="Tahoma"/>
                <w:color w:val="000000"/>
                <w:sz w:val="20"/>
                <w:szCs w:val="20"/>
              </w:rPr>
              <w:t>)</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Procured during 2019-20 (16)</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07.69</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9.50%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0.730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(ii)</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AC Stabilizer</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00.82</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9.50%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0.078</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8.</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DG Set for disaster management</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09.31</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0.589</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9.</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3 HP water pump</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00.38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0.012</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10.</w:t>
            </w:r>
          </w:p>
        </w:tc>
        <w:tc>
          <w:tcPr>
            <w:tcW w:w="4530" w:type="dxa"/>
            <w:tcBorders>
              <w:top w:val="nil"/>
              <w:left w:val="nil"/>
              <w:bottom w:val="single" w:sz="4" w:space="0" w:color="auto"/>
              <w:right w:val="single" w:sz="4" w:space="0" w:color="auto"/>
            </w:tcBorders>
            <w:shd w:val="clear" w:color="auto" w:fill="auto"/>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 xml:space="preserve">Office </w:t>
            </w:r>
            <w:proofErr w:type="spellStart"/>
            <w:r w:rsidRPr="00F87E01">
              <w:rPr>
                <w:rFonts w:ascii="Arial" w:eastAsia="Times New Roman" w:hAnsi="Arial" w:cs="Arial"/>
                <w:sz w:val="20"/>
                <w:szCs w:val="20"/>
              </w:rPr>
              <w:t>Furnitures</w:t>
            </w:r>
            <w:proofErr w:type="spellEnd"/>
            <w:r w:rsidRPr="00F87E01">
              <w:rPr>
                <w:rFonts w:ascii="Arial" w:eastAsia="Times New Roman" w:hAnsi="Arial" w:cs="Arial"/>
                <w:sz w:val="20"/>
                <w:szCs w:val="20"/>
              </w:rPr>
              <w:t xml:space="preserve"> including new</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19.38</w:t>
            </w:r>
          </w:p>
        </w:tc>
        <w:tc>
          <w:tcPr>
            <w:tcW w:w="1316" w:type="dxa"/>
            <w:tcBorders>
              <w:top w:val="nil"/>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1.198</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11.</w:t>
            </w:r>
          </w:p>
        </w:tc>
        <w:tc>
          <w:tcPr>
            <w:tcW w:w="4530" w:type="dxa"/>
            <w:tcBorders>
              <w:top w:val="nil"/>
              <w:left w:val="nil"/>
              <w:bottom w:val="single" w:sz="4" w:space="0" w:color="auto"/>
              <w:right w:val="single" w:sz="4" w:space="0" w:color="auto"/>
            </w:tcBorders>
            <w:shd w:val="clear" w:color="auto" w:fill="auto"/>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 xml:space="preserve">New </w:t>
            </w:r>
            <w:proofErr w:type="spellStart"/>
            <w:r w:rsidRPr="00F87E01">
              <w:rPr>
                <w:rFonts w:ascii="Arial" w:eastAsia="Times New Roman" w:hAnsi="Arial" w:cs="Arial"/>
                <w:sz w:val="20"/>
                <w:szCs w:val="20"/>
              </w:rPr>
              <w:t>Furnitures</w:t>
            </w:r>
            <w:proofErr w:type="spellEnd"/>
            <w:r w:rsidRPr="00F87E01">
              <w:rPr>
                <w:rFonts w:ascii="Arial" w:eastAsia="Times New Roman" w:hAnsi="Arial" w:cs="Arial"/>
                <w:sz w:val="20"/>
                <w:szCs w:val="20"/>
              </w:rPr>
              <w:t xml:space="preserve"> for SLDC Director's office</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01.69</w:t>
            </w:r>
          </w:p>
        </w:tc>
        <w:tc>
          <w:tcPr>
            <w:tcW w:w="1316" w:type="dxa"/>
            <w:tcBorders>
              <w:top w:val="nil"/>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0.107</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12.</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Water purifier</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00.68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0.043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13.</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Electrical Installation for SLDC building (new)</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18.06</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1.143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14.</w:t>
            </w:r>
          </w:p>
        </w:tc>
        <w:tc>
          <w:tcPr>
            <w:tcW w:w="4530" w:type="dxa"/>
            <w:tcBorders>
              <w:top w:val="nil"/>
              <w:left w:val="nil"/>
              <w:bottom w:val="single" w:sz="4" w:space="0" w:color="auto"/>
              <w:right w:val="single" w:sz="4" w:space="0" w:color="auto"/>
            </w:tcBorders>
            <w:shd w:val="clear" w:color="auto" w:fill="auto"/>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Computer tables for EASSC</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01.02</w:t>
            </w:r>
          </w:p>
        </w:tc>
        <w:tc>
          <w:tcPr>
            <w:tcW w:w="1316" w:type="dxa"/>
            <w:tcBorders>
              <w:top w:val="nil"/>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0.064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51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15.</w:t>
            </w:r>
          </w:p>
        </w:tc>
        <w:tc>
          <w:tcPr>
            <w:tcW w:w="4530" w:type="dxa"/>
            <w:tcBorders>
              <w:top w:val="nil"/>
              <w:left w:val="nil"/>
              <w:bottom w:val="single" w:sz="4" w:space="0" w:color="auto"/>
              <w:right w:val="single" w:sz="4" w:space="0" w:color="auto"/>
            </w:tcBorders>
            <w:shd w:val="clear" w:color="auto" w:fill="auto"/>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Video Projection System (VPS) including</w:t>
            </w:r>
            <w:r w:rsidRPr="00F87E01">
              <w:rPr>
                <w:rFonts w:ascii="Arial" w:eastAsia="Times New Roman" w:hAnsi="Arial" w:cs="Arial"/>
                <w:sz w:val="20"/>
                <w:szCs w:val="20"/>
              </w:rPr>
              <w:br/>
              <w:t>upgradation and enhancement</w:t>
            </w:r>
          </w:p>
        </w:tc>
        <w:tc>
          <w:tcPr>
            <w:tcW w:w="1359" w:type="dxa"/>
            <w:tcBorders>
              <w:top w:val="single" w:sz="4" w:space="0" w:color="auto"/>
              <w:left w:val="nil"/>
              <w:bottom w:val="nil"/>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166.53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9.214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16.</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Photo copier</w:t>
            </w:r>
          </w:p>
        </w:tc>
        <w:tc>
          <w:tcPr>
            <w:tcW w:w="1359" w:type="dxa"/>
            <w:tcBorders>
              <w:top w:val="single" w:sz="4" w:space="0" w:color="auto"/>
              <w:left w:val="nil"/>
              <w:bottom w:val="nil"/>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03.40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0.215</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17.</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Laptops, Desktop Computers &amp; peripherals for SLDC Control room and office</w:t>
            </w:r>
          </w:p>
        </w:tc>
        <w:tc>
          <w:tcPr>
            <w:tcW w:w="1359" w:type="dxa"/>
            <w:tcBorders>
              <w:top w:val="single" w:sz="4" w:space="0" w:color="auto"/>
              <w:left w:val="nil"/>
              <w:bottom w:val="nil"/>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07.19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0.987</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18.</w:t>
            </w:r>
          </w:p>
        </w:tc>
        <w:tc>
          <w:tcPr>
            <w:tcW w:w="4530" w:type="dxa"/>
            <w:tcBorders>
              <w:top w:val="nil"/>
              <w:left w:val="nil"/>
              <w:bottom w:val="single" w:sz="4" w:space="0" w:color="auto"/>
              <w:right w:val="single" w:sz="4" w:space="0" w:color="auto"/>
            </w:tcBorders>
            <w:shd w:val="clear" w:color="auto" w:fill="auto"/>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Microphone Video for Video Conferencing</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01.78</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0.113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19.</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Check Meter Indent No.-1</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00.49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5.28%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0.026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20.</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Voice Recorder Electronic 1 Nos</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03.80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5.28%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0.201</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21.</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proofErr w:type="spellStart"/>
            <w:r w:rsidRPr="00F87E01">
              <w:rPr>
                <w:rFonts w:ascii="Calibri" w:eastAsia="Times New Roman" w:hAnsi="Calibri" w:cs="Calibri"/>
              </w:rPr>
              <w:t>Dvd</w:t>
            </w:r>
            <w:proofErr w:type="spellEnd"/>
            <w:r w:rsidRPr="00F87E01">
              <w:rPr>
                <w:rFonts w:ascii="Calibri" w:eastAsia="Times New Roman" w:hAnsi="Calibri" w:cs="Calibri"/>
              </w:rPr>
              <w:t xml:space="preserve"> Software 1 Nos</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02.02</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5.28%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0.107</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22.</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Computer Billing Software</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0.149</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23.</w:t>
            </w:r>
          </w:p>
        </w:tc>
        <w:tc>
          <w:tcPr>
            <w:tcW w:w="4530" w:type="dxa"/>
            <w:tcBorders>
              <w:top w:val="nil"/>
              <w:left w:val="nil"/>
              <w:bottom w:val="single" w:sz="4" w:space="0" w:color="auto"/>
              <w:right w:val="single" w:sz="4" w:space="0" w:color="auto"/>
            </w:tcBorders>
            <w:shd w:val="clear" w:color="auto" w:fill="auto"/>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RVDU at </w:t>
            </w:r>
            <w:proofErr w:type="spellStart"/>
            <w:r w:rsidRPr="00F87E01">
              <w:rPr>
                <w:rFonts w:ascii="Arial" w:eastAsia="Times New Roman" w:hAnsi="Arial" w:cs="Arial"/>
                <w:color w:val="000000"/>
                <w:sz w:val="20"/>
                <w:szCs w:val="20"/>
              </w:rPr>
              <w:t>Jaynagar</w:t>
            </w:r>
            <w:proofErr w:type="spellEnd"/>
            <w:r w:rsidRPr="00F87E01">
              <w:rPr>
                <w:rFonts w:ascii="Arial" w:eastAsia="Times New Roman" w:hAnsi="Arial" w:cs="Arial"/>
                <w:color w:val="000000"/>
                <w:sz w:val="20"/>
                <w:szCs w:val="20"/>
              </w:rPr>
              <w:t xml:space="preserve"> sub-station</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15.29</w:t>
            </w:r>
          </w:p>
        </w:tc>
        <w:tc>
          <w:tcPr>
            <w:tcW w:w="1316" w:type="dxa"/>
            <w:tcBorders>
              <w:top w:val="nil"/>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0.294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24.</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Firewall</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18.32</w:t>
            </w:r>
          </w:p>
        </w:tc>
        <w:tc>
          <w:tcPr>
            <w:tcW w:w="1316" w:type="dxa"/>
            <w:tcBorders>
              <w:top w:val="nil"/>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2.747</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25.</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Printer</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01.08</w:t>
            </w:r>
          </w:p>
        </w:tc>
        <w:tc>
          <w:tcPr>
            <w:tcW w:w="1316" w:type="dxa"/>
            <w:tcBorders>
              <w:top w:val="nil"/>
              <w:left w:val="nil"/>
              <w:bottom w:val="single" w:sz="4" w:space="0" w:color="auto"/>
              <w:right w:val="single" w:sz="4" w:space="0" w:color="auto"/>
            </w:tcBorders>
            <w:shd w:val="clear" w:color="auto" w:fill="auto"/>
            <w:noWrap/>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0.162</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26.</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Office </w:t>
            </w:r>
            <w:proofErr w:type="spellStart"/>
            <w:r w:rsidRPr="00F87E01">
              <w:rPr>
                <w:rFonts w:ascii="Arial" w:eastAsia="Times New Roman" w:hAnsi="Arial" w:cs="Arial"/>
                <w:color w:val="000000"/>
                <w:sz w:val="20"/>
                <w:szCs w:val="20"/>
              </w:rPr>
              <w:t>Equipments</w:t>
            </w:r>
            <w:proofErr w:type="spellEnd"/>
            <w:r w:rsidRPr="00F87E01">
              <w:rPr>
                <w:rFonts w:ascii="Arial" w:eastAsia="Times New Roman" w:hAnsi="Arial" w:cs="Arial"/>
                <w:color w:val="000000"/>
                <w:sz w:val="20"/>
                <w:szCs w:val="20"/>
              </w:rPr>
              <w:t xml:space="preserve"> (3 Nos of Samsung Mobile)</w:t>
            </w:r>
          </w:p>
        </w:tc>
        <w:tc>
          <w:tcPr>
            <w:tcW w:w="1359" w:type="dxa"/>
            <w:tcBorders>
              <w:top w:val="single" w:sz="4" w:space="0" w:color="auto"/>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00.20</w:t>
            </w:r>
          </w:p>
        </w:tc>
        <w:tc>
          <w:tcPr>
            <w:tcW w:w="1316" w:type="dxa"/>
            <w:tcBorders>
              <w:top w:val="nil"/>
              <w:left w:val="nil"/>
              <w:bottom w:val="nil"/>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0.009</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27.</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CCTV Camera</w:t>
            </w:r>
          </w:p>
        </w:tc>
        <w:tc>
          <w:tcPr>
            <w:tcW w:w="1359" w:type="dxa"/>
            <w:tcBorders>
              <w:top w:val="single" w:sz="4" w:space="0" w:color="auto"/>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00.07</w:t>
            </w:r>
          </w:p>
        </w:tc>
        <w:tc>
          <w:tcPr>
            <w:tcW w:w="1316" w:type="dxa"/>
            <w:tcBorders>
              <w:top w:val="single" w:sz="4" w:space="0" w:color="auto"/>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0.005</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lastRenderedPageBreak/>
              <w:t>28.</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LED Lights (55 Nos.)</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00.63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0.040</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29.</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HP All in One PC 3 Nos.</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01.74</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0.261</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30.</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HP All in One PC 1 No.</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00.58</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0.087</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31.</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 xml:space="preserve">HP </w:t>
            </w:r>
            <w:proofErr w:type="spellStart"/>
            <w:r w:rsidRPr="00F87E01">
              <w:rPr>
                <w:rFonts w:ascii="Arial" w:eastAsia="Times New Roman" w:hAnsi="Arial" w:cs="Arial"/>
                <w:sz w:val="20"/>
                <w:szCs w:val="20"/>
              </w:rPr>
              <w:t>Laserjet</w:t>
            </w:r>
            <w:proofErr w:type="spellEnd"/>
            <w:r w:rsidRPr="00F87E01">
              <w:rPr>
                <w:rFonts w:ascii="Arial" w:eastAsia="Times New Roman" w:hAnsi="Arial" w:cs="Arial"/>
                <w:sz w:val="20"/>
                <w:szCs w:val="20"/>
              </w:rPr>
              <w:t xml:space="preserve"> </w:t>
            </w:r>
            <w:proofErr w:type="spellStart"/>
            <w:r w:rsidRPr="00F87E01">
              <w:rPr>
                <w:rFonts w:ascii="Arial" w:eastAsia="Times New Roman" w:hAnsi="Arial" w:cs="Arial"/>
                <w:sz w:val="20"/>
                <w:szCs w:val="20"/>
              </w:rPr>
              <w:t>Multi Function</w:t>
            </w:r>
            <w:proofErr w:type="spellEnd"/>
            <w:r w:rsidRPr="00F87E01">
              <w:rPr>
                <w:rFonts w:ascii="Arial" w:eastAsia="Times New Roman" w:hAnsi="Arial" w:cs="Arial"/>
                <w:sz w:val="20"/>
                <w:szCs w:val="20"/>
              </w:rPr>
              <w:t xml:space="preserve"> Printer 1 No.</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00.24</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0.036</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32.</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GIGA 24 Port Switch (DLINK) 2 Nos.</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00.35</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0.053</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33.</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 xml:space="preserve">Motorola T-82 License Fee </w:t>
            </w:r>
            <w:proofErr w:type="spellStart"/>
            <w:r w:rsidRPr="00F87E01">
              <w:rPr>
                <w:rFonts w:ascii="Arial" w:eastAsia="Times New Roman" w:hAnsi="Arial" w:cs="Arial"/>
                <w:sz w:val="20"/>
                <w:szCs w:val="20"/>
              </w:rPr>
              <w:t>Walkie</w:t>
            </w:r>
            <w:proofErr w:type="spellEnd"/>
            <w:r w:rsidRPr="00F87E01">
              <w:rPr>
                <w:rFonts w:ascii="Arial" w:eastAsia="Times New Roman" w:hAnsi="Arial" w:cs="Arial"/>
                <w:sz w:val="20"/>
                <w:szCs w:val="20"/>
              </w:rPr>
              <w:t xml:space="preserve"> Talkie (4 Nos.)</w:t>
            </w:r>
          </w:p>
        </w:tc>
        <w:tc>
          <w:tcPr>
            <w:tcW w:w="1359"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00.31</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0.019</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34.</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Arial" w:eastAsia="Times New Roman" w:hAnsi="Arial" w:cs="Arial"/>
                <w:sz w:val="20"/>
                <w:szCs w:val="20"/>
              </w:rPr>
            </w:pPr>
            <w:r w:rsidRPr="00F87E01">
              <w:rPr>
                <w:rFonts w:ascii="Arial" w:eastAsia="Times New Roman" w:hAnsi="Arial" w:cs="Arial"/>
                <w:sz w:val="20"/>
                <w:szCs w:val="20"/>
              </w:rPr>
              <w:t>Fire Extinguisher (CO2) Base 4.5 Kg 10 Nos. &amp; 6Kg 6 Nos.</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00.50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0.032</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35.</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LED SIGN BOARD 1 No.</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0.063</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36.</w:t>
            </w:r>
          </w:p>
        </w:tc>
        <w:tc>
          <w:tcPr>
            <w:tcW w:w="4530"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 xml:space="preserve">EXHAUST FANS 14 </w:t>
            </w:r>
            <w:proofErr w:type="spellStart"/>
            <w:r w:rsidRPr="00F87E01">
              <w:rPr>
                <w:rFonts w:ascii="Calibri" w:eastAsia="Times New Roman" w:hAnsi="Calibri" w:cs="Calibri"/>
              </w:rPr>
              <w:t>No.s</w:t>
            </w:r>
            <w:proofErr w:type="spellEnd"/>
            <w:r w:rsidRPr="00F87E01">
              <w:rPr>
                <w:rFonts w:ascii="Calibri" w:eastAsia="Times New Roman" w:hAnsi="Calibri" w:cs="Calibri"/>
              </w:rPr>
              <w:t xml:space="preserve"> (230-8, 300-3, 200-3)</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0.018</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37.</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1 No. of ACER PC </w:t>
            </w:r>
            <w:proofErr w:type="spellStart"/>
            <w:r w:rsidRPr="00F87E01">
              <w:rPr>
                <w:rFonts w:ascii="Arial" w:eastAsia="Times New Roman" w:hAnsi="Arial" w:cs="Arial"/>
                <w:color w:val="000000"/>
                <w:sz w:val="20"/>
                <w:szCs w:val="20"/>
              </w:rPr>
              <w:t>Veriton</w:t>
            </w:r>
            <w:proofErr w:type="spellEnd"/>
            <w:r w:rsidRPr="00F87E01">
              <w:rPr>
                <w:rFonts w:ascii="Arial" w:eastAsia="Times New Roman" w:hAnsi="Arial" w:cs="Arial"/>
                <w:color w:val="000000"/>
                <w:sz w:val="20"/>
                <w:szCs w:val="20"/>
              </w:rPr>
              <w:t xml:space="preserve"> M200-H510</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00.54</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0.080</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38.</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ADMS Project (88 Substations)</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250.31</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37.547</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39.</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FORTI GATE FG 81F (75 </w:t>
            </w:r>
            <w:proofErr w:type="spellStart"/>
            <w:r w:rsidRPr="00F87E01">
              <w:rPr>
                <w:rFonts w:ascii="Arial" w:eastAsia="Times New Roman" w:hAnsi="Arial" w:cs="Arial"/>
                <w:color w:val="000000"/>
                <w:sz w:val="20"/>
                <w:szCs w:val="20"/>
              </w:rPr>
              <w:t>Sqft</w:t>
            </w:r>
            <w:proofErr w:type="spellEnd"/>
            <w:r w:rsidRPr="00F87E01">
              <w:rPr>
                <w:rFonts w:ascii="Arial" w:eastAsia="Times New Roman" w:hAnsi="Arial" w:cs="Arial"/>
                <w:color w:val="000000"/>
                <w:sz w:val="20"/>
                <w:szCs w:val="20"/>
              </w:rPr>
              <w:t>)</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0.749</w:t>
            </w:r>
          </w:p>
        </w:tc>
        <w:tc>
          <w:tcPr>
            <w:tcW w:w="1032"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40.</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Street Lights (45Nos. - </w:t>
            </w:r>
            <w:proofErr w:type="spellStart"/>
            <w:r w:rsidRPr="00F87E01">
              <w:rPr>
                <w:rFonts w:ascii="Arial" w:eastAsia="Times New Roman" w:hAnsi="Arial" w:cs="Arial"/>
                <w:color w:val="000000"/>
                <w:sz w:val="20"/>
                <w:szCs w:val="20"/>
              </w:rPr>
              <w:t>Havells</w:t>
            </w:r>
            <w:proofErr w:type="spellEnd"/>
            <w:r w:rsidRPr="00F87E01">
              <w:rPr>
                <w:rFonts w:ascii="Arial" w:eastAsia="Times New Roman" w:hAnsi="Arial" w:cs="Arial"/>
                <w:color w:val="000000"/>
                <w:sz w:val="20"/>
                <w:szCs w:val="20"/>
              </w:rPr>
              <w:t>)</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00.97</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0.062</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41.</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Bullet Cameras (6Nos.) 1No.16 Port POE Switch</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00.93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0.059</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42.</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Air Conditioner (16 Nos.-Daikin)</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08.99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9.50%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0.854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43.</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Display Cabinet 1 No. SLDC CR</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00.35</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0.022</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44.</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2TB Seagate External HDD 2 Nos.</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00.13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0.019</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45.</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1 No. Samsung Galaxy F54 Mobile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00.25</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46.</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1 No. IQOO 7Pro 5G Mobile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00.25</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47.</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1 No. Samsung A34 Mobile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0.018</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48.</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Dell Work Station (Load Forecasting)</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06.36</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0.954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22-11-23</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49.</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Dell Work Station (Load Forecasting)</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06.36</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0.954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22-02-24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50.</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Samsung Galaxy A34 Mobile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00.25</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17-05-24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51.</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 xml:space="preserve">65 </w:t>
            </w:r>
            <w:proofErr w:type="spellStart"/>
            <w:r w:rsidRPr="00F87E01">
              <w:rPr>
                <w:rFonts w:ascii="Calibri" w:eastAsia="Times New Roman" w:hAnsi="Calibri" w:cs="Calibri"/>
              </w:rPr>
              <w:t>No.s</w:t>
            </w:r>
            <w:proofErr w:type="spellEnd"/>
            <w:r w:rsidRPr="00F87E01">
              <w:rPr>
                <w:rFonts w:ascii="Calibri" w:eastAsia="Times New Roman" w:hAnsi="Calibri" w:cs="Calibri"/>
              </w:rPr>
              <w:t xml:space="preserve"> of LED </w:t>
            </w:r>
            <w:proofErr w:type="spellStart"/>
            <w:r w:rsidRPr="00F87E01">
              <w:rPr>
                <w:rFonts w:ascii="Calibri" w:eastAsia="Times New Roman" w:hAnsi="Calibri" w:cs="Calibri"/>
              </w:rPr>
              <w:t>Havells</w:t>
            </w:r>
            <w:proofErr w:type="spellEnd"/>
            <w:r w:rsidRPr="00F87E01">
              <w:rPr>
                <w:rFonts w:ascii="Calibri" w:eastAsia="Times New Roman" w:hAnsi="Calibri" w:cs="Calibri"/>
              </w:rPr>
              <w:t xml:space="preserve"> Make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00.80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0.051</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01-06-24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52.</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Bush Cutting Machine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00.44</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5.28%</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0.023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13-08-24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53.</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proofErr w:type="spellStart"/>
            <w:r w:rsidRPr="00F87E01">
              <w:rPr>
                <w:rFonts w:ascii="Calibri" w:eastAsia="Times New Roman" w:hAnsi="Calibri" w:cs="Calibri"/>
              </w:rPr>
              <w:t>Alluminium</w:t>
            </w:r>
            <w:proofErr w:type="spellEnd"/>
            <w:r w:rsidRPr="00F87E01">
              <w:rPr>
                <w:rFonts w:ascii="Calibri" w:eastAsia="Times New Roman" w:hAnsi="Calibri" w:cs="Calibri"/>
              </w:rPr>
              <w:t xml:space="preserve"> Ladder 1 No.</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00.91</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0.057</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27-08-24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54.</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DIGISOL WIFI SETUP 1 Set</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0.149</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11-09-24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55.</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Samsung Galaxy A35 Mobile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00.25</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24-10-24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56.</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16sqmm 4Core LT Cable-Street Light (372 m)</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00.94</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0.060</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12-11-24</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57.</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 xml:space="preserve">2TB External SSD Scandisk (2 </w:t>
            </w:r>
            <w:proofErr w:type="spellStart"/>
            <w:r w:rsidRPr="00F87E01">
              <w:rPr>
                <w:rFonts w:ascii="Calibri" w:eastAsia="Times New Roman" w:hAnsi="Calibri" w:cs="Calibri"/>
              </w:rPr>
              <w:t>No.s</w:t>
            </w:r>
            <w:proofErr w:type="spellEnd"/>
            <w:r w:rsidRPr="00F87E01">
              <w:rPr>
                <w:rFonts w:ascii="Calibri" w:eastAsia="Times New Roman" w:hAnsi="Calibri" w:cs="Calibri"/>
              </w:rPr>
              <w:t>)</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00.32</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0.048</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29-01-25</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58.</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 xml:space="preserve">Bullet Camera </w:t>
            </w:r>
            <w:proofErr w:type="spellStart"/>
            <w:r w:rsidRPr="00F87E01">
              <w:rPr>
                <w:rFonts w:ascii="Calibri" w:eastAsia="Times New Roman" w:hAnsi="Calibri" w:cs="Calibri"/>
              </w:rPr>
              <w:t>Hik</w:t>
            </w:r>
            <w:proofErr w:type="spellEnd"/>
            <w:r w:rsidRPr="00F87E01">
              <w:rPr>
                <w:rFonts w:ascii="Calibri" w:eastAsia="Times New Roman" w:hAnsi="Calibri" w:cs="Calibri"/>
              </w:rPr>
              <w:t xml:space="preserve"> Vision 2 </w:t>
            </w:r>
            <w:proofErr w:type="spellStart"/>
            <w:r w:rsidRPr="00F87E01">
              <w:rPr>
                <w:rFonts w:ascii="Calibri" w:eastAsia="Times New Roman" w:hAnsi="Calibri" w:cs="Calibri"/>
              </w:rPr>
              <w:t>No.s</w:t>
            </w:r>
            <w:proofErr w:type="spellEnd"/>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00.21</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jc w:val="right"/>
              <w:rPr>
                <w:rFonts w:ascii="Arial" w:eastAsia="Times New Roman" w:hAnsi="Arial" w:cs="Arial"/>
                <w:color w:val="000000"/>
                <w:sz w:val="20"/>
                <w:szCs w:val="20"/>
              </w:rPr>
            </w:pPr>
            <w:r w:rsidRPr="00F87E01">
              <w:rPr>
                <w:rFonts w:ascii="Arial" w:eastAsia="Times New Roman" w:hAnsi="Arial" w:cs="Arial"/>
                <w:color w:val="000000"/>
                <w:sz w:val="20"/>
                <w:szCs w:val="20"/>
              </w:rPr>
              <w:t>06-02-25</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59.</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Crompton Wall Fans 400MM Blades 3 Nos.</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00.08</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0.005</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02-04-25</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60.</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Samsung Galaxy A26 5G 128GB Phone 1 No.</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00.25</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0.016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21-04-25</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61.</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Air Conditioner (3 Nos.-Daikin)</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01.01</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9.50%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0.096</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29-04-25</w:t>
            </w:r>
          </w:p>
        </w:tc>
      </w:tr>
      <w:tr w:rsidR="00F87E01"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62.</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xml:space="preserve">2TB External SSD Scandisk (3 </w:t>
            </w:r>
            <w:proofErr w:type="spellStart"/>
            <w:r w:rsidRPr="00F87E01">
              <w:rPr>
                <w:rFonts w:ascii="Arial" w:eastAsia="Times New Roman" w:hAnsi="Arial" w:cs="Arial"/>
                <w:color w:val="000000"/>
                <w:sz w:val="20"/>
                <w:szCs w:val="20"/>
              </w:rPr>
              <w:t>No.s</w:t>
            </w:r>
            <w:proofErr w:type="spellEnd"/>
            <w:r w:rsidRPr="00F87E01">
              <w:rPr>
                <w:rFonts w:ascii="Arial" w:eastAsia="Times New Roman" w:hAnsi="Arial" w:cs="Arial"/>
                <w:color w:val="000000"/>
                <w:sz w:val="20"/>
                <w:szCs w:val="20"/>
              </w:rPr>
              <w:t>)</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00.49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0.073</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28-06-25</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63.</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 xml:space="preserve">1 No. 2MP IP </w:t>
            </w:r>
            <w:proofErr w:type="spellStart"/>
            <w:r w:rsidRPr="00F87E01">
              <w:rPr>
                <w:rFonts w:ascii="Calibri" w:eastAsia="Times New Roman" w:hAnsi="Calibri" w:cs="Calibri"/>
              </w:rPr>
              <w:t>Hikvision</w:t>
            </w:r>
            <w:proofErr w:type="spellEnd"/>
            <w:r w:rsidRPr="00F87E01">
              <w:rPr>
                <w:rFonts w:ascii="Calibri" w:eastAsia="Times New Roman" w:hAnsi="Calibri" w:cs="Calibri"/>
              </w:rPr>
              <w:t xml:space="preserve"> Camera with 30mtr Range</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00.08</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0.005</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13-07-25</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64.</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Garden Sofa (Concrete-2 Nos)</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00.09</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6.33%</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0.005</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08-08-25</w:t>
            </w:r>
          </w:p>
        </w:tc>
      </w:tr>
      <w:tr w:rsidR="00F87E01" w:rsidRPr="00F87E01" w:rsidTr="003D3896">
        <w:trPr>
          <w:trHeight w:val="301"/>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65.</w:t>
            </w:r>
          </w:p>
        </w:tc>
        <w:tc>
          <w:tcPr>
            <w:tcW w:w="4530" w:type="dxa"/>
            <w:tcBorders>
              <w:top w:val="nil"/>
              <w:left w:val="nil"/>
              <w:bottom w:val="single" w:sz="4" w:space="0" w:color="auto"/>
              <w:right w:val="single" w:sz="4" w:space="0" w:color="auto"/>
            </w:tcBorders>
            <w:shd w:val="clear" w:color="auto" w:fill="auto"/>
            <w:noWrap/>
            <w:vAlign w:val="bottom"/>
            <w:hideMark/>
          </w:tcPr>
          <w:p w:rsidR="00F87E01" w:rsidRPr="00F87E01" w:rsidRDefault="00F87E01" w:rsidP="00F87E01">
            <w:pPr>
              <w:spacing w:after="0" w:line="240" w:lineRule="auto"/>
              <w:rPr>
                <w:rFonts w:ascii="Calibri" w:eastAsia="Times New Roman" w:hAnsi="Calibri" w:cs="Calibri"/>
              </w:rPr>
            </w:pPr>
            <w:r w:rsidRPr="00F87E01">
              <w:rPr>
                <w:rFonts w:ascii="Calibri" w:eastAsia="Times New Roman" w:hAnsi="Calibri" w:cs="Calibri"/>
              </w:rPr>
              <w:t xml:space="preserve">Enterprise Class </w:t>
            </w:r>
            <w:proofErr w:type="spellStart"/>
            <w:r w:rsidRPr="00F87E01">
              <w:rPr>
                <w:rFonts w:ascii="Calibri" w:eastAsia="Times New Roman" w:hAnsi="Calibri" w:cs="Calibri"/>
              </w:rPr>
              <w:t>Anti Spam</w:t>
            </w:r>
            <w:proofErr w:type="spellEnd"/>
            <w:r w:rsidRPr="00F87E01">
              <w:rPr>
                <w:rFonts w:ascii="Calibri" w:eastAsia="Times New Roman" w:hAnsi="Calibri" w:cs="Calibri"/>
              </w:rPr>
              <w:t xml:space="preserve"> Gateway</w:t>
            </w:r>
          </w:p>
        </w:tc>
        <w:tc>
          <w:tcPr>
            <w:tcW w:w="1359"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05.96</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F87E01" w:rsidRPr="00F87E01" w:rsidRDefault="00F87E01" w:rsidP="00F87E01">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0.894</w:t>
            </w:r>
          </w:p>
        </w:tc>
        <w:tc>
          <w:tcPr>
            <w:tcW w:w="1032" w:type="dxa"/>
            <w:tcBorders>
              <w:top w:val="nil"/>
              <w:left w:val="nil"/>
              <w:bottom w:val="single" w:sz="4" w:space="0" w:color="auto"/>
              <w:right w:val="single" w:sz="4" w:space="0" w:color="auto"/>
            </w:tcBorders>
            <w:shd w:val="clear" w:color="auto" w:fill="auto"/>
            <w:noWrap/>
            <w:vAlign w:val="bottom"/>
            <w:hideMark/>
          </w:tcPr>
          <w:p w:rsidR="00F87E01" w:rsidRPr="009809FF" w:rsidRDefault="00F87E01" w:rsidP="00F87E01">
            <w:pPr>
              <w:spacing w:after="0" w:line="240" w:lineRule="auto"/>
              <w:jc w:val="right"/>
              <w:rPr>
                <w:rFonts w:ascii="Arial" w:eastAsia="Times New Roman" w:hAnsi="Arial" w:cs="Arial"/>
                <w:sz w:val="20"/>
                <w:szCs w:val="20"/>
              </w:rPr>
            </w:pPr>
            <w:r w:rsidRPr="009809FF">
              <w:rPr>
                <w:rFonts w:ascii="Arial" w:eastAsia="Times New Roman" w:hAnsi="Arial" w:cs="Arial"/>
                <w:sz w:val="20"/>
                <w:szCs w:val="20"/>
              </w:rPr>
              <w:t>24-06-24</w:t>
            </w:r>
          </w:p>
        </w:tc>
      </w:tr>
      <w:tr w:rsidR="003D3896"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 </w:t>
            </w:r>
            <w:r>
              <w:rPr>
                <w:rFonts w:ascii="Tahoma" w:eastAsia="Times New Roman" w:hAnsi="Tahoma" w:cs="Tahoma"/>
                <w:color w:val="000000"/>
                <w:sz w:val="20"/>
                <w:szCs w:val="20"/>
              </w:rPr>
              <w:t>66.</w:t>
            </w:r>
          </w:p>
        </w:tc>
        <w:tc>
          <w:tcPr>
            <w:tcW w:w="4530"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rPr>
                <w:rFonts w:ascii="Calibri" w:eastAsia="Times New Roman" w:hAnsi="Calibri" w:cs="Calibri"/>
              </w:rPr>
            </w:pPr>
            <w:r>
              <w:rPr>
                <w:rFonts w:ascii="Calibri" w:eastAsia="Times New Roman" w:hAnsi="Calibri" w:cs="Calibri"/>
              </w:rPr>
              <w:t>Load Forecasting Software</w:t>
            </w:r>
          </w:p>
        </w:tc>
        <w:tc>
          <w:tcPr>
            <w:tcW w:w="1359"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sz w:val="20"/>
                <w:szCs w:val="20"/>
              </w:rPr>
            </w:pPr>
            <w:r>
              <w:rPr>
                <w:rFonts w:ascii="Arial" w:eastAsia="Times New Roman" w:hAnsi="Arial" w:cs="Arial"/>
                <w:sz w:val="20"/>
                <w:szCs w:val="20"/>
              </w:rPr>
              <w:t>29.50</w:t>
            </w:r>
          </w:p>
        </w:tc>
        <w:tc>
          <w:tcPr>
            <w:tcW w:w="1316"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15.00%</w:t>
            </w:r>
          </w:p>
        </w:tc>
        <w:tc>
          <w:tcPr>
            <w:tcW w:w="1316"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Tahoma-" w:eastAsia="Times New Roman" w:hAnsi="Tahoma-" w:cs="Arial"/>
                <w:color w:val="000000"/>
                <w:sz w:val="20"/>
                <w:szCs w:val="20"/>
              </w:rPr>
            </w:pPr>
            <w:r>
              <w:rPr>
                <w:rFonts w:ascii="Tahoma-" w:eastAsia="Times New Roman" w:hAnsi="Tahoma-" w:cs="Arial"/>
                <w:color w:val="000000"/>
                <w:sz w:val="20"/>
                <w:szCs w:val="20"/>
              </w:rPr>
              <w:t>4.425</w:t>
            </w:r>
          </w:p>
        </w:tc>
        <w:tc>
          <w:tcPr>
            <w:tcW w:w="1032" w:type="dxa"/>
            <w:tcBorders>
              <w:top w:val="nil"/>
              <w:left w:val="nil"/>
              <w:bottom w:val="single" w:sz="4" w:space="0" w:color="auto"/>
              <w:right w:val="single" w:sz="4" w:space="0" w:color="auto"/>
            </w:tcBorders>
            <w:shd w:val="clear" w:color="auto" w:fill="auto"/>
            <w:noWrap/>
            <w:vAlign w:val="bottom"/>
            <w:hideMark/>
          </w:tcPr>
          <w:p w:rsidR="003D3896" w:rsidRPr="009809FF" w:rsidRDefault="003D3896" w:rsidP="003D3896">
            <w:pPr>
              <w:spacing w:after="0" w:line="240" w:lineRule="auto"/>
              <w:jc w:val="right"/>
              <w:rPr>
                <w:rFonts w:ascii="Arial" w:eastAsia="Times New Roman" w:hAnsi="Arial" w:cs="Arial"/>
                <w:sz w:val="20"/>
                <w:szCs w:val="20"/>
              </w:rPr>
            </w:pPr>
          </w:p>
        </w:tc>
      </w:tr>
      <w:tr w:rsidR="003D3896"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Tahoma" w:eastAsia="Times New Roman" w:hAnsi="Tahoma" w:cs="Tahoma"/>
                <w:color w:val="000000"/>
                <w:sz w:val="20"/>
                <w:szCs w:val="20"/>
              </w:rPr>
            </w:pPr>
            <w:r w:rsidRPr="00F87E01">
              <w:rPr>
                <w:rFonts w:ascii="Tahoma" w:eastAsia="Times New Roman" w:hAnsi="Tahoma" w:cs="Tahoma"/>
                <w:color w:val="000000"/>
                <w:sz w:val="20"/>
                <w:szCs w:val="20"/>
              </w:rPr>
              <w:t> </w:t>
            </w:r>
          </w:p>
        </w:tc>
        <w:tc>
          <w:tcPr>
            <w:tcW w:w="4530"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59"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color w:val="FF0000"/>
                <w:sz w:val="20"/>
                <w:szCs w:val="20"/>
              </w:rPr>
            </w:pPr>
            <w:r w:rsidRPr="00F87E01">
              <w:rPr>
                <w:rFonts w:ascii="Arial" w:eastAsia="Times New Roman" w:hAnsi="Arial" w:cs="Arial"/>
                <w:color w:val="FF0000"/>
                <w:sz w:val="20"/>
                <w:szCs w:val="20"/>
              </w:rPr>
              <w:t> </w:t>
            </w:r>
          </w:p>
        </w:tc>
        <w:tc>
          <w:tcPr>
            <w:tcW w:w="1316"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sz w:val="20"/>
                <w:szCs w:val="20"/>
              </w:rPr>
            </w:pPr>
            <w:r w:rsidRPr="00F87E01">
              <w:rPr>
                <w:rFonts w:ascii="Arial" w:eastAsia="Times New Roman" w:hAnsi="Arial" w:cs="Arial"/>
                <w:sz w:val="20"/>
                <w:szCs w:val="20"/>
              </w:rPr>
              <w:t> </w:t>
            </w:r>
          </w:p>
        </w:tc>
        <w:tc>
          <w:tcPr>
            <w:tcW w:w="1316"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Tahoma-" w:eastAsia="Times New Roman" w:hAnsi="Tahoma-" w:cs="Arial"/>
                <w:color w:val="000000"/>
                <w:sz w:val="20"/>
                <w:szCs w:val="20"/>
              </w:rPr>
            </w:pPr>
            <w:r w:rsidRPr="00F87E01">
              <w:rPr>
                <w:rFonts w:ascii="Tahoma-" w:eastAsia="Times New Roman" w:hAnsi="Tahoma-" w:cs="Arial"/>
                <w:color w:val="000000"/>
                <w:sz w:val="20"/>
                <w:szCs w:val="20"/>
              </w:rPr>
              <w:t> </w:t>
            </w:r>
          </w:p>
        </w:tc>
        <w:tc>
          <w:tcPr>
            <w:tcW w:w="1032"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3D3896" w:rsidRPr="00F87E01" w:rsidTr="003D3896">
        <w:trPr>
          <w:trHeight w:val="255"/>
        </w:trPr>
        <w:tc>
          <w:tcPr>
            <w:tcW w:w="511" w:type="dxa"/>
            <w:tcBorders>
              <w:top w:val="nil"/>
              <w:left w:val="single" w:sz="4" w:space="0" w:color="auto"/>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4530"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 xml:space="preserve">TOTAL </w:t>
            </w:r>
          </w:p>
        </w:tc>
        <w:tc>
          <w:tcPr>
            <w:tcW w:w="1359"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614.86</w:t>
            </w:r>
          </w:p>
        </w:tc>
        <w:tc>
          <w:tcPr>
            <w:tcW w:w="1316"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jc w:val="center"/>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c>
          <w:tcPr>
            <w:tcW w:w="1316"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66.41</w:t>
            </w:r>
          </w:p>
        </w:tc>
        <w:tc>
          <w:tcPr>
            <w:tcW w:w="1032" w:type="dxa"/>
            <w:tcBorders>
              <w:top w:val="nil"/>
              <w:left w:val="nil"/>
              <w:bottom w:val="single" w:sz="4" w:space="0" w:color="auto"/>
              <w:right w:val="single" w:sz="4" w:space="0" w:color="auto"/>
            </w:tcBorders>
            <w:shd w:val="clear" w:color="auto" w:fill="auto"/>
            <w:noWrap/>
            <w:vAlign w:val="bottom"/>
            <w:hideMark/>
          </w:tcPr>
          <w:p w:rsidR="003D3896" w:rsidRPr="00F87E01" w:rsidRDefault="003D3896" w:rsidP="003D3896">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r w:rsidR="003D3896" w:rsidRPr="00F87E01" w:rsidTr="003D3896">
        <w:trPr>
          <w:trHeight w:val="436"/>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lastRenderedPageBreak/>
              <w:t> </w:t>
            </w:r>
          </w:p>
        </w:tc>
        <w:tc>
          <w:tcPr>
            <w:tcW w:w="4530" w:type="dxa"/>
            <w:tcBorders>
              <w:top w:val="nil"/>
              <w:left w:val="nil"/>
              <w:bottom w:val="single" w:sz="4" w:space="0" w:color="auto"/>
              <w:right w:val="single" w:sz="4" w:space="0" w:color="auto"/>
            </w:tcBorders>
            <w:shd w:val="clear" w:color="auto" w:fill="auto"/>
            <w:vAlign w:val="center"/>
            <w:hideMark/>
          </w:tcPr>
          <w:p w:rsidR="003D3896" w:rsidRPr="00F87E01" w:rsidRDefault="003D3896" w:rsidP="003D3896">
            <w:pPr>
              <w:spacing w:after="0" w:line="240" w:lineRule="auto"/>
              <w:rPr>
                <w:rFonts w:ascii="Arial" w:eastAsia="Times New Roman" w:hAnsi="Arial" w:cs="Arial"/>
                <w:b/>
                <w:bCs/>
                <w:sz w:val="20"/>
                <w:szCs w:val="20"/>
              </w:rPr>
            </w:pPr>
            <w:r w:rsidRPr="00F87E01">
              <w:rPr>
                <w:rFonts w:ascii="Arial" w:eastAsia="Times New Roman" w:hAnsi="Arial" w:cs="Arial"/>
                <w:b/>
                <w:bCs/>
                <w:sz w:val="20"/>
                <w:szCs w:val="20"/>
              </w:rPr>
              <w:t xml:space="preserve">Weighted Average Rate of </w:t>
            </w:r>
            <w:proofErr w:type="gramStart"/>
            <w:r w:rsidRPr="00F87E01">
              <w:rPr>
                <w:rFonts w:ascii="Arial" w:eastAsia="Times New Roman" w:hAnsi="Arial" w:cs="Arial"/>
                <w:b/>
                <w:bCs/>
                <w:sz w:val="20"/>
                <w:szCs w:val="20"/>
              </w:rPr>
              <w:t>Depreciation(</w:t>
            </w:r>
            <w:proofErr w:type="gramEnd"/>
            <w:r w:rsidRPr="00F87E01">
              <w:rPr>
                <w:rFonts w:ascii="Arial" w:eastAsia="Times New Roman" w:hAnsi="Arial" w:cs="Arial"/>
                <w:b/>
                <w:bCs/>
                <w:sz w:val="20"/>
                <w:szCs w:val="20"/>
              </w:rPr>
              <w:t xml:space="preserve">%) </w:t>
            </w:r>
          </w:p>
        </w:tc>
        <w:tc>
          <w:tcPr>
            <w:tcW w:w="1359"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 </w:t>
            </w:r>
          </w:p>
        </w:tc>
        <w:tc>
          <w:tcPr>
            <w:tcW w:w="1316"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10.80</w:t>
            </w:r>
          </w:p>
        </w:tc>
        <w:tc>
          <w:tcPr>
            <w:tcW w:w="1316"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jc w:val="center"/>
              <w:rPr>
                <w:rFonts w:ascii="Arial" w:eastAsia="Times New Roman" w:hAnsi="Arial" w:cs="Arial"/>
                <w:b/>
                <w:bCs/>
                <w:color w:val="000000"/>
                <w:sz w:val="20"/>
                <w:szCs w:val="20"/>
              </w:rPr>
            </w:pPr>
            <w:r w:rsidRPr="00F87E01">
              <w:rPr>
                <w:rFonts w:ascii="Arial" w:eastAsia="Times New Roman" w:hAnsi="Arial" w:cs="Arial"/>
                <w:b/>
                <w:bCs/>
                <w:color w:val="000000"/>
                <w:sz w:val="20"/>
                <w:szCs w:val="20"/>
              </w:rPr>
              <w:t> </w:t>
            </w:r>
          </w:p>
        </w:tc>
        <w:tc>
          <w:tcPr>
            <w:tcW w:w="1032" w:type="dxa"/>
            <w:tcBorders>
              <w:top w:val="nil"/>
              <w:left w:val="nil"/>
              <w:bottom w:val="single" w:sz="4" w:space="0" w:color="auto"/>
              <w:right w:val="single" w:sz="4" w:space="0" w:color="auto"/>
            </w:tcBorders>
            <w:shd w:val="clear" w:color="auto" w:fill="auto"/>
            <w:noWrap/>
            <w:vAlign w:val="center"/>
            <w:hideMark/>
          </w:tcPr>
          <w:p w:rsidR="003D3896" w:rsidRPr="00F87E01" w:rsidRDefault="003D3896" w:rsidP="003D3896">
            <w:pPr>
              <w:spacing w:after="0" w:line="240" w:lineRule="auto"/>
              <w:rPr>
                <w:rFonts w:ascii="Arial" w:eastAsia="Times New Roman" w:hAnsi="Arial" w:cs="Arial"/>
                <w:color w:val="000000"/>
                <w:sz w:val="20"/>
                <w:szCs w:val="20"/>
              </w:rPr>
            </w:pPr>
            <w:r w:rsidRPr="00F87E01">
              <w:rPr>
                <w:rFonts w:ascii="Arial" w:eastAsia="Times New Roman" w:hAnsi="Arial" w:cs="Arial"/>
                <w:color w:val="000000"/>
                <w:sz w:val="20"/>
                <w:szCs w:val="20"/>
              </w:rPr>
              <w:t> </w:t>
            </w:r>
          </w:p>
        </w:tc>
      </w:tr>
    </w:tbl>
    <w:p w:rsidR="004B3289" w:rsidRDefault="004B3289">
      <w:r>
        <w:fldChar w:fldCharType="begin"/>
      </w:r>
      <w:r>
        <w:instrText xml:space="preserve"> LINK Excel.Sheet.12 "E:\\Local Disk F\\subrajit_n_share\\ARR RELATED\\ARR_2026-27\\ARR 2026-27 DATA SHEET FORMATS_os working.xlsx" "Form-7A!R1C2:R14C9" \a \f 4 \h  \* MERGEFORMAT </w:instrText>
      </w:r>
      <w:r>
        <w:fldChar w:fldCharType="separate"/>
      </w:r>
    </w:p>
    <w:tbl>
      <w:tblPr>
        <w:tblpPr w:leftFromText="180" w:rightFromText="180" w:horzAnchor="page" w:tblpX="1" w:tblpY="390"/>
        <w:tblW w:w="11948" w:type="dxa"/>
        <w:tblLook w:val="04A0" w:firstRow="1" w:lastRow="0" w:firstColumn="1" w:lastColumn="0" w:noHBand="0" w:noVBand="1"/>
      </w:tblPr>
      <w:tblGrid>
        <w:gridCol w:w="509"/>
        <w:gridCol w:w="2631"/>
        <w:gridCol w:w="849"/>
        <w:gridCol w:w="1706"/>
        <w:gridCol w:w="1706"/>
        <w:gridCol w:w="1517"/>
        <w:gridCol w:w="1515"/>
        <w:gridCol w:w="1515"/>
      </w:tblGrid>
      <w:tr w:rsidR="004B3289" w:rsidRPr="004B3289" w:rsidTr="004B3289">
        <w:trPr>
          <w:trHeight w:val="253"/>
        </w:trPr>
        <w:tc>
          <w:tcPr>
            <w:tcW w:w="509" w:type="dxa"/>
            <w:tcBorders>
              <w:top w:val="nil"/>
              <w:left w:val="nil"/>
              <w:bottom w:val="nil"/>
              <w:right w:val="nil"/>
            </w:tcBorders>
            <w:shd w:val="clear" w:color="auto" w:fill="auto"/>
            <w:noWrap/>
            <w:vAlign w:val="bottom"/>
            <w:hideMark/>
          </w:tcPr>
          <w:p w:rsidR="004B3289" w:rsidRPr="004B3289" w:rsidRDefault="004B3289" w:rsidP="004B3289">
            <w:r w:rsidRPr="004B3289">
              <w:t xml:space="preserve">  </w:t>
            </w:r>
          </w:p>
        </w:tc>
        <w:tc>
          <w:tcPr>
            <w:tcW w:w="2631"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xml:space="preserve"> </w:t>
            </w:r>
          </w:p>
        </w:tc>
        <w:tc>
          <w:tcPr>
            <w:tcW w:w="847"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p>
        </w:tc>
        <w:tc>
          <w:tcPr>
            <w:tcW w:w="1706"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xml:space="preserve"> </w:t>
            </w:r>
          </w:p>
        </w:tc>
        <w:tc>
          <w:tcPr>
            <w:tcW w:w="1706"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p>
        </w:tc>
        <w:tc>
          <w:tcPr>
            <w:tcW w:w="1516"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Times New Roman" w:eastAsia="Times New Roman" w:hAnsi="Times New Roman" w:cs="Times New Roman"/>
                <w:sz w:val="20"/>
                <w:szCs w:val="20"/>
              </w:rPr>
            </w:pPr>
          </w:p>
        </w:tc>
        <w:tc>
          <w:tcPr>
            <w:tcW w:w="1515"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Times New Roman" w:eastAsia="Times New Roman" w:hAnsi="Times New Roman" w:cs="Times New Roman"/>
                <w:sz w:val="20"/>
                <w:szCs w:val="20"/>
              </w:rPr>
            </w:pPr>
          </w:p>
        </w:tc>
        <w:tc>
          <w:tcPr>
            <w:tcW w:w="1515" w:type="dxa"/>
            <w:tcBorders>
              <w:top w:val="nil"/>
              <w:left w:val="nil"/>
              <w:bottom w:val="nil"/>
              <w:right w:val="nil"/>
            </w:tcBorders>
            <w:shd w:val="clear" w:color="auto" w:fill="auto"/>
            <w:noWrap/>
            <w:vAlign w:val="bottom"/>
            <w:hideMark/>
          </w:tcPr>
          <w:p w:rsidR="004B3289" w:rsidRPr="004B3289" w:rsidRDefault="004B3289" w:rsidP="004B3289">
            <w:pPr>
              <w:spacing w:after="0" w:line="240" w:lineRule="auto"/>
              <w:rPr>
                <w:rFonts w:ascii="Times New Roman" w:eastAsia="Times New Roman" w:hAnsi="Times New Roman" w:cs="Times New Roman"/>
                <w:sz w:val="20"/>
                <w:szCs w:val="20"/>
              </w:rPr>
            </w:pPr>
          </w:p>
        </w:tc>
      </w:tr>
      <w:tr w:rsidR="004B3289" w:rsidRPr="004B3289" w:rsidTr="004B3289">
        <w:trPr>
          <w:trHeight w:val="253"/>
        </w:trPr>
        <w:tc>
          <w:tcPr>
            <w:tcW w:w="509"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847"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jc w:val="right"/>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Form - 7A</w:t>
            </w:r>
          </w:p>
        </w:tc>
      </w:tr>
      <w:tr w:rsidR="004B3289" w:rsidRPr="004B3289" w:rsidTr="004B3289">
        <w:trPr>
          <w:trHeight w:val="253"/>
        </w:trPr>
        <w:tc>
          <w:tcPr>
            <w:tcW w:w="509"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847"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r>
      <w:tr w:rsidR="004B3289" w:rsidRPr="004B3289" w:rsidTr="004B3289">
        <w:trPr>
          <w:trHeight w:val="312"/>
        </w:trPr>
        <w:tc>
          <w:tcPr>
            <w:tcW w:w="8918" w:type="dxa"/>
            <w:gridSpan w:val="6"/>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b/>
                <w:bCs/>
                <w:color w:val="000000"/>
                <w:sz w:val="24"/>
                <w:szCs w:val="24"/>
              </w:rPr>
            </w:pPr>
            <w:r w:rsidRPr="004B3289">
              <w:rPr>
                <w:rFonts w:ascii="Arial" w:eastAsia="Times New Roman" w:hAnsi="Arial" w:cs="Arial"/>
                <w:b/>
                <w:bCs/>
                <w:color w:val="000000"/>
                <w:sz w:val="24"/>
                <w:szCs w:val="24"/>
              </w:rPr>
              <w:t xml:space="preserve">Details of Operation and Maintenance </w:t>
            </w:r>
            <w:proofErr w:type="spellStart"/>
            <w:r w:rsidRPr="004B3289">
              <w:rPr>
                <w:rFonts w:ascii="Arial" w:eastAsia="Times New Roman" w:hAnsi="Arial" w:cs="Arial"/>
                <w:b/>
                <w:bCs/>
                <w:color w:val="000000"/>
                <w:sz w:val="24"/>
                <w:szCs w:val="24"/>
              </w:rPr>
              <w:t>Expenese</w:t>
            </w:r>
            <w:proofErr w:type="spellEnd"/>
            <w:r w:rsidRPr="004B3289">
              <w:rPr>
                <w:rFonts w:ascii="Arial" w:eastAsia="Times New Roman" w:hAnsi="Arial" w:cs="Arial"/>
                <w:b/>
                <w:bCs/>
                <w:color w:val="000000"/>
                <w:sz w:val="24"/>
                <w:szCs w:val="24"/>
              </w:rPr>
              <w:t xml:space="preserve"> excluding human resource expenses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r>
      <w:tr w:rsidR="004B3289" w:rsidRPr="004B3289" w:rsidTr="004B3289">
        <w:trPr>
          <w:trHeight w:val="253"/>
        </w:trPr>
        <w:tc>
          <w:tcPr>
            <w:tcW w:w="509"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847"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r>
      <w:tr w:rsidR="004B3289" w:rsidRPr="004B3289" w:rsidTr="004B3289">
        <w:trPr>
          <w:trHeight w:val="312"/>
        </w:trPr>
        <w:tc>
          <w:tcPr>
            <w:tcW w:w="3989" w:type="dxa"/>
            <w:gridSpan w:val="3"/>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b/>
                <w:bCs/>
                <w:color w:val="000000"/>
                <w:sz w:val="24"/>
                <w:szCs w:val="24"/>
              </w:rPr>
            </w:pPr>
            <w:r w:rsidRPr="004B3289">
              <w:rPr>
                <w:rFonts w:ascii="Arial" w:eastAsia="Times New Roman" w:hAnsi="Arial" w:cs="Arial"/>
                <w:b/>
                <w:bCs/>
                <w:color w:val="000000"/>
                <w:sz w:val="24"/>
                <w:szCs w:val="24"/>
              </w:rPr>
              <w:t xml:space="preserve">State Load </w:t>
            </w:r>
            <w:proofErr w:type="spellStart"/>
            <w:r w:rsidRPr="004B3289">
              <w:rPr>
                <w:rFonts w:ascii="Arial" w:eastAsia="Times New Roman" w:hAnsi="Arial" w:cs="Arial"/>
                <w:b/>
                <w:bCs/>
                <w:color w:val="000000"/>
                <w:sz w:val="24"/>
                <w:szCs w:val="24"/>
              </w:rPr>
              <w:t>Despatch</w:t>
            </w:r>
            <w:proofErr w:type="spellEnd"/>
            <w:r w:rsidRPr="004B3289">
              <w:rPr>
                <w:rFonts w:ascii="Arial" w:eastAsia="Times New Roman" w:hAnsi="Arial" w:cs="Arial"/>
                <w:b/>
                <w:bCs/>
                <w:color w:val="000000"/>
                <w:sz w:val="24"/>
                <w:szCs w:val="24"/>
              </w:rPr>
              <w:t xml:space="preserve"> Centre, Odisha</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r>
      <w:tr w:rsidR="004B3289" w:rsidRPr="004B3289" w:rsidTr="004B3289">
        <w:trPr>
          <w:trHeight w:val="149"/>
        </w:trPr>
        <w:tc>
          <w:tcPr>
            <w:tcW w:w="509"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847"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r>
      <w:tr w:rsidR="004B3289" w:rsidRPr="004B3289" w:rsidTr="004B3289">
        <w:trPr>
          <w:trHeight w:val="327"/>
        </w:trPr>
        <w:tc>
          <w:tcPr>
            <w:tcW w:w="509"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847"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r>
      <w:tr w:rsidR="004B3289" w:rsidRPr="004B3289" w:rsidTr="004B3289">
        <w:trPr>
          <w:trHeight w:val="402"/>
        </w:trPr>
        <w:tc>
          <w:tcPr>
            <w:tcW w:w="509"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847"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70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6"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1515" w:type="dxa"/>
            <w:tcBorders>
              <w:top w:val="nil"/>
              <w:left w:val="nil"/>
              <w:bottom w:val="nil"/>
              <w:right w:val="nil"/>
            </w:tcBorders>
            <w:shd w:val="clear" w:color="000000" w:fill="FFFFFF"/>
            <w:noWrap/>
            <w:vAlign w:val="bottom"/>
            <w:hideMark/>
          </w:tcPr>
          <w:p w:rsidR="004B3289" w:rsidRPr="004B3289" w:rsidRDefault="004B3289" w:rsidP="004B3289">
            <w:pPr>
              <w:spacing w:after="0" w:line="240" w:lineRule="auto"/>
              <w:rPr>
                <w:rFonts w:ascii="Arial" w:eastAsia="Times New Roman" w:hAnsi="Arial" w:cs="Arial"/>
                <w:color w:val="000000"/>
                <w:sz w:val="20"/>
                <w:szCs w:val="20"/>
              </w:rPr>
            </w:pPr>
            <w:proofErr w:type="gramStart"/>
            <w:r w:rsidRPr="004B3289">
              <w:rPr>
                <w:rFonts w:ascii="Arial" w:eastAsia="Times New Roman" w:hAnsi="Arial" w:cs="Arial"/>
                <w:color w:val="000000"/>
                <w:sz w:val="20"/>
                <w:szCs w:val="20"/>
              </w:rPr>
              <w:t xml:space="preserve">( </w:t>
            </w:r>
            <w:proofErr w:type="spellStart"/>
            <w:r w:rsidRPr="004B3289">
              <w:rPr>
                <w:rFonts w:ascii="Arial" w:eastAsia="Times New Roman" w:hAnsi="Arial" w:cs="Arial"/>
                <w:color w:val="000000"/>
                <w:sz w:val="20"/>
                <w:szCs w:val="20"/>
              </w:rPr>
              <w:t>Rs</w:t>
            </w:r>
            <w:proofErr w:type="spellEnd"/>
            <w:proofErr w:type="gramEnd"/>
            <w:r w:rsidRPr="004B3289">
              <w:rPr>
                <w:rFonts w:ascii="Arial" w:eastAsia="Times New Roman" w:hAnsi="Arial" w:cs="Arial"/>
                <w:color w:val="000000"/>
                <w:sz w:val="20"/>
                <w:szCs w:val="20"/>
              </w:rPr>
              <w:t>. In Lacs)</w:t>
            </w:r>
          </w:p>
        </w:tc>
      </w:tr>
      <w:tr w:rsidR="004B3289" w:rsidRPr="004B3289" w:rsidTr="004B3289">
        <w:trPr>
          <w:trHeight w:val="760"/>
        </w:trPr>
        <w:tc>
          <w:tcPr>
            <w:tcW w:w="509" w:type="dxa"/>
            <w:tcBorders>
              <w:top w:val="single" w:sz="4" w:space="0" w:color="auto"/>
              <w:left w:val="single" w:sz="4" w:space="0" w:color="auto"/>
              <w:bottom w:val="single" w:sz="4" w:space="0" w:color="auto"/>
              <w:right w:val="single" w:sz="4" w:space="0" w:color="auto"/>
            </w:tcBorders>
            <w:shd w:val="clear" w:color="auto" w:fill="auto"/>
            <w:noWrap/>
            <w:hideMark/>
          </w:tcPr>
          <w:p w:rsidR="004B3289" w:rsidRPr="004B3289" w:rsidRDefault="004B3289" w:rsidP="004B3289">
            <w:pPr>
              <w:spacing w:after="0" w:line="240" w:lineRule="auto"/>
              <w:rPr>
                <w:rFonts w:ascii="Arial" w:eastAsia="Times New Roman" w:hAnsi="Arial" w:cs="Arial"/>
                <w:color w:val="000000"/>
                <w:sz w:val="20"/>
                <w:szCs w:val="20"/>
              </w:rPr>
            </w:pPr>
            <w:r w:rsidRPr="004B3289">
              <w:rPr>
                <w:rFonts w:ascii="Arial" w:eastAsia="Times New Roman" w:hAnsi="Arial" w:cs="Arial"/>
                <w:color w:val="000000"/>
                <w:sz w:val="20"/>
                <w:szCs w:val="20"/>
              </w:rPr>
              <w:t>SL No</w:t>
            </w:r>
          </w:p>
        </w:tc>
        <w:tc>
          <w:tcPr>
            <w:tcW w:w="2631" w:type="dxa"/>
            <w:tcBorders>
              <w:top w:val="single" w:sz="4" w:space="0" w:color="auto"/>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 xml:space="preserve">ITEMS </w:t>
            </w:r>
          </w:p>
        </w:tc>
        <w:tc>
          <w:tcPr>
            <w:tcW w:w="847" w:type="dxa"/>
            <w:tcBorders>
              <w:top w:val="single" w:sz="4" w:space="0" w:color="auto"/>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Form No</w:t>
            </w:r>
          </w:p>
        </w:tc>
        <w:tc>
          <w:tcPr>
            <w:tcW w:w="1706" w:type="dxa"/>
            <w:tcBorders>
              <w:top w:val="single" w:sz="4" w:space="0" w:color="auto"/>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 xml:space="preserve">2024-25 (Actual) </w:t>
            </w:r>
          </w:p>
        </w:tc>
        <w:tc>
          <w:tcPr>
            <w:tcW w:w="1706" w:type="dxa"/>
            <w:tcBorders>
              <w:top w:val="single" w:sz="4" w:space="0" w:color="auto"/>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2025-26  (Approved)</w:t>
            </w:r>
          </w:p>
        </w:tc>
        <w:tc>
          <w:tcPr>
            <w:tcW w:w="1516" w:type="dxa"/>
            <w:tcBorders>
              <w:top w:val="single" w:sz="4" w:space="0" w:color="auto"/>
              <w:left w:val="nil"/>
              <w:bottom w:val="single" w:sz="4" w:space="0" w:color="auto"/>
              <w:right w:val="single" w:sz="4" w:space="0" w:color="auto"/>
            </w:tcBorders>
            <w:shd w:val="clear" w:color="auto" w:fill="auto"/>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2025-26  (Actual up to Sept.-25)</w:t>
            </w:r>
          </w:p>
        </w:tc>
        <w:tc>
          <w:tcPr>
            <w:tcW w:w="1515" w:type="dxa"/>
            <w:tcBorders>
              <w:top w:val="single" w:sz="4" w:space="0" w:color="auto"/>
              <w:left w:val="nil"/>
              <w:bottom w:val="single" w:sz="4" w:space="0" w:color="auto"/>
              <w:right w:val="single" w:sz="4" w:space="0" w:color="auto"/>
            </w:tcBorders>
            <w:shd w:val="clear" w:color="auto" w:fill="auto"/>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2025-26  (Estimated Oct-25 to Mar-26)</w:t>
            </w:r>
          </w:p>
        </w:tc>
        <w:tc>
          <w:tcPr>
            <w:tcW w:w="1515" w:type="dxa"/>
            <w:tcBorders>
              <w:top w:val="single" w:sz="4" w:space="0" w:color="auto"/>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2026-27 (Prop.)</w:t>
            </w:r>
          </w:p>
        </w:tc>
      </w:tr>
      <w:tr w:rsidR="004B3289" w:rsidRPr="004B3289" w:rsidTr="004B3289">
        <w:trPr>
          <w:trHeight w:val="253"/>
        </w:trPr>
        <w:tc>
          <w:tcPr>
            <w:tcW w:w="509" w:type="dxa"/>
            <w:tcBorders>
              <w:top w:val="nil"/>
              <w:left w:val="single" w:sz="4" w:space="0" w:color="auto"/>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1</w:t>
            </w:r>
          </w:p>
        </w:tc>
        <w:tc>
          <w:tcPr>
            <w:tcW w:w="2631"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2</w:t>
            </w:r>
          </w:p>
        </w:tc>
        <w:tc>
          <w:tcPr>
            <w:tcW w:w="847"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3</w:t>
            </w:r>
          </w:p>
        </w:tc>
        <w:tc>
          <w:tcPr>
            <w:tcW w:w="1706"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4</w:t>
            </w:r>
          </w:p>
        </w:tc>
        <w:tc>
          <w:tcPr>
            <w:tcW w:w="1706"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5</w:t>
            </w:r>
          </w:p>
        </w:tc>
        <w:tc>
          <w:tcPr>
            <w:tcW w:w="1516"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6</w:t>
            </w:r>
          </w:p>
        </w:tc>
        <w:tc>
          <w:tcPr>
            <w:tcW w:w="1515"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7</w:t>
            </w:r>
          </w:p>
        </w:tc>
        <w:tc>
          <w:tcPr>
            <w:tcW w:w="1515" w:type="dxa"/>
            <w:tcBorders>
              <w:top w:val="nil"/>
              <w:left w:val="nil"/>
              <w:bottom w:val="single" w:sz="4" w:space="0" w:color="auto"/>
              <w:right w:val="single" w:sz="4" w:space="0" w:color="auto"/>
            </w:tcBorders>
            <w:shd w:val="clear" w:color="auto" w:fill="auto"/>
            <w:noWrap/>
            <w:vAlign w:val="bottom"/>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8</w:t>
            </w:r>
          </w:p>
        </w:tc>
      </w:tr>
      <w:tr w:rsidR="004B3289" w:rsidRPr="004B3289" w:rsidTr="004B3289">
        <w:trPr>
          <w:trHeight w:val="611"/>
        </w:trPr>
        <w:tc>
          <w:tcPr>
            <w:tcW w:w="509" w:type="dxa"/>
            <w:tcBorders>
              <w:top w:val="nil"/>
              <w:left w:val="single" w:sz="4" w:space="0" w:color="auto"/>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1</w:t>
            </w:r>
          </w:p>
        </w:tc>
        <w:tc>
          <w:tcPr>
            <w:tcW w:w="2631" w:type="dxa"/>
            <w:tcBorders>
              <w:top w:val="nil"/>
              <w:left w:val="nil"/>
              <w:bottom w:val="single" w:sz="4" w:space="0" w:color="auto"/>
              <w:right w:val="single" w:sz="4" w:space="0" w:color="auto"/>
            </w:tcBorders>
            <w:shd w:val="clear" w:color="auto" w:fill="auto"/>
            <w:hideMark/>
          </w:tcPr>
          <w:p w:rsidR="004B3289" w:rsidRPr="004B3289" w:rsidRDefault="004B3289" w:rsidP="004B3289">
            <w:pPr>
              <w:spacing w:after="0" w:line="240" w:lineRule="auto"/>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 xml:space="preserve">Repairs and maintenance expenses </w:t>
            </w:r>
          </w:p>
        </w:tc>
        <w:tc>
          <w:tcPr>
            <w:tcW w:w="847" w:type="dxa"/>
            <w:tcBorders>
              <w:top w:val="nil"/>
              <w:left w:val="nil"/>
              <w:bottom w:val="single" w:sz="4" w:space="0" w:color="auto"/>
              <w:right w:val="single" w:sz="4" w:space="0" w:color="auto"/>
            </w:tcBorders>
            <w:shd w:val="clear" w:color="auto" w:fill="auto"/>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7-C</w:t>
            </w:r>
          </w:p>
        </w:tc>
        <w:tc>
          <w:tcPr>
            <w:tcW w:w="170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81.738</w:t>
            </w:r>
          </w:p>
        </w:tc>
        <w:tc>
          <w:tcPr>
            <w:tcW w:w="170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86.123</w:t>
            </w:r>
          </w:p>
        </w:tc>
        <w:tc>
          <w:tcPr>
            <w:tcW w:w="151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12.556</w:t>
            </w:r>
          </w:p>
        </w:tc>
        <w:tc>
          <w:tcPr>
            <w:tcW w:w="1515"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77.417</w:t>
            </w:r>
          </w:p>
        </w:tc>
        <w:tc>
          <w:tcPr>
            <w:tcW w:w="1515"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105.600</w:t>
            </w:r>
          </w:p>
        </w:tc>
      </w:tr>
      <w:tr w:rsidR="004B3289" w:rsidRPr="004B3289" w:rsidTr="004B3289">
        <w:trPr>
          <w:trHeight w:val="506"/>
        </w:trPr>
        <w:tc>
          <w:tcPr>
            <w:tcW w:w="509" w:type="dxa"/>
            <w:tcBorders>
              <w:top w:val="nil"/>
              <w:left w:val="single" w:sz="4" w:space="0" w:color="auto"/>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2</w:t>
            </w:r>
          </w:p>
        </w:tc>
        <w:tc>
          <w:tcPr>
            <w:tcW w:w="2631" w:type="dxa"/>
            <w:tcBorders>
              <w:top w:val="nil"/>
              <w:left w:val="nil"/>
              <w:bottom w:val="single" w:sz="4" w:space="0" w:color="auto"/>
              <w:right w:val="single" w:sz="4" w:space="0" w:color="auto"/>
            </w:tcBorders>
            <w:shd w:val="clear" w:color="auto" w:fill="auto"/>
            <w:hideMark/>
          </w:tcPr>
          <w:p w:rsidR="004B3289" w:rsidRPr="004B3289" w:rsidRDefault="004B3289" w:rsidP="004B3289">
            <w:pPr>
              <w:spacing w:after="0" w:line="240" w:lineRule="auto"/>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 xml:space="preserve">Administrative and general expenses, </w:t>
            </w:r>
            <w:proofErr w:type="spellStart"/>
            <w:r w:rsidRPr="004B3289">
              <w:rPr>
                <w:rFonts w:ascii="Arial" w:eastAsia="Times New Roman" w:hAnsi="Arial" w:cs="Arial"/>
                <w:b/>
                <w:bCs/>
                <w:color w:val="000000"/>
                <w:sz w:val="20"/>
                <w:szCs w:val="20"/>
              </w:rPr>
              <w:t>etc</w:t>
            </w:r>
            <w:proofErr w:type="spellEnd"/>
          </w:p>
        </w:tc>
        <w:tc>
          <w:tcPr>
            <w:tcW w:w="847" w:type="dxa"/>
            <w:tcBorders>
              <w:top w:val="nil"/>
              <w:left w:val="nil"/>
              <w:bottom w:val="single" w:sz="4" w:space="0" w:color="auto"/>
              <w:right w:val="single" w:sz="4" w:space="0" w:color="auto"/>
            </w:tcBorders>
            <w:shd w:val="clear" w:color="auto" w:fill="auto"/>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7-D</w:t>
            </w:r>
          </w:p>
        </w:tc>
        <w:tc>
          <w:tcPr>
            <w:tcW w:w="170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153.442</w:t>
            </w:r>
          </w:p>
        </w:tc>
        <w:tc>
          <w:tcPr>
            <w:tcW w:w="170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153.571</w:t>
            </w:r>
          </w:p>
        </w:tc>
        <w:tc>
          <w:tcPr>
            <w:tcW w:w="151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87.750</w:t>
            </w:r>
          </w:p>
        </w:tc>
        <w:tc>
          <w:tcPr>
            <w:tcW w:w="1515"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105.687</w:t>
            </w:r>
          </w:p>
        </w:tc>
        <w:tc>
          <w:tcPr>
            <w:tcW w:w="1515"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sz w:val="20"/>
                <w:szCs w:val="20"/>
              </w:rPr>
            </w:pPr>
            <w:r w:rsidRPr="004B3289">
              <w:rPr>
                <w:rFonts w:ascii="Arial" w:eastAsia="Times New Roman" w:hAnsi="Arial" w:cs="Arial"/>
                <w:sz w:val="20"/>
                <w:szCs w:val="20"/>
              </w:rPr>
              <w:t>212.780</w:t>
            </w:r>
          </w:p>
        </w:tc>
      </w:tr>
      <w:tr w:rsidR="004B3289" w:rsidRPr="004B3289" w:rsidTr="004B3289">
        <w:trPr>
          <w:trHeight w:val="372"/>
        </w:trPr>
        <w:tc>
          <w:tcPr>
            <w:tcW w:w="509" w:type="dxa"/>
            <w:tcBorders>
              <w:top w:val="nil"/>
              <w:left w:val="single" w:sz="4" w:space="0" w:color="auto"/>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color w:val="000000"/>
                <w:sz w:val="20"/>
                <w:szCs w:val="20"/>
              </w:rPr>
            </w:pPr>
            <w:r w:rsidRPr="004B3289">
              <w:rPr>
                <w:rFonts w:ascii="Arial" w:eastAsia="Times New Roman" w:hAnsi="Arial" w:cs="Arial"/>
                <w:color w:val="000000"/>
                <w:sz w:val="20"/>
                <w:szCs w:val="20"/>
              </w:rPr>
              <w:t> </w:t>
            </w:r>
          </w:p>
        </w:tc>
        <w:tc>
          <w:tcPr>
            <w:tcW w:w="2631"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Total</w:t>
            </w:r>
          </w:p>
        </w:tc>
        <w:tc>
          <w:tcPr>
            <w:tcW w:w="847"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 </w:t>
            </w:r>
          </w:p>
        </w:tc>
        <w:tc>
          <w:tcPr>
            <w:tcW w:w="170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235.180</w:t>
            </w:r>
          </w:p>
        </w:tc>
        <w:tc>
          <w:tcPr>
            <w:tcW w:w="170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239.694</w:t>
            </w:r>
          </w:p>
        </w:tc>
        <w:tc>
          <w:tcPr>
            <w:tcW w:w="1516"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100.306</w:t>
            </w:r>
          </w:p>
        </w:tc>
        <w:tc>
          <w:tcPr>
            <w:tcW w:w="1515"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183.104</w:t>
            </w:r>
          </w:p>
        </w:tc>
        <w:tc>
          <w:tcPr>
            <w:tcW w:w="1515" w:type="dxa"/>
            <w:tcBorders>
              <w:top w:val="nil"/>
              <w:left w:val="nil"/>
              <w:bottom w:val="single" w:sz="4" w:space="0" w:color="auto"/>
              <w:right w:val="single" w:sz="4" w:space="0" w:color="auto"/>
            </w:tcBorders>
            <w:shd w:val="clear" w:color="auto" w:fill="auto"/>
            <w:noWrap/>
            <w:hideMark/>
          </w:tcPr>
          <w:p w:rsidR="004B3289" w:rsidRPr="004B3289" w:rsidRDefault="004B3289" w:rsidP="004B3289">
            <w:pPr>
              <w:spacing w:after="0" w:line="240" w:lineRule="auto"/>
              <w:jc w:val="center"/>
              <w:rPr>
                <w:rFonts w:ascii="Arial" w:eastAsia="Times New Roman" w:hAnsi="Arial" w:cs="Arial"/>
                <w:b/>
                <w:bCs/>
                <w:color w:val="000000"/>
                <w:sz w:val="20"/>
                <w:szCs w:val="20"/>
              </w:rPr>
            </w:pPr>
            <w:r w:rsidRPr="004B3289">
              <w:rPr>
                <w:rFonts w:ascii="Arial" w:eastAsia="Times New Roman" w:hAnsi="Arial" w:cs="Arial"/>
                <w:b/>
                <w:bCs/>
                <w:color w:val="000000"/>
                <w:sz w:val="20"/>
                <w:szCs w:val="20"/>
              </w:rPr>
              <w:t>318.380</w:t>
            </w:r>
          </w:p>
        </w:tc>
      </w:tr>
    </w:tbl>
    <w:p w:rsidR="00F87E01" w:rsidRDefault="004B3289">
      <w:r>
        <w:fldChar w:fldCharType="end"/>
      </w:r>
    </w:p>
    <w:p w:rsidR="003F66B0" w:rsidRDefault="003F66B0"/>
    <w:p w:rsidR="003F66B0" w:rsidRDefault="003F66B0"/>
    <w:p w:rsidR="003F66B0" w:rsidRDefault="003F66B0"/>
    <w:p w:rsidR="003F66B0" w:rsidRDefault="003F66B0"/>
    <w:p w:rsidR="003F66B0" w:rsidRDefault="003F66B0"/>
    <w:p w:rsidR="003F66B0" w:rsidRDefault="003F66B0"/>
    <w:p w:rsidR="003F66B0" w:rsidRDefault="003F66B0"/>
    <w:p w:rsidR="003F66B0" w:rsidRDefault="003F66B0"/>
    <w:p w:rsidR="003F66B0" w:rsidRDefault="003F66B0"/>
    <w:p w:rsidR="003F66B0" w:rsidRDefault="003F66B0"/>
    <w:p w:rsidR="003F66B0" w:rsidRDefault="003F66B0"/>
    <w:tbl>
      <w:tblPr>
        <w:tblpPr w:leftFromText="180" w:rightFromText="180" w:horzAnchor="margin" w:tblpXSpec="center" w:tblpY="-1440"/>
        <w:tblW w:w="11453" w:type="dxa"/>
        <w:tblLook w:val="04A0" w:firstRow="1" w:lastRow="0" w:firstColumn="1" w:lastColumn="0" w:noHBand="0" w:noVBand="1"/>
      </w:tblPr>
      <w:tblGrid>
        <w:gridCol w:w="2868"/>
        <w:gridCol w:w="2127"/>
        <w:gridCol w:w="1318"/>
        <w:gridCol w:w="1199"/>
        <w:gridCol w:w="873"/>
        <w:gridCol w:w="1200"/>
        <w:gridCol w:w="879"/>
        <w:gridCol w:w="989"/>
      </w:tblGrid>
      <w:tr w:rsidR="003F66B0" w:rsidRPr="003F66B0" w:rsidTr="003F66B0">
        <w:trPr>
          <w:trHeight w:val="237"/>
        </w:trPr>
        <w:tc>
          <w:tcPr>
            <w:tcW w:w="2868"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4"/>
                <w:szCs w:val="24"/>
              </w:rPr>
            </w:pPr>
          </w:p>
        </w:tc>
        <w:tc>
          <w:tcPr>
            <w:tcW w:w="2127"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1317"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1199"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873"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1199"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878"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989"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r>
      <w:tr w:rsidR="003F66B0" w:rsidRPr="003F66B0" w:rsidTr="003F66B0">
        <w:trPr>
          <w:trHeight w:val="280"/>
        </w:trPr>
        <w:tc>
          <w:tcPr>
            <w:tcW w:w="286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317"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19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873"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19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867" w:type="dxa"/>
            <w:gridSpan w:val="2"/>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b/>
                <w:bCs/>
                <w:color w:val="000000"/>
              </w:rPr>
            </w:pPr>
            <w:r w:rsidRPr="003F66B0">
              <w:rPr>
                <w:rFonts w:ascii="Arial" w:eastAsia="Times New Roman" w:hAnsi="Arial" w:cs="Arial"/>
                <w:b/>
                <w:bCs/>
                <w:color w:val="000000"/>
              </w:rPr>
              <w:t>Form  - 7B(1)</w:t>
            </w:r>
          </w:p>
        </w:tc>
      </w:tr>
      <w:tr w:rsidR="003F66B0" w:rsidRPr="003F66B0" w:rsidTr="003F66B0">
        <w:trPr>
          <w:trHeight w:val="294"/>
        </w:trPr>
        <w:tc>
          <w:tcPr>
            <w:tcW w:w="6313" w:type="dxa"/>
            <w:gridSpan w:val="3"/>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b/>
                <w:bCs/>
                <w:color w:val="000000"/>
                <w:sz w:val="24"/>
                <w:szCs w:val="24"/>
              </w:rPr>
            </w:pPr>
            <w:r w:rsidRPr="003F66B0">
              <w:rPr>
                <w:rFonts w:ascii="Arial" w:eastAsia="Times New Roman" w:hAnsi="Arial" w:cs="Arial"/>
                <w:b/>
                <w:bCs/>
                <w:color w:val="000000"/>
                <w:sz w:val="24"/>
                <w:szCs w:val="24"/>
              </w:rPr>
              <w:t xml:space="preserve">Details of Human Resource Expenses </w:t>
            </w:r>
          </w:p>
        </w:tc>
        <w:tc>
          <w:tcPr>
            <w:tcW w:w="119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w:t>
            </w:r>
          </w:p>
        </w:tc>
        <w:tc>
          <w:tcPr>
            <w:tcW w:w="873"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w:t>
            </w:r>
          </w:p>
        </w:tc>
        <w:tc>
          <w:tcPr>
            <w:tcW w:w="119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w:t>
            </w:r>
          </w:p>
        </w:tc>
        <w:tc>
          <w:tcPr>
            <w:tcW w:w="87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w:t>
            </w:r>
          </w:p>
        </w:tc>
        <w:tc>
          <w:tcPr>
            <w:tcW w:w="98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right"/>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w:t>
            </w:r>
          </w:p>
        </w:tc>
      </w:tr>
      <w:tr w:rsidR="003F66B0" w:rsidRPr="003F66B0" w:rsidTr="003F66B0">
        <w:trPr>
          <w:trHeight w:val="237"/>
        </w:trPr>
        <w:tc>
          <w:tcPr>
            <w:tcW w:w="286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w:t>
            </w:r>
          </w:p>
        </w:tc>
        <w:tc>
          <w:tcPr>
            <w:tcW w:w="4590" w:type="dxa"/>
            <w:gridSpan w:val="4"/>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1. ACTUALS FOR PREVIOUS YEAR (2024-25)</w:t>
            </w:r>
          </w:p>
        </w:tc>
        <w:tc>
          <w:tcPr>
            <w:tcW w:w="87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 </w:t>
            </w:r>
          </w:p>
        </w:tc>
        <w:tc>
          <w:tcPr>
            <w:tcW w:w="98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right"/>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r>
      <w:tr w:rsidR="003F66B0" w:rsidRPr="003F66B0" w:rsidTr="003F66B0">
        <w:trPr>
          <w:trHeight w:val="237"/>
        </w:trPr>
        <w:tc>
          <w:tcPr>
            <w:tcW w:w="286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6457" w:type="dxa"/>
            <w:gridSpan w:val="6"/>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color w:val="000000"/>
                <w:sz w:val="20"/>
                <w:szCs w:val="20"/>
              </w:rPr>
            </w:pPr>
            <w:r w:rsidRPr="003F66B0">
              <w:rPr>
                <w:rFonts w:ascii="Arial-MT" w:eastAsia="Times New Roman" w:hAnsi="Arial-MT" w:cs="Arial"/>
                <w:color w:val="000000"/>
                <w:sz w:val="20"/>
                <w:szCs w:val="20"/>
              </w:rPr>
              <w:t>2. ACTUALS FOR IST SIX MONTHS OF THE CURRENT YEAR (2025-26)</w:t>
            </w:r>
          </w:p>
        </w:tc>
      </w:tr>
      <w:tr w:rsidR="003F66B0" w:rsidRPr="003F66B0" w:rsidTr="003F66B0">
        <w:trPr>
          <w:trHeight w:val="237"/>
        </w:trPr>
        <w:tc>
          <w:tcPr>
            <w:tcW w:w="286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6457" w:type="dxa"/>
            <w:gridSpan w:val="6"/>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color w:val="000000"/>
                <w:sz w:val="20"/>
                <w:szCs w:val="20"/>
              </w:rPr>
            </w:pPr>
            <w:r w:rsidRPr="003F66B0">
              <w:rPr>
                <w:rFonts w:ascii="Arial-MT" w:eastAsia="Times New Roman" w:hAnsi="Arial-MT" w:cs="Arial"/>
                <w:color w:val="000000"/>
                <w:sz w:val="20"/>
                <w:szCs w:val="20"/>
              </w:rPr>
              <w:t>3. EXPECTED FOR LAST SIX MONTHS OF THE CURRENT YEAR(2025-26)</w:t>
            </w:r>
          </w:p>
        </w:tc>
      </w:tr>
      <w:tr w:rsidR="003F66B0" w:rsidRPr="003F66B0" w:rsidTr="003F66B0">
        <w:trPr>
          <w:trHeight w:val="237"/>
        </w:trPr>
        <w:tc>
          <w:tcPr>
            <w:tcW w:w="286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4590" w:type="dxa"/>
            <w:gridSpan w:val="4"/>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color w:val="000000"/>
                <w:sz w:val="20"/>
                <w:szCs w:val="20"/>
              </w:rPr>
            </w:pPr>
            <w:r w:rsidRPr="003F66B0">
              <w:rPr>
                <w:rFonts w:ascii="Arial-MT" w:eastAsia="Times New Roman" w:hAnsi="Arial-MT" w:cs="Arial"/>
                <w:color w:val="000000"/>
                <w:sz w:val="20"/>
                <w:szCs w:val="20"/>
              </w:rPr>
              <w:t>4. EXPECTED FOR ENSUING YEAR(2026-27)</w:t>
            </w:r>
          </w:p>
        </w:tc>
        <w:tc>
          <w:tcPr>
            <w:tcW w:w="87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color w:val="000000"/>
                <w:sz w:val="20"/>
                <w:szCs w:val="20"/>
              </w:rPr>
            </w:pPr>
            <w:r w:rsidRPr="003F66B0">
              <w:rPr>
                <w:rFonts w:ascii="Arial-MT" w:eastAsia="Times New Roman" w:hAnsi="Arial-MT" w:cs="Arial"/>
                <w:color w:val="000000"/>
                <w:sz w:val="20"/>
                <w:szCs w:val="20"/>
              </w:rPr>
              <w:t> </w:t>
            </w:r>
          </w:p>
        </w:tc>
        <w:tc>
          <w:tcPr>
            <w:tcW w:w="98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right"/>
              <w:rPr>
                <w:rFonts w:ascii="Arial-MT" w:eastAsia="Times New Roman" w:hAnsi="Arial-MT" w:cs="Arial"/>
                <w:color w:val="000000"/>
                <w:sz w:val="20"/>
                <w:szCs w:val="20"/>
              </w:rPr>
            </w:pPr>
            <w:r w:rsidRPr="003F66B0">
              <w:rPr>
                <w:rFonts w:ascii="Arial-MT" w:eastAsia="Times New Roman" w:hAnsi="Arial-MT" w:cs="Arial"/>
                <w:color w:val="000000"/>
                <w:sz w:val="20"/>
                <w:szCs w:val="20"/>
              </w:rPr>
              <w:t> </w:t>
            </w:r>
          </w:p>
        </w:tc>
      </w:tr>
      <w:tr w:rsidR="003F66B0" w:rsidRPr="003F66B0" w:rsidTr="003F66B0">
        <w:trPr>
          <w:trHeight w:val="294"/>
        </w:trPr>
        <w:tc>
          <w:tcPr>
            <w:tcW w:w="2868"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b/>
                <w:bCs/>
                <w:color w:val="000000"/>
                <w:sz w:val="24"/>
                <w:szCs w:val="24"/>
              </w:rPr>
            </w:pPr>
            <w:r w:rsidRPr="003F66B0">
              <w:rPr>
                <w:rFonts w:ascii="Arial" w:eastAsia="Times New Roman" w:hAnsi="Arial" w:cs="Arial"/>
                <w:b/>
                <w:bCs/>
                <w:color w:val="000000"/>
                <w:sz w:val="24"/>
                <w:szCs w:val="24"/>
              </w:rPr>
              <w:t xml:space="preserve">State Load </w:t>
            </w:r>
            <w:proofErr w:type="spellStart"/>
            <w:r w:rsidRPr="003F66B0">
              <w:rPr>
                <w:rFonts w:ascii="Arial" w:eastAsia="Times New Roman" w:hAnsi="Arial" w:cs="Arial"/>
                <w:b/>
                <w:bCs/>
                <w:color w:val="000000"/>
                <w:sz w:val="24"/>
                <w:szCs w:val="24"/>
              </w:rPr>
              <w:t>Despatch</w:t>
            </w:r>
            <w:proofErr w:type="spellEnd"/>
            <w:r w:rsidRPr="003F66B0">
              <w:rPr>
                <w:rFonts w:ascii="Arial" w:eastAsia="Times New Roman" w:hAnsi="Arial" w:cs="Arial"/>
                <w:b/>
                <w:bCs/>
                <w:color w:val="000000"/>
                <w:sz w:val="24"/>
                <w:szCs w:val="24"/>
              </w:rPr>
              <w:t xml:space="preserve"> Centre, Odisha</w:t>
            </w:r>
          </w:p>
        </w:tc>
        <w:tc>
          <w:tcPr>
            <w:tcW w:w="2127" w:type="dxa"/>
            <w:tcBorders>
              <w:top w:val="nil"/>
              <w:left w:val="nil"/>
              <w:bottom w:val="single" w:sz="4" w:space="0" w:color="auto"/>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317" w:type="dxa"/>
            <w:tcBorders>
              <w:top w:val="nil"/>
              <w:left w:val="nil"/>
              <w:bottom w:val="single" w:sz="4" w:space="0" w:color="auto"/>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199" w:type="dxa"/>
            <w:tcBorders>
              <w:top w:val="nil"/>
              <w:left w:val="nil"/>
              <w:bottom w:val="single" w:sz="4" w:space="0" w:color="auto"/>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 </w:t>
            </w:r>
          </w:p>
        </w:tc>
        <w:tc>
          <w:tcPr>
            <w:tcW w:w="873" w:type="dxa"/>
            <w:tcBorders>
              <w:top w:val="nil"/>
              <w:left w:val="nil"/>
              <w:bottom w:val="single" w:sz="4" w:space="0" w:color="auto"/>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199" w:type="dxa"/>
            <w:tcBorders>
              <w:top w:val="nil"/>
              <w:left w:val="nil"/>
              <w:bottom w:val="single" w:sz="4" w:space="0" w:color="auto"/>
              <w:right w:val="nil"/>
            </w:tcBorders>
            <w:shd w:val="clear" w:color="000000" w:fill="FFFFFF"/>
            <w:noWrap/>
            <w:vAlign w:val="bottom"/>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 </w:t>
            </w:r>
          </w:p>
        </w:tc>
        <w:tc>
          <w:tcPr>
            <w:tcW w:w="878" w:type="dxa"/>
            <w:tcBorders>
              <w:top w:val="nil"/>
              <w:left w:val="nil"/>
              <w:bottom w:val="single" w:sz="4" w:space="0" w:color="auto"/>
              <w:right w:val="nil"/>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989" w:type="dxa"/>
            <w:tcBorders>
              <w:top w:val="nil"/>
              <w:left w:val="nil"/>
              <w:bottom w:val="nil"/>
              <w:right w:val="nil"/>
            </w:tcBorders>
            <w:shd w:val="clear" w:color="000000" w:fill="FFFFFF"/>
            <w:noWrap/>
            <w:vAlign w:val="bottom"/>
            <w:hideMark/>
          </w:tcPr>
          <w:p w:rsidR="003F66B0" w:rsidRPr="003F66B0" w:rsidRDefault="003F66B0" w:rsidP="003F66B0">
            <w:pPr>
              <w:spacing w:after="0" w:line="240" w:lineRule="auto"/>
              <w:jc w:val="right"/>
              <w:rPr>
                <w:rFonts w:ascii="Arial" w:eastAsia="Times New Roman" w:hAnsi="Arial" w:cs="Arial"/>
                <w:b/>
                <w:bCs/>
                <w:i/>
                <w:iCs/>
                <w:color w:val="000000"/>
                <w:sz w:val="20"/>
                <w:szCs w:val="20"/>
              </w:rPr>
            </w:pPr>
            <w:r w:rsidRPr="003F66B0">
              <w:rPr>
                <w:rFonts w:ascii="Arial" w:eastAsia="Times New Roman" w:hAnsi="Arial" w:cs="Arial"/>
                <w:b/>
                <w:bCs/>
                <w:i/>
                <w:iCs/>
                <w:color w:val="000000"/>
                <w:sz w:val="20"/>
                <w:szCs w:val="20"/>
              </w:rPr>
              <w:t>Fig in Lacs</w:t>
            </w:r>
          </w:p>
        </w:tc>
      </w:tr>
      <w:tr w:rsidR="003F66B0" w:rsidRPr="003F66B0" w:rsidTr="003F66B0">
        <w:trPr>
          <w:trHeight w:val="237"/>
        </w:trPr>
        <w:tc>
          <w:tcPr>
            <w:tcW w:w="2868" w:type="dxa"/>
            <w:tcBorders>
              <w:top w:val="single" w:sz="4" w:space="0" w:color="auto"/>
              <w:left w:val="single" w:sz="4" w:space="0" w:color="auto"/>
              <w:bottom w:val="nil"/>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b/>
                <w:bCs/>
                <w:color w:val="000000"/>
                <w:sz w:val="20"/>
                <w:szCs w:val="20"/>
              </w:rPr>
            </w:pPr>
            <w:proofErr w:type="spellStart"/>
            <w:r w:rsidRPr="003F66B0">
              <w:rPr>
                <w:rFonts w:ascii="Arial" w:eastAsia="Times New Roman" w:hAnsi="Arial" w:cs="Arial"/>
                <w:b/>
                <w:bCs/>
                <w:color w:val="000000"/>
                <w:sz w:val="20"/>
                <w:szCs w:val="20"/>
              </w:rPr>
              <w:t>Sl.No</w:t>
            </w:r>
            <w:proofErr w:type="spellEnd"/>
            <w:r w:rsidRPr="003F66B0">
              <w:rPr>
                <w:rFonts w:ascii="Arial" w:eastAsia="Times New Roman" w:hAnsi="Arial" w:cs="Arial"/>
                <w:b/>
                <w:bCs/>
                <w:color w:val="000000"/>
                <w:sz w:val="20"/>
                <w:szCs w:val="20"/>
              </w:rPr>
              <w:t>.</w:t>
            </w:r>
          </w:p>
        </w:tc>
        <w:tc>
          <w:tcPr>
            <w:tcW w:w="2127" w:type="dxa"/>
            <w:tcBorders>
              <w:top w:val="nil"/>
              <w:left w:val="nil"/>
              <w:bottom w:val="nil"/>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 Account  Code </w:t>
            </w:r>
          </w:p>
        </w:tc>
        <w:tc>
          <w:tcPr>
            <w:tcW w:w="1317" w:type="dxa"/>
            <w:tcBorders>
              <w:top w:val="nil"/>
              <w:left w:val="nil"/>
              <w:bottom w:val="nil"/>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Particulars</w:t>
            </w:r>
          </w:p>
        </w:tc>
        <w:tc>
          <w:tcPr>
            <w:tcW w:w="2072" w:type="dxa"/>
            <w:gridSpan w:val="2"/>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Executive</w:t>
            </w:r>
          </w:p>
        </w:tc>
        <w:tc>
          <w:tcPr>
            <w:tcW w:w="2077" w:type="dxa"/>
            <w:gridSpan w:val="2"/>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Non-Executive </w:t>
            </w:r>
          </w:p>
        </w:tc>
        <w:tc>
          <w:tcPr>
            <w:tcW w:w="989" w:type="dxa"/>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Total </w:t>
            </w:r>
          </w:p>
        </w:tc>
      </w:tr>
      <w:tr w:rsidR="003F66B0" w:rsidRPr="003F66B0" w:rsidTr="003F66B0">
        <w:trPr>
          <w:trHeight w:val="308"/>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1199"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Technical   </w:t>
            </w:r>
          </w:p>
        </w:tc>
        <w:tc>
          <w:tcPr>
            <w:tcW w:w="873"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Non-Tech.       </w:t>
            </w:r>
          </w:p>
        </w:tc>
        <w:tc>
          <w:tcPr>
            <w:tcW w:w="1199"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 Technical</w:t>
            </w:r>
          </w:p>
        </w:tc>
        <w:tc>
          <w:tcPr>
            <w:tcW w:w="878"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 Non-Tech. </w:t>
            </w:r>
          </w:p>
        </w:tc>
        <w:tc>
          <w:tcPr>
            <w:tcW w:w="989"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right"/>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r>
      <w:tr w:rsidR="003F66B0" w:rsidRPr="003F66B0" w:rsidTr="003F66B0">
        <w:trPr>
          <w:trHeight w:val="336"/>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Salaries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455.236</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24.578</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6.694</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30.065</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516.573</w:t>
            </w:r>
          </w:p>
        </w:tc>
      </w:tr>
      <w:tr w:rsidR="003F66B0" w:rsidRPr="003F66B0" w:rsidTr="003F66B0">
        <w:trPr>
          <w:trHeight w:val="308"/>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2.</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Over-time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420"/>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3.</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Dearness Allowance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237.578</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12.846</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3.038</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14.914</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268.376</w:t>
            </w:r>
          </w:p>
        </w:tc>
      </w:tr>
      <w:tr w:rsidR="003F66B0" w:rsidRPr="003F66B0" w:rsidTr="003F66B0">
        <w:trPr>
          <w:trHeight w:val="884"/>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4.</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Other Allowance such as shift, Conveyance, ABT, green card washing etc.</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14.482</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0.652</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0.363</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1.450</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16.946</w:t>
            </w:r>
          </w:p>
        </w:tc>
      </w:tr>
      <w:tr w:rsidR="003F66B0" w:rsidRPr="003F66B0" w:rsidTr="003F66B0">
        <w:trPr>
          <w:trHeight w:val="462"/>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5.</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Contractual Staff Payment</w:t>
            </w:r>
          </w:p>
        </w:tc>
        <w:tc>
          <w:tcPr>
            <w:tcW w:w="1317" w:type="dxa"/>
            <w:tcBorders>
              <w:top w:val="nil"/>
              <w:left w:val="nil"/>
              <w:bottom w:val="single" w:sz="4" w:space="0" w:color="auto"/>
              <w:right w:val="single" w:sz="4" w:space="0" w:color="auto"/>
            </w:tcBorders>
            <w:shd w:val="clear" w:color="000000" w:fill="FFFFFF"/>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000000" w:fill="FFFFFF"/>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000000" w:fill="FFFFFF"/>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000000" w:fill="FFFFFF"/>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000000" w:fill="FFFFFF"/>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26.685</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26.685</w:t>
            </w:r>
          </w:p>
        </w:tc>
      </w:tr>
      <w:tr w:rsidR="003F66B0" w:rsidRPr="003F66B0" w:rsidTr="003F66B0">
        <w:trPr>
          <w:trHeight w:val="393"/>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6.</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Productivity Linked Incentive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363"/>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7.</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Sub Total (1 to 6)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707.295</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38.076</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10.095</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73.115</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828.581</w:t>
            </w:r>
          </w:p>
        </w:tc>
      </w:tr>
      <w:tr w:rsidR="003F66B0" w:rsidRPr="003F66B0" w:rsidTr="003F66B0">
        <w:trPr>
          <w:trHeight w:val="336"/>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 xml:space="preserve">OTHER STAFF COST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476"/>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8.</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Reimbursement of Medical Expenses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22.943</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1.229</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0.251</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1.350</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25.772</w:t>
            </w:r>
          </w:p>
        </w:tc>
      </w:tr>
      <w:tr w:rsidR="003F66B0" w:rsidRPr="003F66B0" w:rsidTr="003F66B0">
        <w:trPr>
          <w:trHeight w:val="378"/>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9.</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Leave Travel Concession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2.07</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2.070</w:t>
            </w:r>
          </w:p>
        </w:tc>
      </w:tr>
      <w:tr w:rsidR="003F66B0" w:rsidRPr="003F66B0" w:rsidTr="003F66B0">
        <w:trPr>
          <w:trHeight w:val="476"/>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10.</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Reimbursement of House Rent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70.869</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1.387</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1.003</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2.836</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76.095</w:t>
            </w:r>
          </w:p>
        </w:tc>
      </w:tr>
      <w:tr w:rsidR="003F66B0" w:rsidRPr="003F66B0" w:rsidTr="003F66B0">
        <w:trPr>
          <w:trHeight w:val="378"/>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11.</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Interim Relief to Staff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363"/>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12.</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Encashment of Earned Leave </w:t>
            </w:r>
          </w:p>
        </w:tc>
        <w:tc>
          <w:tcPr>
            <w:tcW w:w="1317" w:type="dxa"/>
            <w:tcBorders>
              <w:top w:val="nil"/>
              <w:left w:val="nil"/>
              <w:bottom w:val="single" w:sz="4" w:space="0" w:color="auto"/>
              <w:right w:val="single" w:sz="4" w:space="0" w:color="auto"/>
            </w:tcBorders>
            <w:shd w:val="clear" w:color="auto" w:fill="auto"/>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13.</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Honorarium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462"/>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14.</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 Payment under Workmen compensation Act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0.038</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0.038</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15.</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Ex-gratia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10.232</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0.780</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0.220</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1.100</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12.332</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16.</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Expenditure on VRS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17.</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Sub Total  (8 to 16)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106.114</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3.396</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1.511</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5.286</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116.307</w:t>
            </w:r>
          </w:p>
        </w:tc>
      </w:tr>
      <w:tr w:rsidR="003F66B0" w:rsidRPr="003F66B0" w:rsidTr="003F66B0">
        <w:trPr>
          <w:trHeight w:val="280"/>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18.</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MT" w:eastAsia="Times New Roman" w:hAnsi="ArialMT" w:cs="Arial"/>
                <w:sz w:val="20"/>
                <w:szCs w:val="20"/>
              </w:rPr>
            </w:pPr>
            <w:r w:rsidRPr="003F66B0">
              <w:rPr>
                <w:rFonts w:ascii="ArialMT" w:eastAsia="Times New Roman" w:hAnsi="ArialMT" w:cs="Arial"/>
                <w:sz w:val="20"/>
                <w:szCs w:val="20"/>
              </w:rPr>
              <w:t xml:space="preserve">Staff Welfare Expenses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0.925</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0.069</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0.023</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0.128</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1.145</w:t>
            </w:r>
          </w:p>
        </w:tc>
      </w:tr>
      <w:tr w:rsidR="003F66B0" w:rsidRPr="003F66B0" w:rsidTr="003F66B0">
        <w:trPr>
          <w:trHeight w:val="476"/>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19.</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MT" w:eastAsia="Times New Roman" w:hAnsi="ArialMT" w:cs="Arial"/>
                <w:sz w:val="20"/>
                <w:szCs w:val="20"/>
              </w:rPr>
            </w:pPr>
            <w:r w:rsidRPr="003F66B0">
              <w:rPr>
                <w:rFonts w:ascii="ArialMT" w:eastAsia="Times New Roman" w:hAnsi="ArialMT" w:cs="Arial"/>
                <w:sz w:val="20"/>
                <w:szCs w:val="20"/>
              </w:rPr>
              <w:t>Terminal Benefits (Employer's Share to PF)</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42.283</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2.803</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3.371</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48.458</w:t>
            </w:r>
          </w:p>
        </w:tc>
      </w:tr>
      <w:tr w:rsidR="003F66B0" w:rsidRPr="003F66B0" w:rsidTr="003F66B0">
        <w:trPr>
          <w:trHeight w:val="322"/>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lastRenderedPageBreak/>
              <w:t>20.</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Provisions-Arrear Salary(RPP)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476"/>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21.</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Others (Specify) Uniform &amp; liveries</w:t>
            </w:r>
          </w:p>
        </w:tc>
        <w:tc>
          <w:tcPr>
            <w:tcW w:w="131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0.78</w:t>
            </w:r>
          </w:p>
        </w:tc>
        <w:tc>
          <w:tcPr>
            <w:tcW w:w="873"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0.06</w:t>
            </w:r>
          </w:p>
        </w:tc>
        <w:tc>
          <w:tcPr>
            <w:tcW w:w="1199"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0.02</w:t>
            </w:r>
          </w:p>
        </w:tc>
        <w:tc>
          <w:tcPr>
            <w:tcW w:w="878"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0.1</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0.960</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22.</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Total (7+17+18+19+20+21)</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857.397</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44.404</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11.649</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82.000</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995.451</w:t>
            </w:r>
          </w:p>
        </w:tc>
      </w:tr>
      <w:tr w:rsidR="003F66B0" w:rsidRPr="003F66B0" w:rsidTr="003F66B0">
        <w:trPr>
          <w:trHeight w:val="280"/>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23.</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Revenue recovered, if any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0.000</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jc w:val="center"/>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24.</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Net Total (22-23) </w:t>
            </w:r>
          </w:p>
        </w:tc>
        <w:tc>
          <w:tcPr>
            <w:tcW w:w="1317" w:type="dxa"/>
            <w:tcBorders>
              <w:top w:val="nil"/>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857.397</w:t>
            </w:r>
          </w:p>
        </w:tc>
        <w:tc>
          <w:tcPr>
            <w:tcW w:w="873"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44.404</w:t>
            </w:r>
          </w:p>
        </w:tc>
        <w:tc>
          <w:tcPr>
            <w:tcW w:w="119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11.649</w:t>
            </w:r>
          </w:p>
        </w:tc>
        <w:tc>
          <w:tcPr>
            <w:tcW w:w="878"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82.000</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b/>
                <w:bCs/>
                <w:color w:val="FF0000"/>
                <w:sz w:val="20"/>
                <w:szCs w:val="20"/>
              </w:rPr>
            </w:pPr>
            <w:r w:rsidRPr="009809FF">
              <w:rPr>
                <w:rFonts w:ascii="Arial" w:eastAsia="Times New Roman" w:hAnsi="Arial" w:cs="Arial"/>
                <w:b/>
                <w:bCs/>
                <w:sz w:val="20"/>
                <w:szCs w:val="20"/>
              </w:rPr>
              <w:t>995.451</w:t>
            </w:r>
          </w:p>
        </w:tc>
      </w:tr>
      <w:tr w:rsidR="003F66B0" w:rsidRPr="003F66B0" w:rsidTr="003F66B0">
        <w:trPr>
          <w:trHeight w:val="237"/>
        </w:trPr>
        <w:tc>
          <w:tcPr>
            <w:tcW w:w="2868"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jc w:val="right"/>
              <w:rPr>
                <w:rFonts w:ascii="Arial" w:eastAsia="Times New Roman" w:hAnsi="Arial" w:cs="Arial"/>
                <w:b/>
                <w:bCs/>
                <w:color w:val="FF0000"/>
                <w:sz w:val="20"/>
                <w:szCs w:val="20"/>
              </w:rPr>
            </w:pPr>
          </w:p>
        </w:tc>
        <w:tc>
          <w:tcPr>
            <w:tcW w:w="2127" w:type="dxa"/>
            <w:tcBorders>
              <w:top w:val="nil"/>
              <w:left w:val="nil"/>
              <w:bottom w:val="nil"/>
              <w:right w:val="nil"/>
            </w:tcBorders>
            <w:shd w:val="clear" w:color="auto" w:fill="auto"/>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1317"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1199"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873"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1199"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878"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c>
          <w:tcPr>
            <w:tcW w:w="989"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237"/>
        </w:trPr>
        <w:tc>
          <w:tcPr>
            <w:tcW w:w="28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single" w:sz="4" w:space="0" w:color="auto"/>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MT" w:eastAsia="Times New Roman" w:hAnsi="ArialMT" w:cs="Arial"/>
                <w:b/>
                <w:bCs/>
                <w:color w:val="000000"/>
                <w:sz w:val="20"/>
                <w:szCs w:val="20"/>
              </w:rPr>
            </w:pPr>
            <w:r w:rsidRPr="003F66B0">
              <w:rPr>
                <w:rFonts w:ascii="ArialMT" w:eastAsia="Times New Roman" w:hAnsi="ArialMT" w:cs="Arial"/>
                <w:b/>
                <w:bCs/>
                <w:color w:val="000000"/>
                <w:sz w:val="20"/>
                <w:szCs w:val="20"/>
              </w:rPr>
              <w:t>ADDITIONAL INFORMATION</w:t>
            </w:r>
          </w:p>
        </w:tc>
        <w:tc>
          <w:tcPr>
            <w:tcW w:w="1317" w:type="dxa"/>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single" w:sz="4" w:space="0" w:color="auto"/>
              <w:left w:val="nil"/>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1.</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No. of Employees as on :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31.03.2025</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I) Executives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36</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3</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39</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ii) Non-Executives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4</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5</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iii) Skilled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iv) Non-Skilled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743"/>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sz w:val="20"/>
                <w:szCs w:val="20"/>
              </w:rPr>
            </w:pPr>
            <w:r w:rsidRPr="003F66B0">
              <w:rPr>
                <w:rFonts w:ascii="Arial" w:eastAsia="Times New Roman" w:hAnsi="Arial" w:cs="Arial"/>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MT" w:eastAsia="Times New Roman" w:hAnsi="ArialMT" w:cs="Arial"/>
                <w:sz w:val="20"/>
                <w:szCs w:val="20"/>
              </w:rPr>
            </w:pPr>
            <w:r w:rsidRPr="003F66B0">
              <w:rPr>
                <w:rFonts w:ascii="ArialMT" w:eastAsia="Times New Roman" w:hAnsi="ArialMT" w:cs="Arial"/>
                <w:sz w:val="20"/>
                <w:szCs w:val="20"/>
              </w:rPr>
              <w:t xml:space="preserve">v) Contractual </w:t>
            </w:r>
            <w:proofErr w:type="gramStart"/>
            <w:r w:rsidRPr="003F66B0">
              <w:rPr>
                <w:rFonts w:ascii="ArialMT" w:eastAsia="Times New Roman" w:hAnsi="ArialMT" w:cs="Arial"/>
                <w:sz w:val="20"/>
                <w:szCs w:val="20"/>
              </w:rPr>
              <w:t>Staff</w:t>
            </w:r>
            <w:proofErr w:type="gramEnd"/>
            <w:r w:rsidRPr="003F66B0">
              <w:rPr>
                <w:rFonts w:ascii="ArialMT" w:eastAsia="Times New Roman" w:hAnsi="ArialMT" w:cs="Arial"/>
                <w:sz w:val="20"/>
                <w:szCs w:val="20"/>
              </w:rPr>
              <w:br/>
              <w:t>(4no. D.E.O</w:t>
            </w:r>
            <w:proofErr w:type="gramStart"/>
            <w:r w:rsidRPr="003F66B0">
              <w:rPr>
                <w:rFonts w:ascii="ArialMT" w:eastAsia="Times New Roman" w:hAnsi="ArialMT" w:cs="Arial"/>
                <w:sz w:val="20"/>
                <w:szCs w:val="20"/>
              </w:rPr>
              <w:t>.+</w:t>
            </w:r>
            <w:proofErr w:type="gramEnd"/>
            <w:r w:rsidRPr="003F66B0">
              <w:rPr>
                <w:rFonts w:ascii="ArialMT" w:eastAsia="Times New Roman" w:hAnsi="ArialMT" w:cs="Arial"/>
                <w:sz w:val="20"/>
                <w:szCs w:val="20"/>
              </w:rPr>
              <w:t xml:space="preserve"> 8no. Attendant + 2 Driver)</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14</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14</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b/>
                <w:bCs/>
                <w:color w:val="000000"/>
                <w:sz w:val="20"/>
                <w:szCs w:val="20"/>
              </w:rPr>
            </w:pPr>
            <w:r w:rsidRPr="003F66B0">
              <w:rPr>
                <w:rFonts w:ascii="Arial" w:eastAsia="Times New Roman" w:hAnsi="Arial" w:cs="Arial"/>
                <w:b/>
                <w:bCs/>
                <w:color w:val="000000"/>
                <w:sz w:val="20"/>
                <w:szCs w:val="20"/>
              </w:rPr>
              <w:t xml:space="preserve">Total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b/>
                <w:bCs/>
                <w:sz w:val="20"/>
                <w:szCs w:val="20"/>
              </w:rPr>
            </w:pPr>
            <w:r w:rsidRPr="003F66B0">
              <w:rPr>
                <w:rFonts w:ascii="Arial" w:eastAsia="Times New Roman" w:hAnsi="Arial" w:cs="Arial"/>
                <w:b/>
                <w:bCs/>
                <w:sz w:val="20"/>
                <w:szCs w:val="20"/>
              </w:rPr>
              <w:t>58</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hideMark/>
          </w:tcPr>
          <w:p w:rsidR="003F66B0" w:rsidRPr="003F66B0" w:rsidRDefault="003F66B0" w:rsidP="003F66B0">
            <w:pPr>
              <w:spacing w:after="0" w:line="240" w:lineRule="auto"/>
              <w:jc w:val="center"/>
              <w:rPr>
                <w:rFonts w:ascii="ArialMT" w:eastAsia="Times New Roman" w:hAnsi="ArialMT" w:cs="Arial"/>
                <w:color w:val="000000"/>
                <w:sz w:val="20"/>
                <w:szCs w:val="20"/>
              </w:rPr>
            </w:pPr>
            <w:r w:rsidRPr="003F66B0">
              <w:rPr>
                <w:rFonts w:ascii="ArialMT" w:eastAsia="Times New Roman" w:hAnsi="ArialMT" w:cs="Arial"/>
                <w:color w:val="000000"/>
                <w:sz w:val="20"/>
                <w:szCs w:val="20"/>
              </w:rPr>
              <w:t>2.</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No. of Employees per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proofErr w:type="spellStart"/>
            <w:r w:rsidRPr="003F66B0">
              <w:rPr>
                <w:rFonts w:ascii="Arial" w:eastAsia="Times New Roman" w:hAnsi="Arial" w:cs="Arial"/>
                <w:color w:val="000000"/>
                <w:sz w:val="20"/>
                <w:szCs w:val="20"/>
              </w:rPr>
              <w:t>i</w:t>
            </w:r>
            <w:proofErr w:type="spellEnd"/>
            <w:r w:rsidRPr="003F66B0">
              <w:rPr>
                <w:rFonts w:ascii="Arial" w:eastAsia="Times New Roman" w:hAnsi="Arial" w:cs="Arial"/>
                <w:color w:val="000000"/>
                <w:sz w:val="20"/>
                <w:szCs w:val="20"/>
              </w:rPr>
              <w:t xml:space="preserve">) MW handled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237"/>
        </w:trPr>
        <w:tc>
          <w:tcPr>
            <w:tcW w:w="2868" w:type="dxa"/>
            <w:tcBorders>
              <w:top w:val="nil"/>
              <w:left w:val="single" w:sz="4" w:space="0" w:color="auto"/>
              <w:bottom w:val="single" w:sz="4" w:space="0" w:color="auto"/>
              <w:right w:val="single" w:sz="4" w:space="0" w:color="auto"/>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w:t>
            </w:r>
          </w:p>
        </w:tc>
        <w:tc>
          <w:tcPr>
            <w:tcW w:w="2127" w:type="dxa"/>
            <w:tcBorders>
              <w:top w:val="nil"/>
              <w:left w:val="nil"/>
              <w:bottom w:val="single" w:sz="4" w:space="0" w:color="auto"/>
              <w:right w:val="single" w:sz="4" w:space="0" w:color="auto"/>
            </w:tcBorders>
            <w:shd w:val="clear" w:color="auto" w:fill="auto"/>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color w:val="000000"/>
                <w:sz w:val="20"/>
                <w:szCs w:val="20"/>
              </w:rPr>
              <w:t xml:space="preserve">ii) </w:t>
            </w:r>
            <w:proofErr w:type="spellStart"/>
            <w:r w:rsidRPr="003F66B0">
              <w:rPr>
                <w:rFonts w:ascii="Arial" w:eastAsia="Times New Roman" w:hAnsi="Arial" w:cs="Arial"/>
                <w:color w:val="000000"/>
                <w:sz w:val="20"/>
                <w:szCs w:val="20"/>
              </w:rPr>
              <w:t>MKwh</w:t>
            </w:r>
            <w:proofErr w:type="spellEnd"/>
            <w:r w:rsidRPr="003F66B0">
              <w:rPr>
                <w:rFonts w:ascii="Arial" w:eastAsia="Times New Roman" w:hAnsi="Arial" w:cs="Arial"/>
                <w:color w:val="000000"/>
                <w:sz w:val="20"/>
                <w:szCs w:val="20"/>
              </w:rPr>
              <w:t xml:space="preserve"> handled </w:t>
            </w:r>
          </w:p>
        </w:tc>
        <w:tc>
          <w:tcPr>
            <w:tcW w:w="1317"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center"/>
              <w:rPr>
                <w:rFonts w:ascii="Arial" w:eastAsia="Times New Roman" w:hAnsi="Arial" w:cs="Arial"/>
                <w:color w:val="FF0000"/>
                <w:sz w:val="20"/>
                <w:szCs w:val="20"/>
              </w:rPr>
            </w:pPr>
            <w:r w:rsidRPr="003F66B0">
              <w:rPr>
                <w:rFonts w:ascii="Arial" w:eastAsia="Times New Roman" w:hAnsi="Arial" w:cs="Arial"/>
                <w:color w:val="FF0000"/>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3"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119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878"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c>
          <w:tcPr>
            <w:tcW w:w="989" w:type="dxa"/>
            <w:tcBorders>
              <w:top w:val="nil"/>
              <w:left w:val="nil"/>
              <w:bottom w:val="single" w:sz="4" w:space="0" w:color="auto"/>
              <w:right w:val="single" w:sz="4" w:space="0" w:color="auto"/>
            </w:tcBorders>
            <w:shd w:val="clear" w:color="auto" w:fill="auto"/>
            <w:noWrap/>
            <w:vAlign w:val="center"/>
            <w:hideMark/>
          </w:tcPr>
          <w:p w:rsidR="003F66B0" w:rsidRPr="003F66B0" w:rsidRDefault="003F66B0" w:rsidP="003F66B0">
            <w:pPr>
              <w:spacing w:after="0" w:line="240" w:lineRule="auto"/>
              <w:jc w:val="right"/>
              <w:rPr>
                <w:rFonts w:ascii="Arial" w:eastAsia="Times New Roman" w:hAnsi="Arial" w:cs="Arial"/>
                <w:sz w:val="20"/>
                <w:szCs w:val="20"/>
              </w:rPr>
            </w:pPr>
            <w:r w:rsidRPr="003F66B0">
              <w:rPr>
                <w:rFonts w:ascii="Arial" w:eastAsia="Times New Roman" w:hAnsi="Arial" w:cs="Arial"/>
                <w:sz w:val="20"/>
                <w:szCs w:val="20"/>
              </w:rPr>
              <w:t> </w:t>
            </w:r>
          </w:p>
        </w:tc>
      </w:tr>
      <w:tr w:rsidR="003F66B0" w:rsidRPr="003F66B0" w:rsidTr="003F66B0">
        <w:trPr>
          <w:trHeight w:val="237"/>
        </w:trPr>
        <w:tc>
          <w:tcPr>
            <w:tcW w:w="2868"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jc w:val="right"/>
              <w:rPr>
                <w:rFonts w:ascii="Arial" w:eastAsia="Times New Roman" w:hAnsi="Arial" w:cs="Arial"/>
                <w:sz w:val="20"/>
                <w:szCs w:val="20"/>
              </w:rPr>
            </w:pPr>
          </w:p>
        </w:tc>
        <w:tc>
          <w:tcPr>
            <w:tcW w:w="8585" w:type="dxa"/>
            <w:gridSpan w:val="7"/>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Times New Roman" w:eastAsia="Times New Roman" w:hAnsi="Times New Roman" w:cs="Times New Roman"/>
                <w:sz w:val="20"/>
                <w:szCs w:val="20"/>
              </w:rPr>
            </w:pPr>
          </w:p>
        </w:tc>
      </w:tr>
      <w:tr w:rsidR="003F66B0" w:rsidRPr="003F66B0" w:rsidTr="003F66B0">
        <w:trPr>
          <w:trHeight w:val="237"/>
        </w:trPr>
        <w:tc>
          <w:tcPr>
            <w:tcW w:w="10464" w:type="dxa"/>
            <w:gridSpan w:val="7"/>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r w:rsidRPr="003F66B0">
              <w:rPr>
                <w:rFonts w:ascii="Arial" w:eastAsia="Times New Roman" w:hAnsi="Arial" w:cs="Arial"/>
                <w:b/>
                <w:bCs/>
                <w:color w:val="000000"/>
                <w:sz w:val="20"/>
                <w:szCs w:val="20"/>
              </w:rPr>
              <w:t>Note:</w:t>
            </w:r>
            <w:r w:rsidRPr="003F66B0">
              <w:rPr>
                <w:rFonts w:ascii="Arial" w:eastAsia="Times New Roman" w:hAnsi="Arial" w:cs="Arial"/>
                <w:color w:val="000000"/>
                <w:sz w:val="20"/>
                <w:szCs w:val="20"/>
              </w:rPr>
              <w:t xml:space="preserve"> 2 Nos. of Employees of Telecom Division included as engaged at SLDC Control Room </w:t>
            </w:r>
          </w:p>
        </w:tc>
        <w:tc>
          <w:tcPr>
            <w:tcW w:w="989" w:type="dxa"/>
            <w:tcBorders>
              <w:top w:val="nil"/>
              <w:left w:val="nil"/>
              <w:bottom w:val="nil"/>
              <w:right w:val="nil"/>
            </w:tcBorders>
            <w:shd w:val="clear" w:color="auto" w:fill="auto"/>
            <w:noWrap/>
            <w:vAlign w:val="bottom"/>
            <w:hideMark/>
          </w:tcPr>
          <w:p w:rsidR="003F66B0" w:rsidRPr="003F66B0" w:rsidRDefault="003F66B0" w:rsidP="003F66B0">
            <w:pPr>
              <w:spacing w:after="0" w:line="240" w:lineRule="auto"/>
              <w:rPr>
                <w:rFonts w:ascii="Arial" w:eastAsia="Times New Roman" w:hAnsi="Arial" w:cs="Arial"/>
                <w:color w:val="000000"/>
                <w:sz w:val="20"/>
                <w:szCs w:val="20"/>
              </w:rPr>
            </w:pPr>
          </w:p>
        </w:tc>
      </w:tr>
    </w:tbl>
    <w:p w:rsidR="003F66B0" w:rsidRDefault="003F66B0"/>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p w:rsidR="00505FA2" w:rsidRDefault="00505FA2"/>
    <w:tbl>
      <w:tblPr>
        <w:tblpPr w:leftFromText="180" w:rightFromText="180" w:horzAnchor="page" w:tblpX="916" w:tblpY="-1440"/>
        <w:tblW w:w="10814" w:type="dxa"/>
        <w:tblLook w:val="04A0" w:firstRow="1" w:lastRow="0" w:firstColumn="1" w:lastColumn="0" w:noHBand="0" w:noVBand="1"/>
      </w:tblPr>
      <w:tblGrid>
        <w:gridCol w:w="1297"/>
        <w:gridCol w:w="3431"/>
        <w:gridCol w:w="1272"/>
        <w:gridCol w:w="1102"/>
        <w:gridCol w:w="874"/>
        <w:gridCol w:w="1193"/>
        <w:gridCol w:w="874"/>
        <w:gridCol w:w="988"/>
      </w:tblGrid>
      <w:tr w:rsidR="006A6B10" w:rsidRPr="00505FA2" w:rsidTr="006A6B10">
        <w:trPr>
          <w:trHeight w:val="296"/>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lastRenderedPageBreak/>
              <w:t> </w:t>
            </w:r>
          </w:p>
        </w:tc>
        <w:tc>
          <w:tcPr>
            <w:tcW w:w="3431"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272"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MT" w:eastAsia="Times New Roman" w:hAnsi="Arial-MT" w:cs="Arial"/>
                <w:b/>
                <w:bCs/>
              </w:rPr>
            </w:pPr>
            <w:r w:rsidRPr="00505FA2">
              <w:rPr>
                <w:rFonts w:ascii="Arial-MT" w:eastAsia="Times New Roman" w:hAnsi="Arial-MT" w:cs="Arial"/>
                <w:b/>
                <w:bCs/>
              </w:rPr>
              <w:t>Form  - 7B(2)</w:t>
            </w:r>
          </w:p>
        </w:tc>
      </w:tr>
      <w:tr w:rsidR="006A6B10" w:rsidRPr="00505FA2" w:rsidTr="006A6B10">
        <w:trPr>
          <w:trHeight w:val="311"/>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Tahoma-" w:eastAsia="Times New Roman" w:hAnsi="Tahoma-" w:cs="Arial"/>
                <w:b/>
                <w:bCs/>
                <w:sz w:val="24"/>
                <w:szCs w:val="24"/>
              </w:rPr>
            </w:pPr>
            <w:r w:rsidRPr="00505FA2">
              <w:rPr>
                <w:rFonts w:ascii="Tahoma-" w:eastAsia="Times New Roman" w:hAnsi="Tahoma-" w:cs="Arial"/>
                <w:b/>
                <w:bCs/>
                <w:sz w:val="24"/>
                <w:szCs w:val="24"/>
              </w:rPr>
              <w:t> </w:t>
            </w:r>
          </w:p>
        </w:tc>
        <w:tc>
          <w:tcPr>
            <w:tcW w:w="1272"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505FA2" w:rsidRPr="00505FA2" w:rsidTr="006A6B10">
        <w:trPr>
          <w:trHeight w:val="311"/>
        </w:trPr>
        <w:tc>
          <w:tcPr>
            <w:tcW w:w="6885" w:type="dxa"/>
            <w:gridSpan w:val="4"/>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b/>
                <w:bCs/>
                <w:sz w:val="24"/>
                <w:szCs w:val="24"/>
              </w:rPr>
            </w:pPr>
            <w:r w:rsidRPr="00505FA2">
              <w:rPr>
                <w:rFonts w:ascii="Arial" w:eastAsia="Times New Roman" w:hAnsi="Arial" w:cs="Arial"/>
                <w:b/>
                <w:bCs/>
                <w:sz w:val="24"/>
                <w:szCs w:val="24"/>
              </w:rPr>
              <w:t xml:space="preserve">Details of Human Resource Expenses </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1193"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MT" w:eastAsia="Times New Roman" w:hAnsi="Arial-MT" w:cs="Arial"/>
                <w:b/>
                <w:bCs/>
                <w:sz w:val="20"/>
                <w:szCs w:val="20"/>
              </w:rPr>
            </w:pPr>
            <w:r w:rsidRPr="00505FA2">
              <w:rPr>
                <w:rFonts w:ascii="Arial-MT" w:eastAsia="Times New Roman" w:hAnsi="Arial-MT" w:cs="Arial"/>
                <w:b/>
                <w:bCs/>
                <w:sz w:val="20"/>
                <w:szCs w:val="20"/>
              </w:rPr>
              <w:t> </w:t>
            </w:r>
          </w:p>
        </w:tc>
      </w:tr>
      <w:tr w:rsidR="00505FA2" w:rsidRPr="00505FA2" w:rsidTr="006A6B10">
        <w:trPr>
          <w:trHeight w:val="251"/>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4441" w:type="dxa"/>
            <w:gridSpan w:val="4"/>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color w:val="000000"/>
                <w:sz w:val="20"/>
                <w:szCs w:val="20"/>
              </w:rPr>
            </w:pPr>
            <w:r w:rsidRPr="00505FA2">
              <w:rPr>
                <w:rFonts w:ascii="Arial-MT" w:eastAsia="Times New Roman" w:hAnsi="Arial-MT" w:cs="Arial"/>
                <w:color w:val="000000"/>
                <w:sz w:val="20"/>
                <w:szCs w:val="20"/>
              </w:rPr>
              <w:t>1. ACTUALS FOR PREVIOUS YEAR (2024-25)</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505FA2" w:rsidRPr="00505FA2" w:rsidTr="006A6B10">
        <w:trPr>
          <w:trHeight w:val="251"/>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6303" w:type="dxa"/>
            <w:gridSpan w:val="6"/>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b/>
                <w:bCs/>
                <w:color w:val="000000"/>
                <w:sz w:val="20"/>
                <w:szCs w:val="20"/>
              </w:rPr>
            </w:pPr>
            <w:r w:rsidRPr="00505FA2">
              <w:rPr>
                <w:rFonts w:ascii="Arial-MT" w:eastAsia="Times New Roman" w:hAnsi="Arial-MT" w:cs="Arial"/>
                <w:b/>
                <w:bCs/>
                <w:color w:val="000000"/>
                <w:sz w:val="20"/>
                <w:szCs w:val="20"/>
              </w:rPr>
              <w:t>2. ACTUALS FOR IST SIX MONTHS OF THE CURRENT YEAR (2025-26)</w:t>
            </w:r>
          </w:p>
        </w:tc>
      </w:tr>
      <w:tr w:rsidR="00505FA2" w:rsidRPr="00505FA2" w:rsidTr="006A6B10">
        <w:trPr>
          <w:trHeight w:val="251"/>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6303" w:type="dxa"/>
            <w:gridSpan w:val="6"/>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color w:val="000000"/>
                <w:sz w:val="20"/>
                <w:szCs w:val="20"/>
              </w:rPr>
            </w:pPr>
            <w:r w:rsidRPr="00505FA2">
              <w:rPr>
                <w:rFonts w:ascii="Arial-MT" w:eastAsia="Times New Roman" w:hAnsi="Arial-MT" w:cs="Arial"/>
                <w:color w:val="000000"/>
                <w:sz w:val="20"/>
                <w:szCs w:val="20"/>
              </w:rPr>
              <w:t>3. EXPECTED FOR LAST SIX MONTHS OF THE CURRENT YEAR(2025-26)</w:t>
            </w:r>
          </w:p>
        </w:tc>
      </w:tr>
      <w:tr w:rsidR="00505FA2" w:rsidRPr="00505FA2" w:rsidTr="006A6B10">
        <w:trPr>
          <w:trHeight w:val="251"/>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4441" w:type="dxa"/>
            <w:gridSpan w:val="4"/>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color w:val="000000"/>
                <w:sz w:val="20"/>
                <w:szCs w:val="20"/>
              </w:rPr>
            </w:pPr>
            <w:r w:rsidRPr="00505FA2">
              <w:rPr>
                <w:rFonts w:ascii="Arial-MT" w:eastAsia="Times New Roman" w:hAnsi="Arial-MT" w:cs="Arial"/>
                <w:color w:val="000000"/>
                <w:sz w:val="20"/>
                <w:szCs w:val="20"/>
              </w:rPr>
              <w:t>4. EXPECTED FOR ENSUING YEAR(2026-27)</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MT" w:eastAsia="Times New Roman" w:hAnsi="Arial-MT" w:cs="Arial"/>
                <w:sz w:val="20"/>
                <w:szCs w:val="20"/>
              </w:rPr>
            </w:pPr>
            <w:r w:rsidRPr="00505FA2">
              <w:rPr>
                <w:rFonts w:ascii="Arial-MT" w:eastAsia="Times New Roman" w:hAnsi="Arial-MT" w:cs="Arial"/>
                <w:sz w:val="20"/>
                <w:szCs w:val="20"/>
              </w:rPr>
              <w:t> </w:t>
            </w:r>
          </w:p>
        </w:tc>
      </w:tr>
      <w:tr w:rsidR="006A6B10" w:rsidRPr="00505FA2" w:rsidTr="006A6B10">
        <w:trPr>
          <w:trHeight w:val="311"/>
        </w:trPr>
        <w:tc>
          <w:tcPr>
            <w:tcW w:w="1080" w:type="dxa"/>
            <w:tcBorders>
              <w:top w:val="nil"/>
              <w:left w:val="nil"/>
              <w:bottom w:val="nil"/>
              <w:right w:val="nil"/>
            </w:tcBorders>
            <w:shd w:val="clear" w:color="000000" w:fill="FFFFFF"/>
            <w:noWrap/>
            <w:hideMark/>
          </w:tcPr>
          <w:p w:rsidR="00505FA2" w:rsidRPr="00505FA2" w:rsidRDefault="006A6B10" w:rsidP="006A6B10">
            <w:pPr>
              <w:spacing w:after="0" w:line="240" w:lineRule="auto"/>
              <w:rPr>
                <w:rFonts w:ascii="Arial" w:eastAsia="Times New Roman" w:hAnsi="Arial" w:cs="Arial"/>
                <w:b/>
                <w:bCs/>
                <w:sz w:val="24"/>
                <w:szCs w:val="24"/>
              </w:rPr>
            </w:pPr>
            <w:r w:rsidRPr="00505FA2">
              <w:rPr>
                <w:rFonts w:ascii="Arial" w:eastAsia="Times New Roman" w:hAnsi="Arial" w:cs="Arial"/>
                <w:b/>
                <w:bCs/>
                <w:sz w:val="24"/>
                <w:szCs w:val="24"/>
              </w:rPr>
              <w:t xml:space="preserve">State Load </w:t>
            </w:r>
            <w:proofErr w:type="spellStart"/>
            <w:r w:rsidRPr="00505FA2">
              <w:rPr>
                <w:rFonts w:ascii="Arial" w:eastAsia="Times New Roman" w:hAnsi="Arial" w:cs="Arial"/>
                <w:b/>
                <w:bCs/>
                <w:sz w:val="24"/>
                <w:szCs w:val="24"/>
              </w:rPr>
              <w:t>Despatch</w:t>
            </w:r>
            <w:proofErr w:type="spellEnd"/>
            <w:r w:rsidRPr="00505FA2">
              <w:rPr>
                <w:rFonts w:ascii="Arial" w:eastAsia="Times New Roman" w:hAnsi="Arial" w:cs="Arial"/>
                <w:b/>
                <w:bCs/>
                <w:sz w:val="24"/>
                <w:szCs w:val="24"/>
              </w:rPr>
              <w:t xml:space="preserve"> Centre, Odisha</w:t>
            </w:r>
          </w:p>
        </w:tc>
        <w:tc>
          <w:tcPr>
            <w:tcW w:w="3431" w:type="dxa"/>
            <w:tcBorders>
              <w:top w:val="nil"/>
              <w:left w:val="nil"/>
              <w:bottom w:val="single" w:sz="4" w:space="0" w:color="auto"/>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272" w:type="dxa"/>
            <w:tcBorders>
              <w:top w:val="nil"/>
              <w:left w:val="nil"/>
              <w:bottom w:val="single" w:sz="4" w:space="0" w:color="auto"/>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874" w:type="dxa"/>
            <w:tcBorders>
              <w:top w:val="nil"/>
              <w:left w:val="nil"/>
              <w:bottom w:val="single" w:sz="4" w:space="0" w:color="auto"/>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nil"/>
            </w:tcBorders>
            <w:shd w:val="clear" w:color="000000" w:fill="FFFFFF"/>
            <w:noWrap/>
            <w:vAlign w:val="bottom"/>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w:t>
            </w:r>
          </w:p>
        </w:tc>
        <w:tc>
          <w:tcPr>
            <w:tcW w:w="874" w:type="dxa"/>
            <w:tcBorders>
              <w:top w:val="nil"/>
              <w:left w:val="nil"/>
              <w:bottom w:val="single" w:sz="4" w:space="0" w:color="auto"/>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 w:eastAsia="Times New Roman" w:hAnsi="Arial" w:cs="Arial"/>
                <w:b/>
                <w:bCs/>
                <w:i/>
                <w:iCs/>
                <w:sz w:val="20"/>
                <w:szCs w:val="20"/>
              </w:rPr>
            </w:pPr>
            <w:r w:rsidRPr="00505FA2">
              <w:rPr>
                <w:rFonts w:ascii="Arial" w:eastAsia="Times New Roman" w:hAnsi="Arial" w:cs="Arial"/>
                <w:b/>
                <w:bCs/>
                <w:i/>
                <w:iCs/>
                <w:sz w:val="20"/>
                <w:szCs w:val="20"/>
              </w:rPr>
              <w:t>Fig in Lacs</w:t>
            </w:r>
          </w:p>
        </w:tc>
      </w:tr>
      <w:tr w:rsidR="00505FA2" w:rsidRPr="00505FA2" w:rsidTr="006A6B10">
        <w:trPr>
          <w:trHeight w:val="251"/>
        </w:trPr>
        <w:tc>
          <w:tcPr>
            <w:tcW w:w="1080" w:type="dxa"/>
            <w:tcBorders>
              <w:top w:val="single" w:sz="4" w:space="0" w:color="auto"/>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b/>
                <w:bCs/>
                <w:sz w:val="20"/>
                <w:szCs w:val="20"/>
              </w:rPr>
            </w:pPr>
            <w:proofErr w:type="spellStart"/>
            <w:r w:rsidRPr="00505FA2">
              <w:rPr>
                <w:rFonts w:ascii="Arial" w:eastAsia="Times New Roman" w:hAnsi="Arial" w:cs="Arial"/>
                <w:b/>
                <w:bCs/>
                <w:sz w:val="20"/>
                <w:szCs w:val="20"/>
              </w:rPr>
              <w:t>Sl.No</w:t>
            </w:r>
            <w:proofErr w:type="spellEnd"/>
          </w:p>
        </w:tc>
        <w:tc>
          <w:tcPr>
            <w:tcW w:w="3431"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jc w:val="center"/>
              <w:rPr>
                <w:rFonts w:ascii="Arial" w:eastAsia="Times New Roman" w:hAnsi="Arial" w:cs="Arial"/>
                <w:b/>
                <w:bCs/>
                <w:sz w:val="20"/>
                <w:szCs w:val="20"/>
              </w:rPr>
            </w:pPr>
            <w:r w:rsidRPr="00505FA2">
              <w:rPr>
                <w:rFonts w:ascii="Arial" w:eastAsia="Times New Roman" w:hAnsi="Arial" w:cs="Arial"/>
                <w:b/>
                <w:bCs/>
                <w:sz w:val="20"/>
                <w:szCs w:val="20"/>
              </w:rPr>
              <w:t xml:space="preserve"> Account  Code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Particulars</w:t>
            </w:r>
          </w:p>
        </w:tc>
        <w:tc>
          <w:tcPr>
            <w:tcW w:w="1976" w:type="dxa"/>
            <w:gridSpan w:val="2"/>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jc w:val="center"/>
              <w:rPr>
                <w:rFonts w:ascii="Arial" w:eastAsia="Times New Roman" w:hAnsi="Arial" w:cs="Arial"/>
                <w:b/>
                <w:bCs/>
                <w:sz w:val="20"/>
                <w:szCs w:val="20"/>
              </w:rPr>
            </w:pPr>
            <w:r w:rsidRPr="00505FA2">
              <w:rPr>
                <w:rFonts w:ascii="Arial" w:eastAsia="Times New Roman" w:hAnsi="Arial" w:cs="Arial"/>
                <w:b/>
                <w:bCs/>
                <w:sz w:val="20"/>
                <w:szCs w:val="20"/>
              </w:rPr>
              <w:t>Executive</w:t>
            </w:r>
          </w:p>
        </w:tc>
        <w:tc>
          <w:tcPr>
            <w:tcW w:w="2067" w:type="dxa"/>
            <w:gridSpan w:val="2"/>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jc w:val="center"/>
              <w:rPr>
                <w:rFonts w:ascii="Arial" w:eastAsia="Times New Roman" w:hAnsi="Arial" w:cs="Arial"/>
                <w:b/>
                <w:bCs/>
                <w:sz w:val="20"/>
                <w:szCs w:val="20"/>
              </w:rPr>
            </w:pPr>
            <w:r w:rsidRPr="00505FA2">
              <w:rPr>
                <w:rFonts w:ascii="Arial" w:eastAsia="Times New Roman" w:hAnsi="Arial" w:cs="Arial"/>
                <w:b/>
                <w:bCs/>
                <w:sz w:val="20"/>
                <w:szCs w:val="20"/>
              </w:rPr>
              <w:t xml:space="preserve">Non-Executive </w:t>
            </w:r>
          </w:p>
        </w:tc>
        <w:tc>
          <w:tcPr>
            <w:tcW w:w="988" w:type="dxa"/>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 xml:space="preserve">Total </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 xml:space="preserve">Technical   </w:t>
            </w:r>
          </w:p>
        </w:tc>
        <w:tc>
          <w:tcPr>
            <w:tcW w:w="874"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xml:space="preserve">Non-Tech.       </w:t>
            </w:r>
          </w:p>
        </w:tc>
        <w:tc>
          <w:tcPr>
            <w:tcW w:w="1193"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b/>
                <w:bCs/>
                <w:sz w:val="20"/>
                <w:szCs w:val="20"/>
              </w:rPr>
            </w:pPr>
            <w:r w:rsidRPr="00505FA2">
              <w:rPr>
                <w:rFonts w:ascii="Arial" w:eastAsia="Times New Roman" w:hAnsi="Arial" w:cs="Arial"/>
                <w:b/>
                <w:bCs/>
                <w:sz w:val="20"/>
                <w:szCs w:val="20"/>
              </w:rPr>
              <w:t xml:space="preserve"> Technical</w:t>
            </w:r>
          </w:p>
        </w:tc>
        <w:tc>
          <w:tcPr>
            <w:tcW w:w="874"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b/>
                <w:bCs/>
                <w:sz w:val="20"/>
                <w:szCs w:val="20"/>
              </w:rPr>
            </w:pPr>
            <w:r w:rsidRPr="00505FA2">
              <w:rPr>
                <w:rFonts w:ascii="Arial" w:eastAsia="Times New Roman" w:hAnsi="Arial" w:cs="Arial"/>
                <w:b/>
                <w:bCs/>
                <w:sz w:val="20"/>
                <w:szCs w:val="20"/>
              </w:rPr>
              <w:t xml:space="preserve"> Non-Tech. </w:t>
            </w:r>
          </w:p>
        </w:tc>
        <w:tc>
          <w:tcPr>
            <w:tcW w:w="988"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41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Salaries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216.089</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15.507</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2.538</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9.594</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243.728</w:t>
            </w:r>
          </w:p>
        </w:tc>
      </w:tr>
      <w:tr w:rsidR="006A6B10" w:rsidRPr="00505FA2" w:rsidTr="006A6B10">
        <w:trPr>
          <w:trHeight w:val="399"/>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2.</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Over-time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38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3.</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Dearness Allowance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122.407</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8.654</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1.421</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5.388</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137.870</w:t>
            </w:r>
          </w:p>
        </w:tc>
      </w:tr>
      <w:tr w:rsidR="006A6B10" w:rsidRPr="00505FA2" w:rsidTr="006A6B10">
        <w:trPr>
          <w:trHeight w:val="755"/>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4.</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Other Allowance such as shift, Conveyance, ABT, green card washing etc.</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10.858</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0.757</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0.213</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0.514</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12.342</w:t>
            </w:r>
          </w:p>
        </w:tc>
      </w:tr>
      <w:tr w:rsidR="006A6B10" w:rsidRPr="00505FA2" w:rsidTr="006A6B10">
        <w:trPr>
          <w:trHeight w:val="340"/>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5.</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Contractual Staff Payment</w:t>
            </w:r>
          </w:p>
        </w:tc>
        <w:tc>
          <w:tcPr>
            <w:tcW w:w="1272" w:type="dxa"/>
            <w:tcBorders>
              <w:top w:val="nil"/>
              <w:left w:val="nil"/>
              <w:bottom w:val="single" w:sz="4" w:space="0" w:color="auto"/>
              <w:right w:val="single" w:sz="4" w:space="0" w:color="auto"/>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000000" w:fill="FFFFFF"/>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000000" w:fill="FFFFFF"/>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000000" w:fill="FFFFFF"/>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000000" w:fill="FFFFFF"/>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12.915</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12.915</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6.</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Productivity Linked Incentive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7.</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xml:space="preserve">Sub Total (1 to 6)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349.354</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24.918</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4.172</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28.411</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406.855</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xml:space="preserve">OTHER STAFF COST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50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8.</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Reimbursement of Medical Expenses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10.996</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0.776</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0.127</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0.480</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12.378</w:t>
            </w:r>
          </w:p>
        </w:tc>
      </w:tr>
      <w:tr w:rsidR="006A6B10" w:rsidRPr="00505FA2" w:rsidTr="006A6B10">
        <w:trPr>
          <w:trHeight w:val="326"/>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9.</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Leave Travel Concession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50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10.</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Reimbursement of House Rent </w:t>
            </w:r>
          </w:p>
        </w:tc>
        <w:tc>
          <w:tcPr>
            <w:tcW w:w="127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33.131</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0.714</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0.508</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1.439</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35.791</w:t>
            </w:r>
          </w:p>
        </w:tc>
      </w:tr>
      <w:tr w:rsidR="006A6B10" w:rsidRPr="00505FA2" w:rsidTr="006A6B10">
        <w:trPr>
          <w:trHeight w:val="369"/>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11.</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Interim Relief to Staff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50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12.</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Encashment of Earned Leave </w:t>
            </w:r>
          </w:p>
        </w:tc>
        <w:tc>
          <w:tcPr>
            <w:tcW w:w="1272" w:type="dxa"/>
            <w:tcBorders>
              <w:top w:val="nil"/>
              <w:left w:val="nil"/>
              <w:bottom w:val="single" w:sz="4" w:space="0" w:color="auto"/>
              <w:right w:val="single" w:sz="4" w:space="0" w:color="auto"/>
            </w:tcBorders>
            <w:shd w:val="clear" w:color="auto" w:fill="auto"/>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Included in salary</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13.</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Honorarium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489"/>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14.</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 Payment under Workmen compensation Act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399"/>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15.</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Ex-gratia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9.967</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1.040</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0.220</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1.063</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12.290</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16.</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Expenditure on VRS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326"/>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17.</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xml:space="preserve">Sub Total  (8 to 16)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54.093</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2.530</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0.855</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2.982</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60.460</w:t>
            </w:r>
          </w:p>
        </w:tc>
      </w:tr>
      <w:tr w:rsidR="006A6B10" w:rsidRPr="00505FA2" w:rsidTr="006A6B10">
        <w:trPr>
          <w:trHeight w:val="296"/>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18.</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Staff Welfare Expenses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0.990</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0.079</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0.026</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0.106</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1.202</w:t>
            </w:r>
          </w:p>
        </w:tc>
      </w:tr>
      <w:tr w:rsidR="006A6B10" w:rsidRPr="00505FA2" w:rsidTr="006A6B10">
        <w:trPr>
          <w:trHeight w:val="50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19.</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Terminal Benefits (Employer's Share)</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25.111</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1.480</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1.570</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28.161</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20.</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Arrear 7th Pay</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504"/>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lastRenderedPageBreak/>
              <w:t>21.</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Others (Specify) (Uniform &amp; Liveries)</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1.330</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0.072</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0.024</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0.148</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1.574</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22.</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Total (7+17+18+19+20+21)</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430.879</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29.079</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5.077</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33.216</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498.252</w:t>
            </w:r>
          </w:p>
        </w:tc>
      </w:tr>
      <w:tr w:rsidR="006A6B10" w:rsidRPr="00505FA2" w:rsidTr="006A6B10">
        <w:trPr>
          <w:trHeight w:val="296"/>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23.</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Revenue recovered, if any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0.000</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b/>
                <w:bCs/>
                <w:sz w:val="20"/>
                <w:szCs w:val="20"/>
              </w:rPr>
            </w:pPr>
            <w:r w:rsidRPr="00505FA2">
              <w:rPr>
                <w:rFonts w:ascii="Arial-MT" w:eastAsia="Times New Roman" w:hAnsi="Arial-MT" w:cs="Arial"/>
                <w:b/>
                <w:bCs/>
                <w:sz w:val="20"/>
                <w:szCs w:val="20"/>
              </w:rPr>
              <w:t>24.</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xml:space="preserve">Net Total (22-23)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430.879</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29.079</w:t>
            </w:r>
          </w:p>
        </w:tc>
        <w:tc>
          <w:tcPr>
            <w:tcW w:w="1193"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5.077</w:t>
            </w:r>
          </w:p>
        </w:tc>
        <w:tc>
          <w:tcPr>
            <w:tcW w:w="874"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33.216</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r w:rsidRPr="00505FA2">
              <w:rPr>
                <w:rFonts w:ascii="Arial" w:eastAsia="Times New Roman" w:hAnsi="Arial" w:cs="Arial"/>
                <w:b/>
                <w:bCs/>
                <w:sz w:val="20"/>
                <w:szCs w:val="20"/>
              </w:rPr>
              <w:t>498.252</w:t>
            </w:r>
          </w:p>
        </w:tc>
      </w:tr>
      <w:tr w:rsidR="006A6B10" w:rsidRPr="00505FA2" w:rsidTr="006A6B10">
        <w:trPr>
          <w:trHeight w:val="251"/>
        </w:trPr>
        <w:tc>
          <w:tcPr>
            <w:tcW w:w="1080" w:type="dxa"/>
            <w:tcBorders>
              <w:top w:val="nil"/>
              <w:left w:val="nil"/>
              <w:bottom w:val="nil"/>
              <w:right w:val="nil"/>
            </w:tcBorders>
            <w:shd w:val="clear" w:color="auto" w:fill="auto"/>
            <w:noWrap/>
            <w:hideMark/>
          </w:tcPr>
          <w:p w:rsidR="00505FA2" w:rsidRPr="00505FA2" w:rsidRDefault="00505FA2" w:rsidP="006A6B10">
            <w:pPr>
              <w:spacing w:after="0" w:line="240" w:lineRule="auto"/>
              <w:jc w:val="right"/>
              <w:rPr>
                <w:rFonts w:ascii="Arial" w:eastAsia="Times New Roman" w:hAnsi="Arial" w:cs="Arial"/>
                <w:b/>
                <w:bCs/>
                <w:sz w:val="20"/>
                <w:szCs w:val="20"/>
              </w:rPr>
            </w:pPr>
          </w:p>
        </w:tc>
        <w:tc>
          <w:tcPr>
            <w:tcW w:w="3431" w:type="dxa"/>
            <w:tcBorders>
              <w:top w:val="nil"/>
              <w:left w:val="nil"/>
              <w:bottom w:val="nil"/>
              <w:right w:val="nil"/>
            </w:tcBorders>
            <w:shd w:val="clear" w:color="auto" w:fill="auto"/>
            <w:hideMark/>
          </w:tcPr>
          <w:p w:rsidR="00505FA2" w:rsidRPr="00505FA2" w:rsidRDefault="00505FA2" w:rsidP="006A6B10">
            <w:pPr>
              <w:spacing w:after="0" w:line="240" w:lineRule="auto"/>
              <w:rPr>
                <w:rFonts w:ascii="Times New Roman" w:eastAsia="Times New Roman" w:hAnsi="Times New Roman" w:cs="Times New Roman"/>
                <w:sz w:val="20"/>
                <w:szCs w:val="20"/>
              </w:rPr>
            </w:pPr>
          </w:p>
        </w:tc>
        <w:tc>
          <w:tcPr>
            <w:tcW w:w="1272" w:type="dxa"/>
            <w:tcBorders>
              <w:top w:val="nil"/>
              <w:left w:val="nil"/>
              <w:bottom w:val="nil"/>
              <w:right w:val="nil"/>
            </w:tcBorders>
            <w:shd w:val="clear" w:color="auto" w:fill="auto"/>
            <w:noWrap/>
            <w:vAlign w:val="bottom"/>
            <w:hideMark/>
          </w:tcPr>
          <w:p w:rsidR="00505FA2" w:rsidRPr="00505FA2" w:rsidRDefault="00505FA2" w:rsidP="006A6B10">
            <w:pPr>
              <w:spacing w:after="0" w:line="240" w:lineRule="auto"/>
              <w:rPr>
                <w:rFonts w:ascii="Times New Roman" w:eastAsia="Times New Roman" w:hAnsi="Times New Roman" w:cs="Times New Roman"/>
                <w:sz w:val="20"/>
                <w:szCs w:val="20"/>
              </w:rPr>
            </w:pPr>
          </w:p>
        </w:tc>
        <w:tc>
          <w:tcPr>
            <w:tcW w:w="1102" w:type="dxa"/>
            <w:tcBorders>
              <w:top w:val="nil"/>
              <w:left w:val="nil"/>
              <w:bottom w:val="nil"/>
              <w:right w:val="nil"/>
            </w:tcBorders>
            <w:shd w:val="clear" w:color="auto" w:fill="auto"/>
            <w:noWrap/>
            <w:hideMark/>
          </w:tcPr>
          <w:p w:rsidR="00505FA2" w:rsidRPr="00505FA2" w:rsidRDefault="00505FA2" w:rsidP="006A6B10">
            <w:pPr>
              <w:spacing w:after="0" w:line="240" w:lineRule="auto"/>
              <w:rPr>
                <w:rFonts w:ascii="Times New Roman" w:eastAsia="Times New Roman" w:hAnsi="Times New Roman" w:cs="Times New Roman"/>
                <w:sz w:val="20"/>
                <w:szCs w:val="20"/>
              </w:rPr>
            </w:pPr>
          </w:p>
        </w:tc>
        <w:tc>
          <w:tcPr>
            <w:tcW w:w="874" w:type="dxa"/>
            <w:tcBorders>
              <w:top w:val="nil"/>
              <w:left w:val="nil"/>
              <w:bottom w:val="nil"/>
              <w:right w:val="nil"/>
            </w:tcBorders>
            <w:shd w:val="clear" w:color="auto" w:fill="auto"/>
            <w:noWrap/>
            <w:hideMark/>
          </w:tcPr>
          <w:p w:rsidR="00505FA2" w:rsidRPr="00505FA2" w:rsidRDefault="00505FA2" w:rsidP="006A6B10">
            <w:pPr>
              <w:spacing w:after="0" w:line="240" w:lineRule="auto"/>
              <w:jc w:val="right"/>
              <w:rPr>
                <w:rFonts w:ascii="Times New Roman" w:eastAsia="Times New Roman" w:hAnsi="Times New Roman" w:cs="Times New Roman"/>
                <w:sz w:val="20"/>
                <w:szCs w:val="20"/>
              </w:rPr>
            </w:pPr>
          </w:p>
        </w:tc>
        <w:tc>
          <w:tcPr>
            <w:tcW w:w="1193" w:type="dxa"/>
            <w:tcBorders>
              <w:top w:val="nil"/>
              <w:left w:val="nil"/>
              <w:bottom w:val="nil"/>
              <w:right w:val="nil"/>
            </w:tcBorders>
            <w:shd w:val="clear" w:color="auto" w:fill="auto"/>
            <w:noWrap/>
            <w:hideMark/>
          </w:tcPr>
          <w:p w:rsidR="00505FA2" w:rsidRPr="00505FA2" w:rsidRDefault="00505FA2" w:rsidP="006A6B10">
            <w:pPr>
              <w:spacing w:after="0" w:line="240" w:lineRule="auto"/>
              <w:jc w:val="right"/>
              <w:rPr>
                <w:rFonts w:ascii="Times New Roman" w:eastAsia="Times New Roman" w:hAnsi="Times New Roman" w:cs="Times New Roman"/>
                <w:sz w:val="20"/>
                <w:szCs w:val="20"/>
              </w:rPr>
            </w:pPr>
          </w:p>
        </w:tc>
        <w:tc>
          <w:tcPr>
            <w:tcW w:w="874" w:type="dxa"/>
            <w:tcBorders>
              <w:top w:val="nil"/>
              <w:left w:val="nil"/>
              <w:bottom w:val="nil"/>
              <w:right w:val="nil"/>
            </w:tcBorders>
            <w:shd w:val="clear" w:color="auto" w:fill="auto"/>
            <w:noWrap/>
            <w:hideMark/>
          </w:tcPr>
          <w:p w:rsidR="00505FA2" w:rsidRPr="00505FA2" w:rsidRDefault="00505FA2" w:rsidP="006A6B10">
            <w:pPr>
              <w:spacing w:after="0" w:line="240" w:lineRule="auto"/>
              <w:jc w:val="right"/>
              <w:rPr>
                <w:rFonts w:ascii="Times New Roman" w:eastAsia="Times New Roman" w:hAnsi="Times New Roman" w:cs="Times New Roman"/>
                <w:sz w:val="20"/>
                <w:szCs w:val="20"/>
              </w:rPr>
            </w:pPr>
          </w:p>
        </w:tc>
        <w:tc>
          <w:tcPr>
            <w:tcW w:w="988"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504"/>
        </w:trPr>
        <w:tc>
          <w:tcPr>
            <w:tcW w:w="1080" w:type="dxa"/>
            <w:tcBorders>
              <w:top w:val="single" w:sz="4" w:space="0" w:color="auto"/>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single" w:sz="4" w:space="0" w:color="auto"/>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ADDITIONAL INFORMATION</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single" w:sz="4" w:space="0" w:color="auto"/>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1.</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No. of Employees as on :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30.09.2025</w:t>
            </w:r>
          </w:p>
        </w:tc>
        <w:tc>
          <w:tcPr>
            <w:tcW w:w="110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I) Executives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39</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4</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43</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ii) Non-Executives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4</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5</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iii) Skilled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iv) Non-Skilled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84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v) Contractual </w:t>
            </w:r>
            <w:proofErr w:type="gramStart"/>
            <w:r w:rsidRPr="00505FA2">
              <w:rPr>
                <w:rFonts w:ascii="ArialMT" w:eastAsia="Times New Roman" w:hAnsi="ArialMT" w:cs="Arial"/>
                <w:sz w:val="20"/>
                <w:szCs w:val="20"/>
              </w:rPr>
              <w:t>Staff</w:t>
            </w:r>
            <w:proofErr w:type="gramEnd"/>
            <w:r w:rsidRPr="00505FA2">
              <w:rPr>
                <w:rFonts w:ascii="ArialMT" w:eastAsia="Times New Roman" w:hAnsi="ArialMT" w:cs="Arial"/>
                <w:sz w:val="20"/>
                <w:szCs w:val="20"/>
              </w:rPr>
              <w:br/>
              <w:t>(4no. D.E.O</w:t>
            </w:r>
            <w:proofErr w:type="gramStart"/>
            <w:r w:rsidRPr="00505FA2">
              <w:rPr>
                <w:rFonts w:ascii="ArialMT" w:eastAsia="Times New Roman" w:hAnsi="ArialMT" w:cs="Arial"/>
                <w:sz w:val="20"/>
                <w:szCs w:val="20"/>
              </w:rPr>
              <w:t>.+</w:t>
            </w:r>
            <w:proofErr w:type="gramEnd"/>
            <w:r w:rsidRPr="00505FA2">
              <w:rPr>
                <w:rFonts w:ascii="ArialMT" w:eastAsia="Times New Roman" w:hAnsi="ArialMT" w:cs="Arial"/>
                <w:sz w:val="20"/>
                <w:szCs w:val="20"/>
              </w:rPr>
              <w:t xml:space="preserve"> 2no. Driver + 8no. Attendant)</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14</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14</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b/>
                <w:bCs/>
                <w:sz w:val="20"/>
                <w:szCs w:val="20"/>
              </w:rPr>
            </w:pPr>
            <w:r w:rsidRPr="00505FA2">
              <w:rPr>
                <w:rFonts w:ascii="Arial-MT" w:eastAsia="Times New Roman" w:hAnsi="Arial-MT" w:cs="Arial"/>
                <w:b/>
                <w:bCs/>
                <w:sz w:val="20"/>
                <w:szCs w:val="20"/>
              </w:rPr>
              <w:t xml:space="preserve">Total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62</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jc w:val="center"/>
              <w:rPr>
                <w:rFonts w:ascii="ArialMT" w:eastAsia="Times New Roman" w:hAnsi="ArialMT" w:cs="Arial"/>
                <w:sz w:val="20"/>
                <w:szCs w:val="20"/>
              </w:rPr>
            </w:pPr>
            <w:r w:rsidRPr="00505FA2">
              <w:rPr>
                <w:rFonts w:ascii="ArialMT" w:eastAsia="Times New Roman" w:hAnsi="ArialMT" w:cs="Arial"/>
                <w:sz w:val="20"/>
                <w:szCs w:val="20"/>
              </w:rPr>
              <w:t>2.</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No. of Employees per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proofErr w:type="spellStart"/>
            <w:r w:rsidRPr="00505FA2">
              <w:rPr>
                <w:rFonts w:ascii="ArialMT" w:eastAsia="Times New Roman" w:hAnsi="ArialMT" w:cs="Arial"/>
                <w:sz w:val="20"/>
                <w:szCs w:val="20"/>
              </w:rPr>
              <w:t>i</w:t>
            </w:r>
            <w:proofErr w:type="spellEnd"/>
            <w:r w:rsidRPr="00505FA2">
              <w:rPr>
                <w:rFonts w:ascii="ArialMT" w:eastAsia="Times New Roman" w:hAnsi="ArialMT" w:cs="Arial"/>
                <w:sz w:val="20"/>
                <w:szCs w:val="20"/>
              </w:rPr>
              <w:t xml:space="preserve">) MW handled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6A6B10" w:rsidRPr="00505FA2" w:rsidTr="006A6B10">
        <w:trPr>
          <w:trHeight w:val="251"/>
        </w:trPr>
        <w:tc>
          <w:tcPr>
            <w:tcW w:w="1080" w:type="dxa"/>
            <w:tcBorders>
              <w:top w:val="nil"/>
              <w:left w:val="single" w:sz="4" w:space="0" w:color="auto"/>
              <w:bottom w:val="single" w:sz="4" w:space="0" w:color="auto"/>
              <w:right w:val="single" w:sz="4" w:space="0" w:color="auto"/>
            </w:tcBorders>
            <w:shd w:val="clear" w:color="auto" w:fill="auto"/>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3431" w:type="dxa"/>
            <w:tcBorders>
              <w:top w:val="nil"/>
              <w:left w:val="nil"/>
              <w:bottom w:val="single" w:sz="4" w:space="0" w:color="auto"/>
              <w:right w:val="single" w:sz="4" w:space="0" w:color="auto"/>
            </w:tcBorders>
            <w:shd w:val="clear" w:color="auto" w:fill="auto"/>
            <w:hideMark/>
          </w:tcPr>
          <w:p w:rsidR="00505FA2" w:rsidRPr="00505FA2" w:rsidRDefault="00505FA2" w:rsidP="006A6B10">
            <w:pPr>
              <w:spacing w:after="0" w:line="240" w:lineRule="auto"/>
              <w:rPr>
                <w:rFonts w:ascii="ArialMT" w:eastAsia="Times New Roman" w:hAnsi="ArialMT" w:cs="Arial"/>
                <w:sz w:val="20"/>
                <w:szCs w:val="20"/>
              </w:rPr>
            </w:pPr>
            <w:r w:rsidRPr="00505FA2">
              <w:rPr>
                <w:rFonts w:ascii="ArialMT" w:eastAsia="Times New Roman" w:hAnsi="ArialMT" w:cs="Arial"/>
                <w:sz w:val="20"/>
                <w:szCs w:val="20"/>
              </w:rPr>
              <w:t xml:space="preserve">ii) </w:t>
            </w:r>
            <w:proofErr w:type="spellStart"/>
            <w:r w:rsidRPr="00505FA2">
              <w:rPr>
                <w:rFonts w:ascii="ArialMT" w:eastAsia="Times New Roman" w:hAnsi="ArialMT" w:cs="Arial"/>
                <w:sz w:val="20"/>
                <w:szCs w:val="20"/>
              </w:rPr>
              <w:t>MKwh</w:t>
            </w:r>
            <w:proofErr w:type="spellEnd"/>
            <w:r w:rsidRPr="00505FA2">
              <w:rPr>
                <w:rFonts w:ascii="ArialMT" w:eastAsia="Times New Roman" w:hAnsi="ArialMT" w:cs="Arial"/>
                <w:sz w:val="20"/>
                <w:szCs w:val="20"/>
              </w:rPr>
              <w:t xml:space="preserve"> handled </w:t>
            </w:r>
          </w:p>
        </w:tc>
        <w:tc>
          <w:tcPr>
            <w:tcW w:w="1272" w:type="dxa"/>
            <w:tcBorders>
              <w:top w:val="nil"/>
              <w:left w:val="nil"/>
              <w:bottom w:val="single" w:sz="4" w:space="0" w:color="auto"/>
              <w:right w:val="single" w:sz="4" w:space="0" w:color="auto"/>
            </w:tcBorders>
            <w:shd w:val="clear" w:color="auto" w:fill="auto"/>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1102"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1193"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874"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single" w:sz="4" w:space="0" w:color="auto"/>
              <w:right w:val="single" w:sz="4" w:space="0" w:color="auto"/>
            </w:tcBorders>
            <w:shd w:val="clear" w:color="auto" w:fill="auto"/>
            <w:noWrap/>
            <w:vAlign w:val="center"/>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r w:rsidR="00505FA2" w:rsidRPr="00505FA2" w:rsidTr="006A6B10">
        <w:trPr>
          <w:trHeight w:val="266"/>
        </w:trPr>
        <w:tc>
          <w:tcPr>
            <w:tcW w:w="1080" w:type="dxa"/>
            <w:tcBorders>
              <w:top w:val="nil"/>
              <w:left w:val="nil"/>
              <w:bottom w:val="nil"/>
              <w:right w:val="nil"/>
            </w:tcBorders>
            <w:shd w:val="clear" w:color="000000" w:fill="FFFFFF"/>
            <w:noWrap/>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734" w:type="dxa"/>
            <w:gridSpan w:val="7"/>
            <w:tcBorders>
              <w:top w:val="nil"/>
              <w:left w:val="nil"/>
              <w:bottom w:val="nil"/>
              <w:right w:val="nil"/>
            </w:tcBorders>
            <w:shd w:val="clear" w:color="000000" w:fill="FFFFFF"/>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r>
      <w:tr w:rsidR="00505FA2" w:rsidRPr="00505FA2" w:rsidTr="006A6B10">
        <w:trPr>
          <w:trHeight w:val="251"/>
        </w:trPr>
        <w:tc>
          <w:tcPr>
            <w:tcW w:w="8952" w:type="dxa"/>
            <w:gridSpan w:val="6"/>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color w:val="000000"/>
                <w:sz w:val="20"/>
                <w:szCs w:val="20"/>
              </w:rPr>
            </w:pPr>
            <w:r w:rsidRPr="00505FA2">
              <w:rPr>
                <w:rFonts w:ascii="Arial" w:eastAsia="Times New Roman" w:hAnsi="Arial" w:cs="Arial"/>
                <w:b/>
                <w:bCs/>
                <w:color w:val="000000"/>
                <w:sz w:val="20"/>
                <w:szCs w:val="20"/>
              </w:rPr>
              <w:t>Note:</w:t>
            </w:r>
            <w:r w:rsidRPr="00505FA2">
              <w:rPr>
                <w:rFonts w:ascii="Arial" w:eastAsia="Times New Roman" w:hAnsi="Arial" w:cs="Arial"/>
                <w:color w:val="000000"/>
                <w:sz w:val="20"/>
                <w:szCs w:val="20"/>
              </w:rPr>
              <w:t xml:space="preserve"> 2 Nos. of Telecom Employees engaged at SLDC included in above information</w:t>
            </w:r>
          </w:p>
        </w:tc>
        <w:tc>
          <w:tcPr>
            <w:tcW w:w="874"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rPr>
                <w:rFonts w:ascii="Arial" w:eastAsia="Times New Roman" w:hAnsi="Arial" w:cs="Arial"/>
                <w:sz w:val="20"/>
                <w:szCs w:val="20"/>
              </w:rPr>
            </w:pPr>
            <w:r w:rsidRPr="00505FA2">
              <w:rPr>
                <w:rFonts w:ascii="Arial" w:eastAsia="Times New Roman" w:hAnsi="Arial" w:cs="Arial"/>
                <w:sz w:val="20"/>
                <w:szCs w:val="20"/>
              </w:rPr>
              <w:t> </w:t>
            </w:r>
          </w:p>
        </w:tc>
        <w:tc>
          <w:tcPr>
            <w:tcW w:w="988" w:type="dxa"/>
            <w:tcBorders>
              <w:top w:val="nil"/>
              <w:left w:val="nil"/>
              <w:bottom w:val="nil"/>
              <w:right w:val="nil"/>
            </w:tcBorders>
            <w:shd w:val="clear" w:color="000000" w:fill="FFFFFF"/>
            <w:noWrap/>
            <w:vAlign w:val="bottom"/>
            <w:hideMark/>
          </w:tcPr>
          <w:p w:rsidR="00505FA2" w:rsidRPr="00505FA2" w:rsidRDefault="00505FA2" w:rsidP="006A6B10">
            <w:pPr>
              <w:spacing w:after="0" w:line="240" w:lineRule="auto"/>
              <w:jc w:val="right"/>
              <w:rPr>
                <w:rFonts w:ascii="Arial" w:eastAsia="Times New Roman" w:hAnsi="Arial" w:cs="Arial"/>
                <w:sz w:val="20"/>
                <w:szCs w:val="20"/>
              </w:rPr>
            </w:pPr>
            <w:r w:rsidRPr="00505FA2">
              <w:rPr>
                <w:rFonts w:ascii="Arial" w:eastAsia="Times New Roman" w:hAnsi="Arial" w:cs="Arial"/>
                <w:sz w:val="20"/>
                <w:szCs w:val="20"/>
              </w:rPr>
              <w:t> </w:t>
            </w:r>
          </w:p>
        </w:tc>
      </w:tr>
    </w:tbl>
    <w:p w:rsidR="00505FA2" w:rsidRDefault="00505FA2"/>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tbl>
      <w:tblPr>
        <w:tblpPr w:leftFromText="180" w:rightFromText="180" w:horzAnchor="margin" w:tblpXSpec="center" w:tblpY="-1440"/>
        <w:tblW w:w="10693" w:type="dxa"/>
        <w:tblLook w:val="04A0" w:firstRow="1" w:lastRow="0" w:firstColumn="1" w:lastColumn="0" w:noHBand="0" w:noVBand="1"/>
      </w:tblPr>
      <w:tblGrid>
        <w:gridCol w:w="1297"/>
        <w:gridCol w:w="3432"/>
        <w:gridCol w:w="1217"/>
        <w:gridCol w:w="1050"/>
        <w:gridCol w:w="828"/>
        <w:gridCol w:w="1139"/>
        <w:gridCol w:w="828"/>
        <w:gridCol w:w="939"/>
      </w:tblGrid>
      <w:tr w:rsidR="002D4AB0" w:rsidRPr="002D4AB0" w:rsidTr="002D4AB0">
        <w:trPr>
          <w:trHeight w:val="291"/>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lastRenderedPageBreak/>
              <w:t> </w:t>
            </w:r>
          </w:p>
        </w:tc>
        <w:tc>
          <w:tcPr>
            <w:tcW w:w="3432"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217"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b/>
                <w:bCs/>
                <w:color w:val="000000"/>
              </w:rPr>
            </w:pPr>
            <w:r w:rsidRPr="002D4AB0">
              <w:rPr>
                <w:rFonts w:ascii="Arial-MT" w:eastAsia="Times New Roman" w:hAnsi="Arial-MT" w:cs="Arial"/>
                <w:b/>
                <w:bCs/>
                <w:color w:val="000000"/>
              </w:rPr>
              <w:t>Form-7B(3)</w:t>
            </w:r>
          </w:p>
        </w:tc>
      </w:tr>
      <w:tr w:rsidR="002D4AB0" w:rsidRPr="002D4AB0" w:rsidTr="002D4AB0">
        <w:trPr>
          <w:trHeight w:val="306"/>
        </w:trPr>
        <w:tc>
          <w:tcPr>
            <w:tcW w:w="6959" w:type="dxa"/>
            <w:gridSpan w:val="4"/>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b/>
                <w:bCs/>
                <w:color w:val="000000"/>
                <w:sz w:val="24"/>
                <w:szCs w:val="24"/>
              </w:rPr>
            </w:pPr>
            <w:r w:rsidRPr="002D4AB0">
              <w:rPr>
                <w:rFonts w:ascii="Arial" w:eastAsia="Times New Roman" w:hAnsi="Arial" w:cs="Arial"/>
                <w:b/>
                <w:bCs/>
                <w:color w:val="000000"/>
                <w:sz w:val="24"/>
                <w:szCs w:val="24"/>
              </w:rPr>
              <w:t xml:space="preserve">Details of Human Resource Expenses </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11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r>
      <w:tr w:rsidR="002D4AB0" w:rsidRPr="002D4AB0" w:rsidTr="002D4AB0">
        <w:trPr>
          <w:trHeight w:val="247"/>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4234" w:type="dxa"/>
            <w:gridSpan w:val="4"/>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1. ACTUALS FOR PREVIOUS YEAR (2024-25)</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r>
      <w:tr w:rsidR="002D4AB0" w:rsidRPr="002D4AB0" w:rsidTr="002D4AB0">
        <w:trPr>
          <w:trHeight w:val="247"/>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6001" w:type="dxa"/>
            <w:gridSpan w:val="6"/>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2. ACTUALS FOR IST SIX MONTHS OF THE CURRENT YEAR (2025-26)</w:t>
            </w:r>
          </w:p>
        </w:tc>
      </w:tr>
      <w:tr w:rsidR="002D4AB0" w:rsidRPr="002D4AB0" w:rsidTr="002D4AB0">
        <w:trPr>
          <w:trHeight w:val="247"/>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6001" w:type="dxa"/>
            <w:gridSpan w:val="6"/>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3. EXPECTED FOR LAST SIX MONTHS OF THE CURRENT YEAR(2025-26)</w:t>
            </w:r>
          </w:p>
        </w:tc>
      </w:tr>
      <w:tr w:rsidR="002D4AB0" w:rsidRPr="002D4AB0" w:rsidTr="002D4AB0">
        <w:trPr>
          <w:trHeight w:val="247"/>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4234" w:type="dxa"/>
            <w:gridSpan w:val="4"/>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4. EXPECTED FOR ENSUING YEAR(2026-27)</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right"/>
              <w:rPr>
                <w:rFonts w:ascii="Arial-MT" w:eastAsia="Times New Roman" w:hAnsi="Arial-MT" w:cs="Arial"/>
                <w:color w:val="000000"/>
                <w:sz w:val="20"/>
                <w:szCs w:val="20"/>
              </w:rPr>
            </w:pPr>
            <w:r w:rsidRPr="002D4AB0">
              <w:rPr>
                <w:rFonts w:ascii="Arial-MT" w:eastAsia="Times New Roman" w:hAnsi="Arial-MT" w:cs="Arial"/>
                <w:color w:val="000000"/>
                <w:sz w:val="20"/>
                <w:szCs w:val="20"/>
              </w:rPr>
              <w:t> </w:t>
            </w:r>
          </w:p>
        </w:tc>
      </w:tr>
      <w:tr w:rsidR="002D4AB0" w:rsidRPr="002D4AB0" w:rsidTr="002D4AB0">
        <w:trPr>
          <w:trHeight w:val="306"/>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b/>
                <w:bCs/>
                <w:color w:val="000000"/>
                <w:sz w:val="24"/>
                <w:szCs w:val="24"/>
              </w:rPr>
            </w:pPr>
            <w:r w:rsidRPr="002D4AB0">
              <w:rPr>
                <w:rFonts w:ascii="Arial" w:eastAsia="Times New Roman" w:hAnsi="Arial" w:cs="Arial"/>
                <w:b/>
                <w:bCs/>
                <w:color w:val="000000"/>
                <w:sz w:val="24"/>
                <w:szCs w:val="24"/>
              </w:rPr>
              <w:t xml:space="preserve">State Load </w:t>
            </w:r>
            <w:proofErr w:type="spellStart"/>
            <w:r w:rsidRPr="002D4AB0">
              <w:rPr>
                <w:rFonts w:ascii="Arial" w:eastAsia="Times New Roman" w:hAnsi="Arial" w:cs="Arial"/>
                <w:b/>
                <w:bCs/>
                <w:color w:val="000000"/>
                <w:sz w:val="24"/>
                <w:szCs w:val="24"/>
              </w:rPr>
              <w:t>Despatch</w:t>
            </w:r>
            <w:proofErr w:type="spellEnd"/>
            <w:r w:rsidRPr="002D4AB0">
              <w:rPr>
                <w:rFonts w:ascii="Arial" w:eastAsia="Times New Roman" w:hAnsi="Arial" w:cs="Arial"/>
                <w:b/>
                <w:bCs/>
                <w:color w:val="000000"/>
                <w:sz w:val="24"/>
                <w:szCs w:val="24"/>
              </w:rPr>
              <w:t xml:space="preserve"> Centre, Odisha</w:t>
            </w:r>
          </w:p>
        </w:tc>
        <w:tc>
          <w:tcPr>
            <w:tcW w:w="3432" w:type="dxa"/>
            <w:tcBorders>
              <w:top w:val="nil"/>
              <w:left w:val="nil"/>
              <w:bottom w:val="single" w:sz="4" w:space="0" w:color="auto"/>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217" w:type="dxa"/>
            <w:tcBorders>
              <w:top w:val="nil"/>
              <w:left w:val="nil"/>
              <w:bottom w:val="single" w:sz="4" w:space="0" w:color="auto"/>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828" w:type="dxa"/>
            <w:tcBorders>
              <w:top w:val="nil"/>
              <w:left w:val="nil"/>
              <w:bottom w:val="single" w:sz="4" w:space="0" w:color="auto"/>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nil"/>
            </w:tcBorders>
            <w:shd w:val="clear" w:color="000000" w:fill="FFFFFF"/>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w:t>
            </w:r>
          </w:p>
        </w:tc>
        <w:tc>
          <w:tcPr>
            <w:tcW w:w="828" w:type="dxa"/>
            <w:tcBorders>
              <w:top w:val="nil"/>
              <w:left w:val="nil"/>
              <w:bottom w:val="single" w:sz="4" w:space="0" w:color="auto"/>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jc w:val="right"/>
              <w:rPr>
                <w:rFonts w:ascii="Arial" w:eastAsia="Times New Roman" w:hAnsi="Arial" w:cs="Arial"/>
                <w:b/>
                <w:bCs/>
                <w:i/>
                <w:iCs/>
                <w:color w:val="000000"/>
                <w:sz w:val="20"/>
                <w:szCs w:val="20"/>
              </w:rPr>
            </w:pPr>
            <w:r w:rsidRPr="002D4AB0">
              <w:rPr>
                <w:rFonts w:ascii="Arial" w:eastAsia="Times New Roman" w:hAnsi="Arial" w:cs="Arial"/>
                <w:b/>
                <w:bCs/>
                <w:i/>
                <w:iCs/>
                <w:color w:val="000000"/>
                <w:sz w:val="20"/>
                <w:szCs w:val="20"/>
              </w:rPr>
              <w:t>Fig in Lacs</w:t>
            </w:r>
          </w:p>
        </w:tc>
      </w:tr>
      <w:tr w:rsidR="002D4AB0" w:rsidRPr="002D4AB0" w:rsidTr="002D4AB0">
        <w:trPr>
          <w:trHeight w:val="247"/>
        </w:trPr>
        <w:tc>
          <w:tcPr>
            <w:tcW w:w="1260" w:type="dxa"/>
            <w:tcBorders>
              <w:top w:val="single" w:sz="4" w:space="0" w:color="auto"/>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MT" w:eastAsia="Times New Roman" w:hAnsi="Arial-MT" w:cs="Arial"/>
                <w:b/>
                <w:bCs/>
                <w:color w:val="000000"/>
                <w:sz w:val="20"/>
                <w:szCs w:val="20"/>
              </w:rPr>
            </w:pPr>
            <w:proofErr w:type="spellStart"/>
            <w:r w:rsidRPr="002D4AB0">
              <w:rPr>
                <w:rFonts w:ascii="Arial-MT" w:eastAsia="Times New Roman" w:hAnsi="Arial-MT" w:cs="Arial"/>
                <w:b/>
                <w:bCs/>
                <w:color w:val="000000"/>
                <w:sz w:val="20"/>
                <w:szCs w:val="20"/>
              </w:rPr>
              <w:t>Sl.No</w:t>
            </w:r>
            <w:proofErr w:type="spellEnd"/>
            <w:r w:rsidRPr="002D4AB0">
              <w:rPr>
                <w:rFonts w:ascii="Arial-MT" w:eastAsia="Times New Roman" w:hAnsi="Arial-MT" w:cs="Arial"/>
                <w:b/>
                <w:bCs/>
                <w:color w:val="000000"/>
                <w:sz w:val="20"/>
                <w:szCs w:val="20"/>
              </w:rPr>
              <w:t>.</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center"/>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 xml:space="preserve"> Account  Code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Particulars</w:t>
            </w:r>
          </w:p>
        </w:tc>
        <w:tc>
          <w:tcPr>
            <w:tcW w:w="1878" w:type="dxa"/>
            <w:gridSpan w:val="2"/>
            <w:tcBorders>
              <w:top w:val="single" w:sz="4" w:space="0" w:color="auto"/>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center"/>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Executive</w:t>
            </w:r>
          </w:p>
        </w:tc>
        <w:tc>
          <w:tcPr>
            <w:tcW w:w="1967" w:type="dxa"/>
            <w:gridSpan w:val="2"/>
            <w:tcBorders>
              <w:top w:val="single" w:sz="4" w:space="0" w:color="auto"/>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center"/>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 xml:space="preserve">Non-Executive </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Total </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Technical    Tech.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Non-Tech.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 xml:space="preserve"> Technical</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 xml:space="preserve"> Non-Tech. </w:t>
            </w:r>
          </w:p>
        </w:tc>
        <w:tc>
          <w:tcPr>
            <w:tcW w:w="9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r>
      <w:tr w:rsidR="002D4AB0" w:rsidRPr="002D4AB0" w:rsidTr="002D4AB0">
        <w:trPr>
          <w:trHeight w:val="320"/>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Salaries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212.036</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18.754</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2.913</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10.057</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243.761</w:t>
            </w:r>
          </w:p>
        </w:tc>
      </w:tr>
      <w:tr w:rsidR="002D4AB0" w:rsidRPr="002D4AB0" w:rsidTr="002D4AB0">
        <w:trPr>
          <w:trHeight w:val="335"/>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2.</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Over-time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379"/>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3.</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Dearness Allowance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126.165</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11.154</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1.717</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5.967</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145.003</w:t>
            </w:r>
          </w:p>
        </w:tc>
      </w:tr>
      <w:tr w:rsidR="002D4AB0" w:rsidRPr="002D4AB0" w:rsidTr="002D4AB0">
        <w:trPr>
          <w:trHeight w:val="860"/>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4.</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Other Allowance such as shift, Conveyance, ABT, green card, washing etc.</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10.223</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1.004</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0.171</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0.494</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11.892</w:t>
            </w:r>
          </w:p>
        </w:tc>
      </w:tr>
      <w:tr w:rsidR="002D4AB0" w:rsidRPr="002D4AB0" w:rsidTr="002D4AB0">
        <w:trPr>
          <w:trHeight w:val="495"/>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5.</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Contractual Staff Payment /Trainee</w:t>
            </w:r>
          </w:p>
        </w:tc>
        <w:tc>
          <w:tcPr>
            <w:tcW w:w="1217" w:type="dxa"/>
            <w:tcBorders>
              <w:top w:val="nil"/>
              <w:left w:val="nil"/>
              <w:bottom w:val="single" w:sz="4" w:space="0" w:color="auto"/>
              <w:right w:val="single" w:sz="4" w:space="0" w:color="auto"/>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FF0000"/>
                <w:sz w:val="20"/>
                <w:szCs w:val="20"/>
              </w:rPr>
            </w:pPr>
            <w:r w:rsidRPr="002D4AB0">
              <w:rPr>
                <w:rFonts w:ascii="Arial" w:eastAsia="Times New Roman" w:hAnsi="Arial" w:cs="Arial"/>
                <w:color w:val="FF0000"/>
                <w:sz w:val="20"/>
                <w:szCs w:val="20"/>
              </w:rPr>
              <w:t> </w:t>
            </w:r>
          </w:p>
        </w:tc>
        <w:tc>
          <w:tcPr>
            <w:tcW w:w="1050" w:type="dxa"/>
            <w:tcBorders>
              <w:top w:val="nil"/>
              <w:left w:val="nil"/>
              <w:bottom w:val="single" w:sz="4" w:space="0" w:color="auto"/>
              <w:right w:val="single" w:sz="4" w:space="0" w:color="auto"/>
            </w:tcBorders>
            <w:shd w:val="clear" w:color="000000" w:fill="FFFFFF"/>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000000" w:fill="FFFFFF"/>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000000" w:fill="FFFFFF"/>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000000" w:fill="FFFFFF"/>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16.919</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16.919</w:t>
            </w:r>
          </w:p>
        </w:tc>
      </w:tr>
      <w:tr w:rsidR="002D4AB0" w:rsidRPr="002D4AB0" w:rsidTr="002D4AB0">
        <w:trPr>
          <w:trHeight w:val="291"/>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6.</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Productivity Linked Incentive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7.</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Sub Total (1 to 6)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348.424</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30.912</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4.802</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33.437</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417.58</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OTHER STAFF COST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r>
      <w:tr w:rsidR="002D4AB0" w:rsidRPr="002D4AB0" w:rsidTr="002D4AB0">
        <w:trPr>
          <w:trHeight w:val="495"/>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8.</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Reimbursement of Medical Expenses</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10.602</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0.938</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0.146</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0.503</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12.188</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9.</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Leave Travel Concession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5.000</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5.000</w:t>
            </w:r>
          </w:p>
        </w:tc>
      </w:tr>
      <w:tr w:rsidR="002D4AB0" w:rsidRPr="002D4AB0" w:rsidTr="002D4AB0">
        <w:trPr>
          <w:trHeight w:val="495"/>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10.</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Reimbursement of House Rent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31.230</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0.736</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0.583</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1.524</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34.073</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11.</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Interim Relief to Staff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495"/>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12.</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Encashment of Earned Leave </w:t>
            </w:r>
          </w:p>
        </w:tc>
        <w:tc>
          <w:tcPr>
            <w:tcW w:w="1217" w:type="dxa"/>
            <w:tcBorders>
              <w:top w:val="nil"/>
              <w:left w:val="nil"/>
              <w:bottom w:val="single" w:sz="4" w:space="0" w:color="auto"/>
              <w:right w:val="single" w:sz="4" w:space="0" w:color="auto"/>
            </w:tcBorders>
            <w:shd w:val="clear" w:color="auto" w:fill="auto"/>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Included in salary</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13.</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Honorarium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481"/>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14.</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 Payment under Workmen compensation Act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0.100</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0.100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15.</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Ex-gratia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16.</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Expenditure on VRS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17.</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Sub Total  (8 to 16)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46.832</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1.673</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0.828</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sz w:val="20"/>
                <w:szCs w:val="20"/>
              </w:rPr>
            </w:pPr>
            <w:r w:rsidRPr="002D4AB0">
              <w:rPr>
                <w:rFonts w:ascii="Arial" w:eastAsia="Times New Roman" w:hAnsi="Arial" w:cs="Arial"/>
                <w:b/>
                <w:bCs/>
                <w:sz w:val="20"/>
                <w:szCs w:val="20"/>
              </w:rPr>
              <w:t>2.027</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51.361</w:t>
            </w:r>
          </w:p>
        </w:tc>
      </w:tr>
      <w:tr w:rsidR="002D4AB0" w:rsidRPr="002D4AB0" w:rsidTr="002D4AB0">
        <w:trPr>
          <w:trHeight w:val="291"/>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18.</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Staff Welfare Expenses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0.031</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0.031</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19.</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Terminal Benefits (Employer's Share)</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25.957</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1.530</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0.000</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1.619</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29.106</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20.</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Provisions- RPP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21.</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Arrear Salary (7th Pay)</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0.000</w:t>
            </w:r>
          </w:p>
        </w:tc>
      </w:tr>
      <w:tr w:rsidR="002D4AB0" w:rsidRPr="002D4AB0" w:rsidTr="002D4AB0">
        <w:trPr>
          <w:trHeight w:val="495"/>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22.</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Others (Specify) (Uniform &amp; Liveries)</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306"/>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lastRenderedPageBreak/>
              <w:t>23.</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Total (7+17+18+19+20+21)</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421.244</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34.115</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5.631</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37.083</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498.073</w:t>
            </w:r>
          </w:p>
        </w:tc>
      </w:tr>
      <w:tr w:rsidR="002D4AB0" w:rsidRPr="002D4AB0" w:rsidTr="002D4AB0">
        <w:trPr>
          <w:trHeight w:val="291"/>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24.</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Revenue recovered, if any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0.000</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25.</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Net Total (22-23)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421.244</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34.115</w:t>
            </w:r>
          </w:p>
        </w:tc>
        <w:tc>
          <w:tcPr>
            <w:tcW w:w="11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5.631</w:t>
            </w:r>
          </w:p>
        </w:tc>
        <w:tc>
          <w:tcPr>
            <w:tcW w:w="828"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37.083</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b/>
                <w:bCs/>
                <w:color w:val="000000"/>
                <w:sz w:val="20"/>
                <w:szCs w:val="20"/>
              </w:rPr>
            </w:pPr>
            <w:r w:rsidRPr="002D4AB0">
              <w:rPr>
                <w:rFonts w:ascii="Arial" w:eastAsia="Times New Roman" w:hAnsi="Arial" w:cs="Arial"/>
                <w:b/>
                <w:bCs/>
                <w:color w:val="000000"/>
                <w:sz w:val="20"/>
                <w:szCs w:val="20"/>
              </w:rPr>
              <w:t>498.073</w:t>
            </w:r>
          </w:p>
        </w:tc>
      </w:tr>
      <w:tr w:rsidR="002D4AB0" w:rsidRPr="002D4AB0" w:rsidTr="002D4AB0">
        <w:trPr>
          <w:trHeight w:val="291"/>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ADDITIONAL INFORMATION</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1.</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No. of Employees as on :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30.09.2025</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I) Executives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39</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4</w:t>
            </w:r>
          </w:p>
        </w:tc>
        <w:tc>
          <w:tcPr>
            <w:tcW w:w="11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43</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ii) Non-Executives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4</w:t>
            </w:r>
          </w:p>
        </w:tc>
        <w:tc>
          <w:tcPr>
            <w:tcW w:w="9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5</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iii) Skilled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iv) Non-Skilled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r>
      <w:tr w:rsidR="002D4AB0" w:rsidRPr="002D4AB0" w:rsidTr="002D4AB0">
        <w:trPr>
          <w:trHeight w:val="743"/>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hideMark/>
          </w:tcPr>
          <w:p w:rsidR="002D4AB0" w:rsidRPr="002D4AB0" w:rsidRDefault="002D4AB0" w:rsidP="002D4AB0">
            <w:pPr>
              <w:spacing w:after="0" w:line="240" w:lineRule="auto"/>
              <w:rPr>
                <w:rFonts w:ascii="ArialMT" w:eastAsia="Times New Roman" w:hAnsi="ArialMT" w:cs="Arial"/>
                <w:sz w:val="20"/>
                <w:szCs w:val="20"/>
              </w:rPr>
            </w:pPr>
            <w:r w:rsidRPr="002D4AB0">
              <w:rPr>
                <w:rFonts w:ascii="ArialMT" w:eastAsia="Times New Roman" w:hAnsi="ArialMT" w:cs="Arial"/>
                <w:sz w:val="20"/>
                <w:szCs w:val="20"/>
              </w:rPr>
              <w:t xml:space="preserve">v) Contractual </w:t>
            </w:r>
            <w:proofErr w:type="gramStart"/>
            <w:r w:rsidRPr="002D4AB0">
              <w:rPr>
                <w:rFonts w:ascii="ArialMT" w:eastAsia="Times New Roman" w:hAnsi="ArialMT" w:cs="Arial"/>
                <w:sz w:val="20"/>
                <w:szCs w:val="20"/>
              </w:rPr>
              <w:t>Staff</w:t>
            </w:r>
            <w:proofErr w:type="gramEnd"/>
            <w:r w:rsidRPr="002D4AB0">
              <w:rPr>
                <w:rFonts w:ascii="ArialMT" w:eastAsia="Times New Roman" w:hAnsi="ArialMT" w:cs="Arial"/>
                <w:sz w:val="20"/>
                <w:szCs w:val="20"/>
              </w:rPr>
              <w:br/>
              <w:t>(4no. D.E.O</w:t>
            </w:r>
            <w:proofErr w:type="gramStart"/>
            <w:r w:rsidRPr="002D4AB0">
              <w:rPr>
                <w:rFonts w:ascii="ArialMT" w:eastAsia="Times New Roman" w:hAnsi="ArialMT" w:cs="Arial"/>
                <w:sz w:val="20"/>
                <w:szCs w:val="20"/>
              </w:rPr>
              <w:t>.+</w:t>
            </w:r>
            <w:proofErr w:type="gramEnd"/>
            <w:r w:rsidRPr="002D4AB0">
              <w:rPr>
                <w:rFonts w:ascii="ArialMT" w:eastAsia="Times New Roman" w:hAnsi="ArialMT" w:cs="Arial"/>
                <w:sz w:val="20"/>
                <w:szCs w:val="20"/>
              </w:rPr>
              <w:t xml:space="preserve"> 2no. Driver + 8no. Attendant)</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14</w:t>
            </w:r>
          </w:p>
        </w:tc>
        <w:tc>
          <w:tcPr>
            <w:tcW w:w="9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14</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b/>
                <w:bCs/>
                <w:color w:val="000000"/>
                <w:sz w:val="20"/>
                <w:szCs w:val="20"/>
              </w:rPr>
            </w:pPr>
            <w:r w:rsidRPr="002D4AB0">
              <w:rPr>
                <w:rFonts w:ascii="Arial-MT" w:eastAsia="Times New Roman" w:hAnsi="Arial-MT" w:cs="Arial"/>
                <w:b/>
                <w:bCs/>
                <w:color w:val="000000"/>
                <w:sz w:val="20"/>
                <w:szCs w:val="20"/>
              </w:rPr>
              <w:t xml:space="preserve">Total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828"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62</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jc w:val="center"/>
              <w:rPr>
                <w:rFonts w:ascii="ArialMT" w:eastAsia="Times New Roman" w:hAnsi="ArialMT" w:cs="Arial"/>
                <w:color w:val="000000"/>
                <w:sz w:val="20"/>
                <w:szCs w:val="20"/>
              </w:rPr>
            </w:pPr>
            <w:r w:rsidRPr="002D4AB0">
              <w:rPr>
                <w:rFonts w:ascii="ArialMT" w:eastAsia="Times New Roman" w:hAnsi="ArialMT" w:cs="Arial"/>
                <w:color w:val="000000"/>
                <w:sz w:val="20"/>
                <w:szCs w:val="20"/>
              </w:rPr>
              <w:t>2.</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No. of Employees per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proofErr w:type="spellStart"/>
            <w:r w:rsidRPr="002D4AB0">
              <w:rPr>
                <w:rFonts w:ascii="ArialMT" w:eastAsia="Times New Roman" w:hAnsi="ArialMT" w:cs="Arial"/>
                <w:color w:val="000000"/>
                <w:sz w:val="20"/>
                <w:szCs w:val="20"/>
              </w:rPr>
              <w:t>i</w:t>
            </w:r>
            <w:proofErr w:type="spellEnd"/>
            <w:r w:rsidRPr="002D4AB0">
              <w:rPr>
                <w:rFonts w:ascii="ArialMT" w:eastAsia="Times New Roman" w:hAnsi="ArialMT" w:cs="Arial"/>
                <w:color w:val="000000"/>
                <w:sz w:val="20"/>
                <w:szCs w:val="20"/>
              </w:rPr>
              <w:t xml:space="preserve">) MW handled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r>
      <w:tr w:rsidR="002D4AB0" w:rsidRPr="002D4AB0" w:rsidTr="002D4AB0">
        <w:trPr>
          <w:trHeight w:val="247"/>
        </w:trPr>
        <w:tc>
          <w:tcPr>
            <w:tcW w:w="1260" w:type="dxa"/>
            <w:tcBorders>
              <w:top w:val="nil"/>
              <w:left w:val="single" w:sz="4" w:space="0" w:color="auto"/>
              <w:bottom w:val="single" w:sz="4" w:space="0" w:color="auto"/>
              <w:right w:val="single" w:sz="4" w:space="0" w:color="auto"/>
            </w:tcBorders>
            <w:shd w:val="clear" w:color="auto" w:fill="auto"/>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MT" w:eastAsia="Times New Roman" w:hAnsi="ArialMT" w:cs="Arial"/>
                <w:color w:val="000000"/>
                <w:sz w:val="20"/>
                <w:szCs w:val="20"/>
              </w:rPr>
            </w:pPr>
            <w:r w:rsidRPr="002D4AB0">
              <w:rPr>
                <w:rFonts w:ascii="ArialMT" w:eastAsia="Times New Roman" w:hAnsi="ArialMT" w:cs="Arial"/>
                <w:color w:val="000000"/>
                <w:sz w:val="20"/>
                <w:szCs w:val="20"/>
              </w:rPr>
              <w:t xml:space="preserve">ii) </w:t>
            </w:r>
            <w:proofErr w:type="spellStart"/>
            <w:r w:rsidRPr="002D4AB0">
              <w:rPr>
                <w:rFonts w:ascii="ArialMT" w:eastAsia="Times New Roman" w:hAnsi="ArialMT" w:cs="Arial"/>
                <w:color w:val="000000"/>
                <w:sz w:val="20"/>
                <w:szCs w:val="20"/>
              </w:rPr>
              <w:t>MKwh</w:t>
            </w:r>
            <w:proofErr w:type="spellEnd"/>
            <w:r w:rsidRPr="002D4AB0">
              <w:rPr>
                <w:rFonts w:ascii="ArialMT" w:eastAsia="Times New Roman" w:hAnsi="ArialMT" w:cs="Arial"/>
                <w:color w:val="000000"/>
                <w:sz w:val="20"/>
                <w:szCs w:val="20"/>
              </w:rPr>
              <w:t xml:space="preserve"> handled </w:t>
            </w:r>
          </w:p>
        </w:tc>
        <w:tc>
          <w:tcPr>
            <w:tcW w:w="1217"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rPr>
                <w:rFonts w:ascii="Arial" w:eastAsia="Times New Roman" w:hAnsi="Arial" w:cs="Arial"/>
                <w:sz w:val="20"/>
                <w:szCs w:val="20"/>
              </w:rPr>
            </w:pPr>
            <w:r w:rsidRPr="002D4AB0">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bottom"/>
            <w:hideMark/>
          </w:tcPr>
          <w:p w:rsidR="002D4AB0" w:rsidRPr="002D4AB0" w:rsidRDefault="002D4AB0" w:rsidP="002D4AB0">
            <w:pPr>
              <w:spacing w:after="0" w:line="240" w:lineRule="auto"/>
              <w:jc w:val="right"/>
              <w:rPr>
                <w:rFonts w:ascii="Arial" w:eastAsia="Times New Roman" w:hAnsi="Arial" w:cs="Arial"/>
                <w:sz w:val="20"/>
                <w:szCs w:val="20"/>
              </w:rPr>
            </w:pPr>
            <w:r w:rsidRPr="002D4AB0">
              <w:rPr>
                <w:rFonts w:ascii="Arial" w:eastAsia="Times New Roman" w:hAnsi="Arial" w:cs="Arial"/>
                <w:sz w:val="20"/>
                <w:szCs w:val="20"/>
              </w:rPr>
              <w:t> </w:t>
            </w:r>
          </w:p>
        </w:tc>
      </w:tr>
      <w:tr w:rsidR="002D4AB0" w:rsidRPr="002D4AB0" w:rsidTr="002D4AB0">
        <w:trPr>
          <w:trHeight w:val="247"/>
        </w:trPr>
        <w:tc>
          <w:tcPr>
            <w:tcW w:w="1260" w:type="dxa"/>
            <w:tcBorders>
              <w:top w:val="nil"/>
              <w:left w:val="nil"/>
              <w:bottom w:val="nil"/>
              <w:right w:val="nil"/>
            </w:tcBorders>
            <w:shd w:val="clear" w:color="000000" w:fill="FFFFFF"/>
            <w:noWrap/>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3432"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217"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050"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color w:val="000000"/>
                <w:sz w:val="20"/>
                <w:szCs w:val="20"/>
              </w:rPr>
              <w:t> </w:t>
            </w:r>
          </w:p>
        </w:tc>
      </w:tr>
      <w:tr w:rsidR="002D4AB0" w:rsidRPr="002D4AB0" w:rsidTr="002D4AB0">
        <w:trPr>
          <w:trHeight w:val="247"/>
        </w:trPr>
        <w:tc>
          <w:tcPr>
            <w:tcW w:w="8926" w:type="dxa"/>
            <w:gridSpan w:val="6"/>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color w:val="000000"/>
                <w:sz w:val="20"/>
                <w:szCs w:val="20"/>
              </w:rPr>
            </w:pPr>
            <w:r w:rsidRPr="002D4AB0">
              <w:rPr>
                <w:rFonts w:ascii="Arial" w:eastAsia="Times New Roman" w:hAnsi="Arial" w:cs="Arial"/>
                <w:b/>
                <w:bCs/>
                <w:color w:val="000000"/>
                <w:sz w:val="20"/>
                <w:szCs w:val="20"/>
              </w:rPr>
              <w:t>Note:</w:t>
            </w:r>
            <w:r w:rsidRPr="002D4AB0">
              <w:rPr>
                <w:rFonts w:ascii="Arial" w:eastAsia="Times New Roman" w:hAnsi="Arial" w:cs="Arial"/>
                <w:color w:val="000000"/>
                <w:sz w:val="20"/>
                <w:szCs w:val="20"/>
              </w:rPr>
              <w:t xml:space="preserve"> 2 Nos. of Telecom Employees engaged at SLDC included in above information</w:t>
            </w:r>
          </w:p>
        </w:tc>
        <w:tc>
          <w:tcPr>
            <w:tcW w:w="828"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b/>
                <w:bCs/>
                <w:color w:val="000000"/>
                <w:sz w:val="20"/>
                <w:szCs w:val="20"/>
                <w:u w:val="single"/>
              </w:rPr>
            </w:pPr>
            <w:r w:rsidRPr="002D4AB0">
              <w:rPr>
                <w:rFonts w:ascii="Arial" w:eastAsia="Times New Roman" w:hAnsi="Arial" w:cs="Arial"/>
                <w:b/>
                <w:bCs/>
                <w:color w:val="000000"/>
                <w:sz w:val="20"/>
                <w:szCs w:val="20"/>
                <w:u w:val="single"/>
              </w:rPr>
              <w:t> </w:t>
            </w:r>
          </w:p>
        </w:tc>
        <w:tc>
          <w:tcPr>
            <w:tcW w:w="939" w:type="dxa"/>
            <w:tcBorders>
              <w:top w:val="nil"/>
              <w:left w:val="nil"/>
              <w:bottom w:val="nil"/>
              <w:right w:val="nil"/>
            </w:tcBorders>
            <w:shd w:val="clear" w:color="000000" w:fill="FFFFFF"/>
            <w:noWrap/>
            <w:vAlign w:val="bottom"/>
            <w:hideMark/>
          </w:tcPr>
          <w:p w:rsidR="002D4AB0" w:rsidRPr="002D4AB0" w:rsidRDefault="002D4AB0" w:rsidP="002D4AB0">
            <w:pPr>
              <w:spacing w:after="0" w:line="240" w:lineRule="auto"/>
              <w:rPr>
                <w:rFonts w:ascii="Arial" w:eastAsia="Times New Roman" w:hAnsi="Arial" w:cs="Arial"/>
                <w:b/>
                <w:bCs/>
                <w:color w:val="000000"/>
                <w:sz w:val="20"/>
                <w:szCs w:val="20"/>
                <w:u w:val="single"/>
              </w:rPr>
            </w:pPr>
            <w:r w:rsidRPr="002D4AB0">
              <w:rPr>
                <w:rFonts w:ascii="Arial" w:eastAsia="Times New Roman" w:hAnsi="Arial" w:cs="Arial"/>
                <w:b/>
                <w:bCs/>
                <w:color w:val="000000"/>
                <w:sz w:val="20"/>
                <w:szCs w:val="20"/>
                <w:u w:val="single"/>
              </w:rPr>
              <w:t> </w:t>
            </w:r>
          </w:p>
        </w:tc>
      </w:tr>
    </w:tbl>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p w:rsidR="002D4AB0" w:rsidRDefault="002D4AB0"/>
    <w:tbl>
      <w:tblPr>
        <w:tblpPr w:leftFromText="180" w:rightFromText="180" w:horzAnchor="margin" w:tblpY="-1440"/>
        <w:tblW w:w="10202" w:type="dxa"/>
        <w:tblLook w:val="04A0" w:firstRow="1" w:lastRow="0" w:firstColumn="1" w:lastColumn="0" w:noHBand="0" w:noVBand="1"/>
      </w:tblPr>
      <w:tblGrid>
        <w:gridCol w:w="728"/>
        <w:gridCol w:w="3493"/>
        <w:gridCol w:w="1317"/>
        <w:gridCol w:w="995"/>
        <w:gridCol w:w="1139"/>
        <w:gridCol w:w="1147"/>
        <w:gridCol w:w="1383"/>
      </w:tblGrid>
      <w:tr w:rsidR="00380E96" w:rsidRPr="00380E96" w:rsidTr="00380E96">
        <w:trPr>
          <w:trHeight w:val="251"/>
        </w:trPr>
        <w:tc>
          <w:tcPr>
            <w:tcW w:w="728"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Times New Roman" w:eastAsia="Times New Roman" w:hAnsi="Times New Roman" w:cs="Times New Roman"/>
                <w:sz w:val="24"/>
                <w:szCs w:val="24"/>
              </w:rPr>
            </w:pPr>
          </w:p>
        </w:tc>
        <w:tc>
          <w:tcPr>
            <w:tcW w:w="3493"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Times New Roman" w:eastAsia="Times New Roman" w:hAnsi="Times New Roman" w:cs="Times New Roman"/>
                <w:sz w:val="20"/>
                <w:szCs w:val="20"/>
              </w:rPr>
            </w:pPr>
          </w:p>
        </w:tc>
        <w:tc>
          <w:tcPr>
            <w:tcW w:w="1317"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Times New Roman" w:eastAsia="Times New Roman" w:hAnsi="Times New Roman" w:cs="Times New Roman"/>
                <w:sz w:val="20"/>
                <w:szCs w:val="20"/>
              </w:rPr>
            </w:pPr>
          </w:p>
        </w:tc>
        <w:tc>
          <w:tcPr>
            <w:tcW w:w="995"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Times New Roman" w:eastAsia="Times New Roman" w:hAnsi="Times New Roman" w:cs="Times New Roman"/>
                <w:sz w:val="20"/>
                <w:szCs w:val="20"/>
              </w:rPr>
            </w:pPr>
          </w:p>
        </w:tc>
        <w:tc>
          <w:tcPr>
            <w:tcW w:w="1139"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Times New Roman" w:eastAsia="Times New Roman" w:hAnsi="Times New Roman" w:cs="Times New Roman"/>
                <w:sz w:val="20"/>
                <w:szCs w:val="20"/>
              </w:rPr>
            </w:pPr>
          </w:p>
        </w:tc>
        <w:tc>
          <w:tcPr>
            <w:tcW w:w="1147"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Times New Roman" w:eastAsia="Times New Roman" w:hAnsi="Times New Roman" w:cs="Times New Roman"/>
                <w:sz w:val="20"/>
                <w:szCs w:val="20"/>
              </w:rPr>
            </w:pPr>
          </w:p>
        </w:tc>
        <w:tc>
          <w:tcPr>
            <w:tcW w:w="1383" w:type="dxa"/>
            <w:tcBorders>
              <w:top w:val="nil"/>
              <w:left w:val="nil"/>
              <w:bottom w:val="nil"/>
              <w:right w:val="nil"/>
            </w:tcBorders>
            <w:shd w:val="clear" w:color="auto" w:fill="auto"/>
            <w:noWrap/>
            <w:hideMark/>
          </w:tcPr>
          <w:p w:rsidR="00380E96" w:rsidRPr="00380E96" w:rsidRDefault="00380E96" w:rsidP="00380E96">
            <w:pPr>
              <w:spacing w:after="0" w:line="240" w:lineRule="auto"/>
              <w:rPr>
                <w:rFonts w:ascii="Times New Roman" w:eastAsia="Times New Roman" w:hAnsi="Times New Roman" w:cs="Times New Roman"/>
                <w:sz w:val="20"/>
                <w:szCs w:val="20"/>
              </w:rPr>
            </w:pP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bookmarkStart w:id="1" w:name="RANGE!B3:H53"/>
            <w:r w:rsidRPr="00380E96">
              <w:rPr>
                <w:rFonts w:ascii="Arial" w:eastAsia="Times New Roman" w:hAnsi="Arial" w:cs="Arial"/>
                <w:color w:val="000000"/>
                <w:sz w:val="20"/>
                <w:szCs w:val="20"/>
              </w:rPr>
              <w:t> </w:t>
            </w:r>
            <w:bookmarkEnd w:id="1"/>
          </w:p>
        </w:tc>
        <w:tc>
          <w:tcPr>
            <w:tcW w:w="349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1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nil"/>
              <w:right w:val="nil"/>
            </w:tcBorders>
            <w:shd w:val="clear" w:color="000000" w:fill="FFFFFF"/>
            <w:noWrap/>
            <w:hideMark/>
          </w:tcPr>
          <w:p w:rsidR="00380E96" w:rsidRPr="00380E96" w:rsidRDefault="00380E96" w:rsidP="00380E96">
            <w:pPr>
              <w:spacing w:after="0" w:line="240" w:lineRule="auto"/>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Form - 7B(4)</w:t>
            </w: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Tahoma-" w:eastAsia="Times New Roman" w:hAnsi="Tahoma-" w:cs="Arial"/>
                <w:b/>
                <w:bCs/>
                <w:color w:val="000000"/>
                <w:sz w:val="20"/>
                <w:szCs w:val="20"/>
              </w:rPr>
            </w:pPr>
            <w:r w:rsidRPr="00380E96">
              <w:rPr>
                <w:rFonts w:ascii="Tahoma-" w:eastAsia="Times New Roman" w:hAnsi="Tahoma-" w:cs="Arial"/>
                <w:b/>
                <w:bCs/>
                <w:color w:val="000000"/>
                <w:sz w:val="20"/>
                <w:szCs w:val="20"/>
              </w:rPr>
              <w:t> </w:t>
            </w:r>
          </w:p>
        </w:tc>
        <w:tc>
          <w:tcPr>
            <w:tcW w:w="131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c>
          <w:tcPr>
            <w:tcW w:w="114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c>
          <w:tcPr>
            <w:tcW w:w="1383" w:type="dxa"/>
            <w:tcBorders>
              <w:top w:val="nil"/>
              <w:left w:val="nil"/>
              <w:bottom w:val="nil"/>
              <w:right w:val="nil"/>
            </w:tcBorders>
            <w:shd w:val="clear" w:color="000000" w:fill="FFFFFF"/>
            <w:noWrap/>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r>
      <w:tr w:rsidR="00380E96" w:rsidRPr="00380E96" w:rsidTr="00380E96">
        <w:trPr>
          <w:trHeight w:val="310"/>
        </w:trPr>
        <w:tc>
          <w:tcPr>
            <w:tcW w:w="5538" w:type="dxa"/>
            <w:gridSpan w:val="3"/>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b/>
                <w:bCs/>
                <w:color w:val="000000"/>
                <w:sz w:val="24"/>
                <w:szCs w:val="24"/>
              </w:rPr>
            </w:pPr>
            <w:r w:rsidRPr="00380E96">
              <w:rPr>
                <w:rFonts w:ascii="Arial" w:eastAsia="Times New Roman" w:hAnsi="Arial" w:cs="Arial"/>
                <w:b/>
                <w:bCs/>
                <w:color w:val="000000"/>
                <w:sz w:val="24"/>
                <w:szCs w:val="24"/>
              </w:rPr>
              <w:t xml:space="preserve">Details of Human Resource Expenses </w:t>
            </w:r>
          </w:p>
        </w:tc>
        <w:tc>
          <w:tcPr>
            <w:tcW w:w="995"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nil"/>
              <w:right w:val="nil"/>
            </w:tcBorders>
            <w:shd w:val="clear" w:color="000000" w:fill="FFFFFF"/>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c>
          <w:tcPr>
            <w:tcW w:w="4598" w:type="dxa"/>
            <w:gridSpan w:val="4"/>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1. ACTUALS FOR PREVIOUS YEAR (2024-25)</w:t>
            </w:r>
          </w:p>
        </w:tc>
        <w:tc>
          <w:tcPr>
            <w:tcW w:w="138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5981" w:type="dxa"/>
            <w:gridSpan w:val="5"/>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2. ACTUALS FOR IST SIX MONTHS OF THE CURRENT YEAR (2025-26)</w:t>
            </w: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5981" w:type="dxa"/>
            <w:gridSpan w:val="5"/>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3. EXPECTED FOR LAST SIX MONTHS OF THE CURRENT YEAR(2025-26)</w:t>
            </w: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4598" w:type="dxa"/>
            <w:gridSpan w:val="4"/>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4. EXPECTED FOR ENSUING YEAR(2026-27)</w:t>
            </w:r>
          </w:p>
        </w:tc>
        <w:tc>
          <w:tcPr>
            <w:tcW w:w="1383"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w:t>
            </w:r>
          </w:p>
        </w:tc>
      </w:tr>
      <w:tr w:rsidR="00380E96" w:rsidRPr="00380E96" w:rsidTr="00380E96">
        <w:trPr>
          <w:trHeight w:val="310"/>
        </w:trPr>
        <w:tc>
          <w:tcPr>
            <w:tcW w:w="4221" w:type="dxa"/>
            <w:gridSpan w:val="2"/>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b/>
                <w:bCs/>
                <w:color w:val="000000"/>
                <w:sz w:val="24"/>
                <w:szCs w:val="24"/>
              </w:rPr>
            </w:pPr>
            <w:r w:rsidRPr="00380E96">
              <w:rPr>
                <w:rFonts w:ascii="Arial" w:eastAsia="Times New Roman" w:hAnsi="Arial" w:cs="Arial"/>
                <w:b/>
                <w:bCs/>
                <w:color w:val="000000"/>
                <w:sz w:val="24"/>
                <w:szCs w:val="24"/>
              </w:rPr>
              <w:t xml:space="preserve">State Load </w:t>
            </w:r>
            <w:proofErr w:type="spellStart"/>
            <w:r w:rsidRPr="00380E96">
              <w:rPr>
                <w:rFonts w:ascii="Arial" w:eastAsia="Times New Roman" w:hAnsi="Arial" w:cs="Arial"/>
                <w:b/>
                <w:bCs/>
                <w:color w:val="000000"/>
                <w:sz w:val="24"/>
                <w:szCs w:val="24"/>
              </w:rPr>
              <w:t>Despatch</w:t>
            </w:r>
            <w:proofErr w:type="spellEnd"/>
            <w:r w:rsidRPr="00380E96">
              <w:rPr>
                <w:rFonts w:ascii="Arial" w:eastAsia="Times New Roman" w:hAnsi="Arial" w:cs="Arial"/>
                <w:b/>
                <w:bCs/>
                <w:color w:val="000000"/>
                <w:sz w:val="24"/>
                <w:szCs w:val="24"/>
              </w:rPr>
              <w:t xml:space="preserve"> Centre, Odisha</w:t>
            </w:r>
          </w:p>
        </w:tc>
        <w:tc>
          <w:tcPr>
            <w:tcW w:w="1317" w:type="dxa"/>
            <w:tcBorders>
              <w:top w:val="nil"/>
              <w:left w:val="nil"/>
              <w:bottom w:val="single" w:sz="4" w:space="0" w:color="auto"/>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single" w:sz="4" w:space="0" w:color="auto"/>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c>
          <w:tcPr>
            <w:tcW w:w="114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w:t>
            </w:r>
          </w:p>
        </w:tc>
        <w:tc>
          <w:tcPr>
            <w:tcW w:w="1383" w:type="dxa"/>
            <w:tcBorders>
              <w:top w:val="nil"/>
              <w:left w:val="nil"/>
              <w:bottom w:val="nil"/>
              <w:right w:val="nil"/>
            </w:tcBorders>
            <w:shd w:val="clear" w:color="000000" w:fill="FFFFFF"/>
            <w:noWrap/>
            <w:hideMark/>
          </w:tcPr>
          <w:p w:rsidR="00380E96" w:rsidRPr="00380E96" w:rsidRDefault="00380E96" w:rsidP="00380E96">
            <w:pPr>
              <w:spacing w:after="0" w:line="240" w:lineRule="auto"/>
              <w:jc w:val="right"/>
              <w:rPr>
                <w:rFonts w:ascii="Arial" w:eastAsia="Times New Roman" w:hAnsi="Arial" w:cs="Arial"/>
                <w:b/>
                <w:bCs/>
                <w:i/>
                <w:iCs/>
                <w:color w:val="000000"/>
                <w:sz w:val="20"/>
                <w:szCs w:val="20"/>
              </w:rPr>
            </w:pPr>
            <w:r w:rsidRPr="00380E96">
              <w:rPr>
                <w:rFonts w:ascii="Arial" w:eastAsia="Times New Roman" w:hAnsi="Arial" w:cs="Arial"/>
                <w:b/>
                <w:bCs/>
                <w:i/>
                <w:iCs/>
                <w:color w:val="000000"/>
                <w:sz w:val="20"/>
                <w:szCs w:val="20"/>
              </w:rPr>
              <w:t>Fig in Lacs</w:t>
            </w:r>
          </w:p>
        </w:tc>
      </w:tr>
      <w:tr w:rsidR="00380E96" w:rsidRPr="00380E96" w:rsidTr="00380E96">
        <w:trPr>
          <w:trHeight w:val="251"/>
        </w:trPr>
        <w:tc>
          <w:tcPr>
            <w:tcW w:w="7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proofErr w:type="spellStart"/>
            <w:r w:rsidRPr="00380E96">
              <w:rPr>
                <w:rFonts w:ascii="Arial-MT" w:eastAsia="Times New Roman" w:hAnsi="Arial-MT" w:cs="Arial"/>
                <w:b/>
                <w:bCs/>
                <w:color w:val="000000"/>
                <w:sz w:val="20"/>
                <w:szCs w:val="20"/>
              </w:rPr>
              <w:t>Sl.No</w:t>
            </w:r>
            <w:proofErr w:type="spellEnd"/>
            <w:r w:rsidRPr="00380E96">
              <w:rPr>
                <w:rFonts w:ascii="Arial-MT" w:eastAsia="Times New Roman" w:hAnsi="Arial-MT" w:cs="Arial"/>
                <w:b/>
                <w:bCs/>
                <w:color w:val="000000"/>
                <w:sz w:val="20"/>
                <w:szCs w:val="20"/>
              </w:rPr>
              <w:t>.</w:t>
            </w:r>
          </w:p>
        </w:tc>
        <w:tc>
          <w:tcPr>
            <w:tcW w:w="3493" w:type="dxa"/>
            <w:tcBorders>
              <w:top w:val="single" w:sz="4" w:space="0" w:color="auto"/>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 xml:space="preserve"> Account  Code </w:t>
            </w:r>
          </w:p>
        </w:tc>
        <w:tc>
          <w:tcPr>
            <w:tcW w:w="2312" w:type="dxa"/>
            <w:gridSpan w:val="2"/>
            <w:tcBorders>
              <w:top w:val="single" w:sz="4" w:space="0" w:color="auto"/>
              <w:left w:val="nil"/>
              <w:bottom w:val="single" w:sz="4" w:space="0" w:color="auto"/>
              <w:right w:val="single" w:sz="4" w:space="0" w:color="000000"/>
            </w:tcBorders>
            <w:shd w:val="clear" w:color="auto" w:fill="auto"/>
            <w:noWrap/>
            <w:vAlign w:val="bottom"/>
            <w:hideMark/>
          </w:tcPr>
          <w:p w:rsidR="00380E96" w:rsidRPr="00380E96" w:rsidRDefault="00380E96" w:rsidP="00380E96">
            <w:pPr>
              <w:spacing w:after="0" w:line="240" w:lineRule="auto"/>
              <w:jc w:val="center"/>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Executive</w:t>
            </w:r>
          </w:p>
        </w:tc>
        <w:tc>
          <w:tcPr>
            <w:tcW w:w="2286" w:type="dxa"/>
            <w:gridSpan w:val="2"/>
            <w:tcBorders>
              <w:top w:val="single" w:sz="4" w:space="0" w:color="auto"/>
              <w:left w:val="nil"/>
              <w:bottom w:val="single" w:sz="4" w:space="0" w:color="auto"/>
              <w:right w:val="single" w:sz="4" w:space="0" w:color="000000"/>
            </w:tcBorders>
            <w:shd w:val="clear" w:color="auto" w:fill="auto"/>
            <w:noWrap/>
            <w:vAlign w:val="bottom"/>
            <w:hideMark/>
          </w:tcPr>
          <w:p w:rsidR="00380E96" w:rsidRPr="00380E96" w:rsidRDefault="00380E96" w:rsidP="00380E96">
            <w:pPr>
              <w:spacing w:after="0" w:line="240" w:lineRule="auto"/>
              <w:jc w:val="center"/>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 xml:space="preserve">Non-Executive </w:t>
            </w:r>
          </w:p>
        </w:tc>
        <w:tc>
          <w:tcPr>
            <w:tcW w:w="1383" w:type="dxa"/>
            <w:tcBorders>
              <w:top w:val="single" w:sz="4" w:space="0" w:color="auto"/>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Total </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Technical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Non-Tech.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 xml:space="preserve"> Technical</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 xml:space="preserve"> Non-Tech.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Salaries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437.772</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38.868</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5.544</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20.496</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502.680</w:t>
            </w:r>
          </w:p>
        </w:tc>
      </w:tr>
      <w:tr w:rsidR="00380E96" w:rsidRPr="00380E96" w:rsidTr="00380E96">
        <w:trPr>
          <w:trHeight w:val="473"/>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2.</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Over-time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3.</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Dearness Allowance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284.552</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25.264</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3.604</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13.322</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326.742</w:t>
            </w:r>
          </w:p>
        </w:tc>
      </w:tr>
      <w:tr w:rsidR="00380E96" w:rsidRPr="00380E96" w:rsidTr="00380E96">
        <w:trPr>
          <w:trHeight w:val="769"/>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4.</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Other Allowance such as shift, Conveyance, ABT, green card washing etc.</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22.104</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2.880</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0.408</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1.596</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26.988</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5.</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Contractual Staff Payment</w:t>
            </w:r>
          </w:p>
        </w:tc>
        <w:tc>
          <w:tcPr>
            <w:tcW w:w="1317" w:type="dxa"/>
            <w:tcBorders>
              <w:top w:val="nil"/>
              <w:left w:val="nil"/>
              <w:bottom w:val="single" w:sz="4" w:space="0" w:color="auto"/>
              <w:right w:val="single" w:sz="4" w:space="0" w:color="auto"/>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000000" w:fill="FFFFFF"/>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000000" w:fill="FFFFFF"/>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000000" w:fill="FFFFFF"/>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30.071</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30.071</w:t>
            </w:r>
          </w:p>
        </w:tc>
      </w:tr>
      <w:tr w:rsidR="00380E96" w:rsidRPr="00380E96" w:rsidTr="00380E96">
        <w:trPr>
          <w:trHeight w:val="28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6.</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Compensation for LDC Personnel</w:t>
            </w:r>
          </w:p>
        </w:tc>
        <w:tc>
          <w:tcPr>
            <w:tcW w:w="1317" w:type="dxa"/>
            <w:tcBorders>
              <w:top w:val="nil"/>
              <w:left w:val="nil"/>
              <w:bottom w:val="single" w:sz="4" w:space="0" w:color="auto"/>
              <w:right w:val="single" w:sz="4" w:space="0" w:color="auto"/>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7.</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Sub Total (1 to 6)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744.428</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67.012</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9.556</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65.485</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886.481</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OTHER STAFF COST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532"/>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8.</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Reimbursement of Medical Expenses </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21.889</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1.943</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0.277</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1.025</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25.134</w:t>
            </w:r>
          </w:p>
        </w:tc>
      </w:tr>
      <w:tr w:rsidR="00380E96" w:rsidRPr="00380E96" w:rsidTr="00380E96">
        <w:trPr>
          <w:trHeight w:val="295"/>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9.</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Leave Travel Concession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5.000</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5.000</w:t>
            </w:r>
          </w:p>
        </w:tc>
      </w:tr>
      <w:tr w:rsidR="00380E96" w:rsidRPr="00380E96" w:rsidTr="00380E96">
        <w:trPr>
          <w:trHeight w:val="325"/>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10.</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Reimbursement of House Rent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64.531</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1.514</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1.109</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3.082</w:t>
            </w:r>
          </w:p>
        </w:tc>
        <w:tc>
          <w:tcPr>
            <w:tcW w:w="1383"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70.236</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11.</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Interim Relief to Staff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12.</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Encashment of Earned Leave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13.</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Honorarium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503"/>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14.</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Payment under Workmen compensation Act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0.100</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0.100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15.</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Ex-gratia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10.400</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0.780</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0.220</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0.880</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12.280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16.</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Expenditure on VRS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17.</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Sub Total  (8 to 16)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101.820</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4.238</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1.706</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sz w:val="20"/>
                <w:szCs w:val="20"/>
              </w:rPr>
            </w:pPr>
            <w:r w:rsidRPr="00380E96">
              <w:rPr>
                <w:rFonts w:ascii="Arial" w:eastAsia="Times New Roman" w:hAnsi="Arial" w:cs="Arial"/>
                <w:b/>
                <w:bCs/>
                <w:sz w:val="20"/>
                <w:szCs w:val="20"/>
              </w:rPr>
              <w:t>4.986</w:t>
            </w:r>
          </w:p>
        </w:tc>
        <w:tc>
          <w:tcPr>
            <w:tcW w:w="1383"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112.750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18.</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Staff Welfare Expenses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1.032</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0.079</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0.026</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0.106</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1.244</w:t>
            </w:r>
          </w:p>
        </w:tc>
      </w:tr>
      <w:tr w:rsidR="00380E96" w:rsidRPr="00380E96" w:rsidTr="00380E96">
        <w:trPr>
          <w:trHeight w:val="503"/>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19.</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Terminal Benefits  (Employer's Share)</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43.158</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2.342</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0.000</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2.519</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48.019</w:t>
            </w:r>
          </w:p>
        </w:tc>
      </w:tr>
      <w:tr w:rsidR="00380E96" w:rsidRPr="00380E96" w:rsidTr="00380E96">
        <w:trPr>
          <w:trHeight w:val="310"/>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20.</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sz w:val="20"/>
                <w:szCs w:val="20"/>
              </w:rPr>
            </w:pPr>
            <w:r w:rsidRPr="00380E96">
              <w:rPr>
                <w:rFonts w:ascii="ArialMT" w:eastAsia="Times New Roman" w:hAnsi="ArialMT" w:cs="Arial"/>
                <w:sz w:val="20"/>
                <w:szCs w:val="20"/>
              </w:rPr>
              <w:t xml:space="preserve">Provisions -  RPP </w:t>
            </w:r>
          </w:p>
        </w:tc>
        <w:tc>
          <w:tcPr>
            <w:tcW w:w="1317"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488"/>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21.</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sz w:val="18"/>
                <w:szCs w:val="18"/>
              </w:rPr>
            </w:pPr>
            <w:r w:rsidRPr="00380E96">
              <w:rPr>
                <w:rFonts w:ascii="ArialMT" w:eastAsia="Times New Roman" w:hAnsi="ArialMT" w:cs="Arial"/>
                <w:sz w:val="18"/>
                <w:szCs w:val="18"/>
              </w:rPr>
              <w:t>Arrear Salary (7th Pay)</w:t>
            </w:r>
          </w:p>
        </w:tc>
        <w:tc>
          <w:tcPr>
            <w:tcW w:w="1317"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355"/>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22.</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Others (Specify)</w:t>
            </w:r>
            <w:r w:rsidRPr="00380E96">
              <w:rPr>
                <w:rFonts w:ascii="ArialMT" w:eastAsia="Times New Roman" w:hAnsi="ArialMT" w:cs="Arial"/>
                <w:color w:val="000000"/>
                <w:sz w:val="18"/>
                <w:szCs w:val="18"/>
              </w:rPr>
              <w:t xml:space="preserve"> (Uniform &amp; Liveries)</w:t>
            </w:r>
          </w:p>
        </w:tc>
        <w:tc>
          <w:tcPr>
            <w:tcW w:w="1317"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1.428</w:t>
            </w:r>
          </w:p>
        </w:tc>
        <w:tc>
          <w:tcPr>
            <w:tcW w:w="995"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0.078</w:t>
            </w:r>
          </w:p>
        </w:tc>
        <w:tc>
          <w:tcPr>
            <w:tcW w:w="1139"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0.024</w:t>
            </w:r>
          </w:p>
        </w:tc>
        <w:tc>
          <w:tcPr>
            <w:tcW w:w="1147"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0.148</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1.678</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23.</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Total (7+17+18+19+20+21)</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891.866</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73.750</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11.312</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73.244</w:t>
            </w:r>
          </w:p>
        </w:tc>
        <w:tc>
          <w:tcPr>
            <w:tcW w:w="1383"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1050.171</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24.</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Revenue recovered, if any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0.000</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center"/>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25.</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Net Total (23-24)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891.866</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73.750</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11.312</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73.244</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b/>
                <w:bCs/>
                <w:color w:val="000000"/>
                <w:sz w:val="20"/>
                <w:szCs w:val="20"/>
              </w:rPr>
            </w:pPr>
            <w:r w:rsidRPr="00380E96">
              <w:rPr>
                <w:rFonts w:ascii="Arial" w:eastAsia="Times New Roman" w:hAnsi="Arial" w:cs="Arial"/>
                <w:b/>
                <w:bCs/>
                <w:color w:val="000000"/>
                <w:sz w:val="20"/>
                <w:szCs w:val="20"/>
              </w:rPr>
              <w:t>1050.171</w:t>
            </w:r>
          </w:p>
        </w:tc>
      </w:tr>
      <w:tr w:rsidR="00380E96" w:rsidRPr="00380E96" w:rsidTr="00380E96">
        <w:trPr>
          <w:trHeight w:val="31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lastRenderedPageBreak/>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ADDITIONAL INFORMATION</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340"/>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1.</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No. of Employees (proposed)</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30.09.2025</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I) Executives  </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39</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4</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43</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ii) Non-Executives </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4</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5</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iii) Skilled </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iv) Non-Skilled </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 </w:t>
            </w:r>
          </w:p>
        </w:tc>
      </w:tr>
      <w:tr w:rsidR="00380E96" w:rsidRPr="00380E96" w:rsidTr="00380E96">
        <w:trPr>
          <w:trHeight w:val="754"/>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sz w:val="20"/>
                <w:szCs w:val="20"/>
              </w:rPr>
            </w:pPr>
            <w:r w:rsidRPr="00380E96">
              <w:rPr>
                <w:rFonts w:ascii="ArialMT" w:eastAsia="Times New Roman" w:hAnsi="ArialMT" w:cs="Arial"/>
                <w:sz w:val="20"/>
                <w:szCs w:val="20"/>
              </w:rPr>
              <w:t xml:space="preserve">v) Contractual </w:t>
            </w:r>
            <w:proofErr w:type="gramStart"/>
            <w:r w:rsidRPr="00380E96">
              <w:rPr>
                <w:rFonts w:ascii="ArialMT" w:eastAsia="Times New Roman" w:hAnsi="ArialMT" w:cs="Arial"/>
                <w:sz w:val="20"/>
                <w:szCs w:val="20"/>
              </w:rPr>
              <w:t>Staff</w:t>
            </w:r>
            <w:proofErr w:type="gramEnd"/>
            <w:r w:rsidRPr="00380E96">
              <w:rPr>
                <w:rFonts w:ascii="ArialMT" w:eastAsia="Times New Roman" w:hAnsi="ArialMT" w:cs="Arial"/>
                <w:sz w:val="20"/>
                <w:szCs w:val="20"/>
              </w:rPr>
              <w:br/>
              <w:t>(4no. D.E.O</w:t>
            </w:r>
            <w:proofErr w:type="gramStart"/>
            <w:r w:rsidRPr="00380E96">
              <w:rPr>
                <w:rFonts w:ascii="ArialMT" w:eastAsia="Times New Roman" w:hAnsi="ArialMT" w:cs="Arial"/>
                <w:sz w:val="20"/>
                <w:szCs w:val="20"/>
              </w:rPr>
              <w:t>.+</w:t>
            </w:r>
            <w:proofErr w:type="gramEnd"/>
            <w:r w:rsidRPr="00380E96">
              <w:rPr>
                <w:rFonts w:ascii="ArialMT" w:eastAsia="Times New Roman" w:hAnsi="ArialMT" w:cs="Arial"/>
                <w:sz w:val="20"/>
                <w:szCs w:val="20"/>
              </w:rPr>
              <w:t xml:space="preserve"> 2no. Driver + 8no. Attendant)</w:t>
            </w:r>
          </w:p>
        </w:tc>
        <w:tc>
          <w:tcPr>
            <w:tcW w:w="131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14</w:t>
            </w:r>
          </w:p>
        </w:tc>
        <w:tc>
          <w:tcPr>
            <w:tcW w:w="1383" w:type="dxa"/>
            <w:tcBorders>
              <w:top w:val="nil"/>
              <w:left w:val="nil"/>
              <w:bottom w:val="single" w:sz="4" w:space="0" w:color="auto"/>
              <w:right w:val="single" w:sz="4" w:space="0" w:color="auto"/>
            </w:tcBorders>
            <w:shd w:val="clear" w:color="auto" w:fill="auto"/>
            <w:noWrap/>
            <w:vAlign w:val="center"/>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14</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b/>
                <w:bCs/>
                <w:color w:val="000000"/>
                <w:sz w:val="20"/>
                <w:szCs w:val="20"/>
              </w:rPr>
            </w:pPr>
            <w:r w:rsidRPr="00380E96">
              <w:rPr>
                <w:rFonts w:ascii="Arial-MT" w:eastAsia="Times New Roman" w:hAnsi="Arial-MT" w:cs="Arial"/>
                <w:b/>
                <w:bCs/>
                <w:color w:val="000000"/>
                <w:sz w:val="20"/>
                <w:szCs w:val="20"/>
              </w:rPr>
              <w:t xml:space="preserve">Total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sz w:val="20"/>
                <w:szCs w:val="20"/>
              </w:rPr>
            </w:pPr>
            <w:r w:rsidRPr="00380E96">
              <w:rPr>
                <w:rFonts w:ascii="Arial" w:eastAsia="Times New Roman" w:hAnsi="Arial" w:cs="Arial"/>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right"/>
              <w:rPr>
                <w:rFonts w:ascii="Arial" w:eastAsia="Times New Roman" w:hAnsi="Arial" w:cs="Arial"/>
                <w:sz w:val="20"/>
                <w:szCs w:val="20"/>
              </w:rPr>
            </w:pPr>
            <w:r w:rsidRPr="00380E96">
              <w:rPr>
                <w:rFonts w:ascii="Arial" w:eastAsia="Times New Roman" w:hAnsi="Arial" w:cs="Arial"/>
                <w:sz w:val="20"/>
                <w:szCs w:val="20"/>
              </w:rPr>
              <w:t>62</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hideMark/>
          </w:tcPr>
          <w:p w:rsidR="00380E96" w:rsidRPr="00380E96" w:rsidRDefault="00380E96" w:rsidP="00380E96">
            <w:pPr>
              <w:spacing w:after="0" w:line="240" w:lineRule="auto"/>
              <w:jc w:val="center"/>
              <w:rPr>
                <w:rFonts w:ascii="ArialMT" w:eastAsia="Times New Roman" w:hAnsi="ArialMT" w:cs="Arial"/>
                <w:color w:val="000000"/>
                <w:sz w:val="20"/>
                <w:szCs w:val="20"/>
              </w:rPr>
            </w:pPr>
            <w:r w:rsidRPr="00380E96">
              <w:rPr>
                <w:rFonts w:ascii="ArialMT" w:eastAsia="Times New Roman" w:hAnsi="ArialMT" w:cs="Arial"/>
                <w:color w:val="000000"/>
                <w:sz w:val="20"/>
                <w:szCs w:val="20"/>
              </w:rPr>
              <w:t>2.</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No. of Employees per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proofErr w:type="spellStart"/>
            <w:r w:rsidRPr="00380E96">
              <w:rPr>
                <w:rFonts w:ascii="ArialMT" w:eastAsia="Times New Roman" w:hAnsi="ArialMT" w:cs="Arial"/>
                <w:color w:val="000000"/>
                <w:sz w:val="20"/>
                <w:szCs w:val="20"/>
              </w:rPr>
              <w:t>i</w:t>
            </w:r>
            <w:proofErr w:type="spellEnd"/>
            <w:r w:rsidRPr="00380E96">
              <w:rPr>
                <w:rFonts w:ascii="ArialMT" w:eastAsia="Times New Roman" w:hAnsi="ArialMT" w:cs="Arial"/>
                <w:color w:val="000000"/>
                <w:sz w:val="20"/>
                <w:szCs w:val="20"/>
              </w:rPr>
              <w:t xml:space="preserve">) MW handled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3493" w:type="dxa"/>
            <w:tcBorders>
              <w:top w:val="nil"/>
              <w:left w:val="nil"/>
              <w:bottom w:val="single" w:sz="4" w:space="0" w:color="auto"/>
              <w:right w:val="single" w:sz="4" w:space="0" w:color="auto"/>
            </w:tcBorders>
            <w:shd w:val="clear" w:color="auto" w:fill="auto"/>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 xml:space="preserve">ii) </w:t>
            </w:r>
            <w:proofErr w:type="spellStart"/>
            <w:r w:rsidRPr="00380E96">
              <w:rPr>
                <w:rFonts w:ascii="ArialMT" w:eastAsia="Times New Roman" w:hAnsi="ArialMT" w:cs="Arial"/>
                <w:color w:val="000000"/>
                <w:sz w:val="20"/>
                <w:szCs w:val="20"/>
              </w:rPr>
              <w:t>MKwh</w:t>
            </w:r>
            <w:proofErr w:type="spellEnd"/>
            <w:r w:rsidRPr="00380E96">
              <w:rPr>
                <w:rFonts w:ascii="ArialMT" w:eastAsia="Times New Roman" w:hAnsi="ArialMT" w:cs="Arial"/>
                <w:color w:val="000000"/>
                <w:sz w:val="20"/>
                <w:szCs w:val="20"/>
              </w:rPr>
              <w:t xml:space="preserve"> handled </w:t>
            </w:r>
          </w:p>
        </w:tc>
        <w:tc>
          <w:tcPr>
            <w:tcW w:w="131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single" w:sz="4" w:space="0" w:color="auto"/>
              <w:right w:val="single" w:sz="4" w:space="0" w:color="auto"/>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single" w:sz="4" w:space="0" w:color="auto"/>
              <w:right w:val="single" w:sz="4" w:space="0" w:color="auto"/>
            </w:tcBorders>
            <w:shd w:val="clear" w:color="auto" w:fill="auto"/>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474" w:type="dxa"/>
            <w:gridSpan w:val="6"/>
            <w:tcBorders>
              <w:top w:val="nil"/>
              <w:left w:val="nil"/>
              <w:bottom w:val="nil"/>
              <w:right w:val="nil"/>
            </w:tcBorders>
            <w:shd w:val="clear" w:color="000000" w:fill="FFFFFF"/>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672" w:type="dxa"/>
            <w:gridSpan w:val="5"/>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b/>
                <w:bCs/>
                <w:color w:val="000000"/>
                <w:sz w:val="20"/>
                <w:szCs w:val="20"/>
              </w:rPr>
              <w:t>Note:</w:t>
            </w:r>
            <w:r w:rsidRPr="00380E96">
              <w:rPr>
                <w:rFonts w:ascii="Arial" w:eastAsia="Times New Roman" w:hAnsi="Arial" w:cs="Arial"/>
                <w:color w:val="000000"/>
                <w:sz w:val="20"/>
                <w:szCs w:val="20"/>
              </w:rPr>
              <w:t xml:space="preserve">  1. 2 Nos. of Telecom Employees engaged at SLDC included in above information</w:t>
            </w:r>
          </w:p>
        </w:tc>
        <w:tc>
          <w:tcPr>
            <w:tcW w:w="114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nil"/>
              <w:right w:val="nil"/>
            </w:tcBorders>
            <w:shd w:val="clear" w:color="000000" w:fill="FFFFFF"/>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p>
        </w:tc>
        <w:tc>
          <w:tcPr>
            <w:tcW w:w="3493" w:type="dxa"/>
            <w:tcBorders>
              <w:top w:val="nil"/>
              <w:left w:val="nil"/>
              <w:bottom w:val="nil"/>
              <w:right w:val="nil"/>
            </w:tcBorders>
            <w:shd w:val="clear" w:color="auto" w:fill="auto"/>
            <w:noWrap/>
            <w:hideMark/>
          </w:tcPr>
          <w:p w:rsidR="00380E96" w:rsidRPr="00380E96" w:rsidRDefault="00380E96" w:rsidP="00380E96">
            <w:pPr>
              <w:spacing w:after="0" w:line="240" w:lineRule="auto"/>
              <w:rPr>
                <w:rFonts w:ascii="ArialMT" w:eastAsia="Times New Roman" w:hAnsi="ArialMT" w:cs="Arial"/>
                <w:color w:val="000000"/>
                <w:sz w:val="20"/>
                <w:szCs w:val="20"/>
              </w:rPr>
            </w:pPr>
            <w:r w:rsidRPr="00380E96">
              <w:rPr>
                <w:rFonts w:ascii="ArialMT" w:eastAsia="Times New Roman" w:hAnsi="ArialMT" w:cs="Arial"/>
                <w:color w:val="000000"/>
                <w:sz w:val="20"/>
                <w:szCs w:val="20"/>
              </w:rPr>
              <w:t>2. DA taken at the rate of  65% for the FY-2026-27</w:t>
            </w:r>
          </w:p>
        </w:tc>
        <w:tc>
          <w:tcPr>
            <w:tcW w:w="131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995"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39"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147" w:type="dxa"/>
            <w:tcBorders>
              <w:top w:val="nil"/>
              <w:left w:val="nil"/>
              <w:bottom w:val="nil"/>
              <w:right w:val="nil"/>
            </w:tcBorders>
            <w:shd w:val="clear" w:color="000000" w:fill="FFFFFF"/>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c>
          <w:tcPr>
            <w:tcW w:w="1383" w:type="dxa"/>
            <w:tcBorders>
              <w:top w:val="nil"/>
              <w:left w:val="nil"/>
              <w:bottom w:val="nil"/>
              <w:right w:val="nil"/>
            </w:tcBorders>
            <w:shd w:val="clear" w:color="000000" w:fill="FFFFFF"/>
            <w:noWrap/>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 </w:t>
            </w:r>
          </w:p>
        </w:tc>
      </w:tr>
      <w:tr w:rsidR="00380E96" w:rsidRPr="00380E96" w:rsidTr="00380E96">
        <w:trPr>
          <w:trHeight w:val="251"/>
        </w:trPr>
        <w:tc>
          <w:tcPr>
            <w:tcW w:w="728"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p>
        </w:tc>
        <w:tc>
          <w:tcPr>
            <w:tcW w:w="8091" w:type="dxa"/>
            <w:gridSpan w:val="5"/>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r w:rsidRPr="00380E96">
              <w:rPr>
                <w:rFonts w:ascii="Arial" w:eastAsia="Times New Roman" w:hAnsi="Arial" w:cs="Arial"/>
                <w:color w:val="000000"/>
                <w:sz w:val="20"/>
                <w:szCs w:val="20"/>
              </w:rPr>
              <w:t>3. ABT taken at the rate of Rs.2000 &amp; Rs.1500 for Shift &amp; Non-Shift Employees respectively</w:t>
            </w:r>
          </w:p>
        </w:tc>
        <w:tc>
          <w:tcPr>
            <w:tcW w:w="1383" w:type="dxa"/>
            <w:tcBorders>
              <w:top w:val="nil"/>
              <w:left w:val="nil"/>
              <w:bottom w:val="nil"/>
              <w:right w:val="nil"/>
            </w:tcBorders>
            <w:shd w:val="clear" w:color="auto" w:fill="auto"/>
            <w:noWrap/>
            <w:vAlign w:val="bottom"/>
            <w:hideMark/>
          </w:tcPr>
          <w:p w:rsidR="00380E96" w:rsidRPr="00380E96" w:rsidRDefault="00380E96" w:rsidP="00380E96">
            <w:pPr>
              <w:spacing w:after="0" w:line="240" w:lineRule="auto"/>
              <w:rPr>
                <w:rFonts w:ascii="Arial" w:eastAsia="Times New Roman" w:hAnsi="Arial" w:cs="Arial"/>
                <w:color w:val="000000"/>
                <w:sz w:val="20"/>
                <w:szCs w:val="20"/>
              </w:rPr>
            </w:pPr>
          </w:p>
        </w:tc>
      </w:tr>
    </w:tbl>
    <w:p w:rsidR="002D4AB0" w:rsidRDefault="002D4AB0"/>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p w:rsidR="00380E96" w:rsidRDefault="00380E96"/>
    <w:tbl>
      <w:tblPr>
        <w:tblW w:w="10359" w:type="dxa"/>
        <w:tblLook w:val="04A0" w:firstRow="1" w:lastRow="0" w:firstColumn="1" w:lastColumn="0" w:noHBand="0" w:noVBand="1"/>
      </w:tblPr>
      <w:tblGrid>
        <w:gridCol w:w="728"/>
        <w:gridCol w:w="3352"/>
        <w:gridCol w:w="1344"/>
        <w:gridCol w:w="1087"/>
        <w:gridCol w:w="1271"/>
        <w:gridCol w:w="1215"/>
        <w:gridCol w:w="1362"/>
      </w:tblGrid>
      <w:tr w:rsidR="00EE0AFB" w:rsidRPr="00EE0AFB" w:rsidTr="00612CA8">
        <w:trPr>
          <w:trHeight w:val="253"/>
        </w:trPr>
        <w:tc>
          <w:tcPr>
            <w:tcW w:w="728"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bookmarkStart w:id="2" w:name="RANGE!A1:G54"/>
            <w:r w:rsidRPr="00EE0AFB">
              <w:rPr>
                <w:rFonts w:ascii="Arial" w:eastAsia="Times New Roman" w:hAnsi="Arial" w:cs="Arial"/>
                <w:color w:val="000000"/>
                <w:sz w:val="20"/>
                <w:szCs w:val="20"/>
              </w:rPr>
              <w:lastRenderedPageBreak/>
              <w:t> </w:t>
            </w:r>
            <w:bookmarkEnd w:id="2"/>
          </w:p>
        </w:tc>
        <w:tc>
          <w:tcPr>
            <w:tcW w:w="335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344"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087"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271"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215"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36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 xml:space="preserve">Form  - 7C </w:t>
            </w:r>
          </w:p>
        </w:tc>
      </w:tr>
      <w:tr w:rsidR="00EE0AFB" w:rsidRPr="00EE0AFB" w:rsidTr="00612CA8">
        <w:trPr>
          <w:trHeight w:val="313"/>
        </w:trPr>
        <w:tc>
          <w:tcPr>
            <w:tcW w:w="4080" w:type="dxa"/>
            <w:gridSpan w:val="2"/>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b/>
                <w:bCs/>
                <w:sz w:val="24"/>
                <w:szCs w:val="24"/>
              </w:rPr>
            </w:pPr>
            <w:r w:rsidRPr="00EE0AFB">
              <w:rPr>
                <w:rFonts w:ascii="Arial" w:eastAsia="Times New Roman" w:hAnsi="Arial" w:cs="Arial"/>
                <w:b/>
                <w:bCs/>
                <w:sz w:val="24"/>
                <w:szCs w:val="24"/>
              </w:rPr>
              <w:t>Repairs and Maintenance Expenses</w:t>
            </w:r>
          </w:p>
        </w:tc>
        <w:tc>
          <w:tcPr>
            <w:tcW w:w="1344"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087"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FFC000"/>
                <w:sz w:val="20"/>
                <w:szCs w:val="20"/>
              </w:rPr>
            </w:pPr>
            <w:r w:rsidRPr="00EE0AFB">
              <w:rPr>
                <w:rFonts w:ascii="Arial" w:eastAsia="Times New Roman" w:hAnsi="Arial" w:cs="Arial"/>
                <w:color w:val="FFC000"/>
                <w:sz w:val="20"/>
                <w:szCs w:val="20"/>
              </w:rPr>
              <w:t> </w:t>
            </w:r>
          </w:p>
        </w:tc>
        <w:tc>
          <w:tcPr>
            <w:tcW w:w="1271"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215"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36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 </w:t>
            </w:r>
          </w:p>
        </w:tc>
      </w:tr>
      <w:tr w:rsidR="00EE0AFB" w:rsidRPr="00EE0AFB" w:rsidTr="00612CA8">
        <w:trPr>
          <w:trHeight w:val="253"/>
        </w:trPr>
        <w:tc>
          <w:tcPr>
            <w:tcW w:w="728"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335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 </w:t>
            </w:r>
          </w:p>
        </w:tc>
        <w:tc>
          <w:tcPr>
            <w:tcW w:w="1344"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087"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271"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215"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36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r>
      <w:tr w:rsidR="00EE0AFB" w:rsidRPr="00EE0AFB" w:rsidTr="00612CA8">
        <w:trPr>
          <w:trHeight w:val="313"/>
        </w:trPr>
        <w:tc>
          <w:tcPr>
            <w:tcW w:w="4080" w:type="dxa"/>
            <w:gridSpan w:val="2"/>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b/>
                <w:bCs/>
                <w:color w:val="000000"/>
                <w:sz w:val="24"/>
                <w:szCs w:val="24"/>
              </w:rPr>
            </w:pPr>
            <w:r w:rsidRPr="00EE0AFB">
              <w:rPr>
                <w:rFonts w:ascii="Arial" w:eastAsia="Times New Roman" w:hAnsi="Arial" w:cs="Arial"/>
                <w:b/>
                <w:bCs/>
                <w:color w:val="000000"/>
                <w:sz w:val="24"/>
                <w:szCs w:val="24"/>
              </w:rPr>
              <w:t xml:space="preserve">State Load </w:t>
            </w:r>
            <w:proofErr w:type="spellStart"/>
            <w:r w:rsidRPr="00EE0AFB">
              <w:rPr>
                <w:rFonts w:ascii="Arial" w:eastAsia="Times New Roman" w:hAnsi="Arial" w:cs="Arial"/>
                <w:b/>
                <w:bCs/>
                <w:color w:val="000000"/>
                <w:sz w:val="24"/>
                <w:szCs w:val="24"/>
              </w:rPr>
              <w:t>Despatch</w:t>
            </w:r>
            <w:proofErr w:type="spellEnd"/>
            <w:r w:rsidRPr="00EE0AFB">
              <w:rPr>
                <w:rFonts w:ascii="Arial" w:eastAsia="Times New Roman" w:hAnsi="Arial" w:cs="Arial"/>
                <w:b/>
                <w:bCs/>
                <w:color w:val="000000"/>
                <w:sz w:val="24"/>
                <w:szCs w:val="24"/>
              </w:rPr>
              <w:t xml:space="preserve"> Centre, Odisha</w:t>
            </w:r>
          </w:p>
        </w:tc>
        <w:tc>
          <w:tcPr>
            <w:tcW w:w="1344"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087"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271"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215"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136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r>
      <w:tr w:rsidR="00EE0AFB" w:rsidRPr="00EE0AFB" w:rsidTr="00612CA8">
        <w:trPr>
          <w:trHeight w:val="253"/>
        </w:trPr>
        <w:tc>
          <w:tcPr>
            <w:tcW w:w="728"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 w:eastAsia="Times New Roman" w:hAnsi="Arial" w:cs="Arial"/>
                <w:color w:val="000000"/>
                <w:sz w:val="20"/>
                <w:szCs w:val="20"/>
              </w:rPr>
            </w:pPr>
            <w:r w:rsidRPr="00EE0AFB">
              <w:rPr>
                <w:rFonts w:ascii="Arial" w:eastAsia="Times New Roman" w:hAnsi="Arial" w:cs="Arial"/>
                <w:color w:val="000000"/>
                <w:sz w:val="20"/>
                <w:szCs w:val="20"/>
              </w:rPr>
              <w:t> </w:t>
            </w:r>
          </w:p>
        </w:tc>
        <w:tc>
          <w:tcPr>
            <w:tcW w:w="335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344"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087"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271"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215"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 </w:t>
            </w:r>
          </w:p>
        </w:tc>
        <w:tc>
          <w:tcPr>
            <w:tcW w:w="1362" w:type="dxa"/>
            <w:tcBorders>
              <w:top w:val="nil"/>
              <w:left w:val="nil"/>
              <w:bottom w:val="nil"/>
              <w:right w:val="nil"/>
            </w:tcBorders>
            <w:shd w:val="clear" w:color="000000" w:fill="FFFFFF"/>
            <w:noWrap/>
            <w:vAlign w:val="bottom"/>
            <w:hideMark/>
          </w:tcPr>
          <w:p w:rsidR="00EE0AFB" w:rsidRPr="00EE0AFB" w:rsidRDefault="00EE0AFB" w:rsidP="00EE0AFB">
            <w:pPr>
              <w:spacing w:after="0" w:line="240" w:lineRule="auto"/>
              <w:jc w:val="right"/>
              <w:rPr>
                <w:rFonts w:ascii="Arial" w:eastAsia="Times New Roman" w:hAnsi="Arial" w:cs="Arial"/>
                <w:b/>
                <w:bCs/>
                <w:i/>
                <w:iCs/>
                <w:color w:val="000000"/>
                <w:sz w:val="20"/>
                <w:szCs w:val="20"/>
              </w:rPr>
            </w:pPr>
            <w:r w:rsidRPr="00EE0AFB">
              <w:rPr>
                <w:rFonts w:ascii="Arial" w:eastAsia="Times New Roman" w:hAnsi="Arial" w:cs="Arial"/>
                <w:b/>
                <w:bCs/>
                <w:i/>
                <w:iCs/>
                <w:color w:val="000000"/>
                <w:sz w:val="20"/>
                <w:szCs w:val="20"/>
              </w:rPr>
              <w:t>Fig in Lacs</w:t>
            </w:r>
          </w:p>
        </w:tc>
      </w:tr>
      <w:tr w:rsidR="00EE0AFB" w:rsidRPr="00EE0AFB" w:rsidTr="00612CA8">
        <w:trPr>
          <w:trHeight w:val="253"/>
        </w:trPr>
        <w:tc>
          <w:tcPr>
            <w:tcW w:w="728"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EE0AFB" w:rsidRPr="00EE0AFB" w:rsidRDefault="00EE0AFB" w:rsidP="00EE0AFB">
            <w:pPr>
              <w:spacing w:after="0" w:line="240" w:lineRule="auto"/>
              <w:jc w:val="center"/>
              <w:rPr>
                <w:rFonts w:ascii="Arial-MT" w:eastAsia="Times New Roman" w:hAnsi="Arial-MT" w:cs="Arial"/>
                <w:b/>
                <w:bCs/>
                <w:color w:val="000000"/>
                <w:sz w:val="20"/>
                <w:szCs w:val="20"/>
              </w:rPr>
            </w:pPr>
            <w:proofErr w:type="spellStart"/>
            <w:r w:rsidRPr="00EE0AFB">
              <w:rPr>
                <w:rFonts w:ascii="Arial-MT" w:eastAsia="Times New Roman" w:hAnsi="Arial-MT" w:cs="Arial"/>
                <w:b/>
                <w:bCs/>
                <w:color w:val="000000"/>
                <w:sz w:val="20"/>
                <w:szCs w:val="20"/>
              </w:rPr>
              <w:t>Sl.No</w:t>
            </w:r>
            <w:proofErr w:type="spellEnd"/>
            <w:r w:rsidRPr="00EE0AFB">
              <w:rPr>
                <w:rFonts w:ascii="Arial-MT" w:eastAsia="Times New Roman" w:hAnsi="Arial-MT" w:cs="Arial"/>
                <w:b/>
                <w:bCs/>
                <w:color w:val="000000"/>
                <w:sz w:val="20"/>
                <w:szCs w:val="20"/>
              </w:rPr>
              <w:t xml:space="preserve">. </w:t>
            </w:r>
          </w:p>
        </w:tc>
        <w:tc>
          <w:tcPr>
            <w:tcW w:w="3352"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Description</w:t>
            </w:r>
          </w:p>
        </w:tc>
        <w:tc>
          <w:tcPr>
            <w:tcW w:w="134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Actuals for previous Financial Year 2024-25</w:t>
            </w:r>
          </w:p>
        </w:tc>
        <w:tc>
          <w:tcPr>
            <w:tcW w:w="3573" w:type="dxa"/>
            <w:gridSpan w:val="3"/>
            <w:tcBorders>
              <w:top w:val="single" w:sz="4" w:space="0" w:color="auto"/>
              <w:left w:val="nil"/>
              <w:bottom w:val="single" w:sz="4" w:space="0" w:color="auto"/>
              <w:right w:val="single" w:sz="4" w:space="0" w:color="auto"/>
            </w:tcBorders>
            <w:shd w:val="clear" w:color="auto" w:fill="auto"/>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 xml:space="preserve">Current Financial Year </w:t>
            </w:r>
          </w:p>
        </w:tc>
        <w:tc>
          <w:tcPr>
            <w:tcW w:w="136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Estimates for ensuing year 2026-27</w:t>
            </w:r>
          </w:p>
        </w:tc>
      </w:tr>
      <w:tr w:rsidR="00EE0AFB" w:rsidRPr="00EE0AFB" w:rsidTr="00612CA8">
        <w:trPr>
          <w:trHeight w:val="1268"/>
        </w:trPr>
        <w:tc>
          <w:tcPr>
            <w:tcW w:w="728" w:type="dxa"/>
            <w:vMerge/>
            <w:tcBorders>
              <w:top w:val="single" w:sz="4" w:space="0" w:color="auto"/>
              <w:left w:val="single" w:sz="4" w:space="0" w:color="auto"/>
              <w:bottom w:val="single" w:sz="4" w:space="0" w:color="000000"/>
              <w:right w:val="single" w:sz="4" w:space="0" w:color="auto"/>
            </w:tcBorders>
            <w:vAlign w:val="center"/>
            <w:hideMark/>
          </w:tcPr>
          <w:p w:rsidR="00EE0AFB" w:rsidRPr="00EE0AFB" w:rsidRDefault="00EE0AFB" w:rsidP="00EE0AFB">
            <w:pPr>
              <w:spacing w:after="0" w:line="240" w:lineRule="auto"/>
              <w:rPr>
                <w:rFonts w:ascii="Arial-MT" w:eastAsia="Times New Roman" w:hAnsi="Arial-MT" w:cs="Arial"/>
                <w:b/>
                <w:bCs/>
                <w:color w:val="000000"/>
                <w:sz w:val="20"/>
                <w:szCs w:val="20"/>
              </w:rPr>
            </w:pPr>
          </w:p>
        </w:tc>
        <w:tc>
          <w:tcPr>
            <w:tcW w:w="3352" w:type="dxa"/>
            <w:vMerge/>
            <w:tcBorders>
              <w:top w:val="single" w:sz="4" w:space="0" w:color="auto"/>
              <w:left w:val="single" w:sz="4" w:space="0" w:color="auto"/>
              <w:bottom w:val="single" w:sz="4" w:space="0" w:color="000000"/>
              <w:right w:val="single" w:sz="4" w:space="0" w:color="auto"/>
            </w:tcBorders>
            <w:vAlign w:val="center"/>
            <w:hideMark/>
          </w:tcPr>
          <w:p w:rsidR="00EE0AFB" w:rsidRPr="00EE0AFB" w:rsidRDefault="00EE0AFB" w:rsidP="00EE0AFB">
            <w:pPr>
              <w:spacing w:after="0" w:line="240" w:lineRule="auto"/>
              <w:rPr>
                <w:rFonts w:ascii="Arial" w:eastAsia="Times New Roman" w:hAnsi="Arial" w:cs="Arial"/>
                <w:b/>
                <w:bCs/>
                <w:color w:val="000000"/>
                <w:sz w:val="20"/>
                <w:szCs w:val="20"/>
              </w:rPr>
            </w:pPr>
          </w:p>
        </w:tc>
        <w:tc>
          <w:tcPr>
            <w:tcW w:w="1344" w:type="dxa"/>
            <w:vMerge/>
            <w:tcBorders>
              <w:top w:val="single" w:sz="4" w:space="0" w:color="auto"/>
              <w:left w:val="single" w:sz="4" w:space="0" w:color="auto"/>
              <w:bottom w:val="single" w:sz="4" w:space="0" w:color="000000"/>
              <w:right w:val="single" w:sz="4" w:space="0" w:color="auto"/>
            </w:tcBorders>
            <w:vAlign w:val="center"/>
            <w:hideMark/>
          </w:tcPr>
          <w:p w:rsidR="00EE0AFB" w:rsidRPr="00EE0AFB" w:rsidRDefault="00EE0AFB" w:rsidP="00EE0AFB">
            <w:pPr>
              <w:spacing w:after="0" w:line="240" w:lineRule="auto"/>
              <w:rPr>
                <w:rFonts w:ascii="Arial" w:eastAsia="Times New Roman" w:hAnsi="Arial" w:cs="Arial"/>
                <w:b/>
                <w:bCs/>
                <w:color w:val="000000"/>
                <w:sz w:val="20"/>
                <w:szCs w:val="20"/>
              </w:rPr>
            </w:pPr>
          </w:p>
        </w:tc>
        <w:tc>
          <w:tcPr>
            <w:tcW w:w="1087" w:type="dxa"/>
            <w:tcBorders>
              <w:top w:val="nil"/>
              <w:left w:val="nil"/>
              <w:bottom w:val="single" w:sz="4" w:space="0" w:color="auto"/>
              <w:right w:val="single" w:sz="4" w:space="0" w:color="auto"/>
            </w:tcBorders>
            <w:shd w:val="clear" w:color="auto" w:fill="auto"/>
            <w:hideMark/>
          </w:tcPr>
          <w:p w:rsidR="00EE0AFB" w:rsidRPr="00EE0AFB" w:rsidRDefault="00EE0AFB" w:rsidP="00EE0AFB">
            <w:pPr>
              <w:spacing w:after="0" w:line="240" w:lineRule="auto"/>
              <w:jc w:val="center"/>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Actual For First Six Months Up to Sept' 25</w:t>
            </w:r>
          </w:p>
        </w:tc>
        <w:tc>
          <w:tcPr>
            <w:tcW w:w="1271" w:type="dxa"/>
            <w:tcBorders>
              <w:top w:val="nil"/>
              <w:left w:val="nil"/>
              <w:bottom w:val="single" w:sz="4" w:space="0" w:color="auto"/>
              <w:right w:val="single" w:sz="4" w:space="0" w:color="auto"/>
            </w:tcBorders>
            <w:shd w:val="clear" w:color="auto" w:fill="auto"/>
            <w:hideMark/>
          </w:tcPr>
          <w:p w:rsidR="00EE0AFB" w:rsidRPr="00EE0AFB" w:rsidRDefault="00EE0AFB" w:rsidP="00EE0AFB">
            <w:pPr>
              <w:spacing w:after="0" w:line="240" w:lineRule="auto"/>
              <w:jc w:val="center"/>
              <w:rPr>
                <w:rFonts w:ascii="Arial-MT" w:eastAsia="Times New Roman" w:hAnsi="Arial-MT" w:cs="Arial"/>
                <w:b/>
                <w:bCs/>
                <w:color w:val="000000"/>
                <w:sz w:val="20"/>
                <w:szCs w:val="20"/>
              </w:rPr>
            </w:pPr>
            <w:r w:rsidRPr="00EE0AFB">
              <w:rPr>
                <w:rFonts w:ascii="Arial-MT" w:eastAsia="Times New Roman" w:hAnsi="Arial-MT" w:cs="Arial"/>
                <w:b/>
                <w:bCs/>
                <w:color w:val="000000"/>
                <w:sz w:val="20"/>
                <w:szCs w:val="20"/>
              </w:rPr>
              <w:t>Projection For Balance Six Months of current year</w:t>
            </w:r>
          </w:p>
        </w:tc>
        <w:tc>
          <w:tcPr>
            <w:tcW w:w="1215" w:type="dxa"/>
            <w:tcBorders>
              <w:top w:val="nil"/>
              <w:left w:val="nil"/>
              <w:bottom w:val="single" w:sz="4" w:space="0" w:color="auto"/>
              <w:right w:val="single" w:sz="4" w:space="0" w:color="auto"/>
            </w:tcBorders>
            <w:shd w:val="clear" w:color="auto" w:fill="auto"/>
            <w:hideMark/>
          </w:tcPr>
          <w:p w:rsidR="00EE0AFB" w:rsidRPr="00EE0AFB" w:rsidRDefault="00EE0AFB" w:rsidP="00EE0AFB">
            <w:pPr>
              <w:spacing w:after="0" w:line="240" w:lineRule="auto"/>
              <w:jc w:val="center"/>
              <w:rPr>
                <w:rFonts w:ascii="Arial" w:eastAsia="Times New Roman" w:hAnsi="Arial" w:cs="Arial"/>
                <w:b/>
                <w:bCs/>
                <w:color w:val="000000"/>
                <w:sz w:val="20"/>
                <w:szCs w:val="20"/>
              </w:rPr>
            </w:pPr>
            <w:r w:rsidRPr="00EE0AFB">
              <w:rPr>
                <w:rFonts w:ascii="Arial" w:eastAsia="Times New Roman" w:hAnsi="Arial" w:cs="Arial"/>
                <w:b/>
                <w:bCs/>
                <w:color w:val="000000"/>
                <w:sz w:val="20"/>
                <w:szCs w:val="20"/>
              </w:rPr>
              <w:t xml:space="preserve"> Total during the current year</w:t>
            </w:r>
          </w:p>
        </w:tc>
        <w:tc>
          <w:tcPr>
            <w:tcW w:w="1362" w:type="dxa"/>
            <w:vMerge/>
            <w:tcBorders>
              <w:top w:val="single" w:sz="4" w:space="0" w:color="auto"/>
              <w:left w:val="single" w:sz="4" w:space="0" w:color="auto"/>
              <w:bottom w:val="single" w:sz="4" w:space="0" w:color="000000"/>
              <w:right w:val="single" w:sz="4" w:space="0" w:color="auto"/>
            </w:tcBorders>
            <w:vAlign w:val="center"/>
            <w:hideMark/>
          </w:tcPr>
          <w:p w:rsidR="00EE0AFB" w:rsidRPr="00EE0AFB" w:rsidRDefault="00EE0AFB" w:rsidP="00EE0AFB">
            <w:pPr>
              <w:spacing w:after="0" w:line="240" w:lineRule="auto"/>
              <w:rPr>
                <w:rFonts w:ascii="Arial" w:eastAsia="Times New Roman" w:hAnsi="Arial" w:cs="Arial"/>
                <w:b/>
                <w:bCs/>
                <w:color w:val="000000"/>
                <w:sz w:val="20"/>
                <w:szCs w:val="20"/>
              </w:rPr>
            </w:pPr>
          </w:p>
        </w:tc>
      </w:tr>
      <w:tr w:rsidR="00EE0AFB" w:rsidRPr="00EE0AFB" w:rsidTr="00612CA8">
        <w:trPr>
          <w:trHeight w:val="522"/>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1</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Consumption of stores and spares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r>
      <w:tr w:rsidR="00EE0AFB" w:rsidRPr="00EE0AFB" w:rsidTr="00612CA8">
        <w:trPr>
          <w:trHeight w:val="477"/>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2</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Loss of stores and spares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r>
      <w:tr w:rsidR="00EE0AFB" w:rsidRPr="00EE0AFB" w:rsidTr="00612CA8">
        <w:trPr>
          <w:trHeight w:val="507"/>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3</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Plant &amp; Machinery  repairs and maintenance (R/M of 2 </w:t>
            </w:r>
            <w:proofErr w:type="spellStart"/>
            <w:r w:rsidRPr="00EE0AFB">
              <w:rPr>
                <w:rFonts w:ascii="ArialMT" w:eastAsia="Times New Roman" w:hAnsi="ArialMT" w:cs="Arial"/>
                <w:sz w:val="20"/>
                <w:szCs w:val="20"/>
              </w:rPr>
              <w:t>nos</w:t>
            </w:r>
            <w:proofErr w:type="spellEnd"/>
            <w:r w:rsidRPr="00EE0AFB">
              <w:rPr>
                <w:rFonts w:ascii="ArialMT" w:eastAsia="Times New Roman" w:hAnsi="ArialMT" w:cs="Arial"/>
                <w:sz w:val="20"/>
                <w:szCs w:val="20"/>
              </w:rPr>
              <w:t xml:space="preserve"> light vehicle)</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2.048</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0.195</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1.500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1.695</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1.850</w:t>
            </w:r>
          </w:p>
        </w:tc>
      </w:tr>
      <w:tr w:rsidR="00EE0AFB" w:rsidRPr="00EE0AFB" w:rsidTr="00612CA8">
        <w:trPr>
          <w:trHeight w:val="128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4</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Civil works repairs and maintenance</w:t>
            </w:r>
            <w:r w:rsidRPr="00EE0AFB">
              <w:rPr>
                <w:rFonts w:ascii="ArialMT" w:eastAsia="Times New Roman" w:hAnsi="ArialMT" w:cs="Arial"/>
                <w:sz w:val="20"/>
                <w:szCs w:val="20"/>
              </w:rPr>
              <w:br/>
              <w:t xml:space="preserve">(minor repair of rooms, leak proof treatment of roofs, </w:t>
            </w:r>
            <w:proofErr w:type="spellStart"/>
            <w:r w:rsidRPr="00EE0AFB">
              <w:rPr>
                <w:rFonts w:ascii="ArialMT" w:eastAsia="Times New Roman" w:hAnsi="ArialMT" w:cs="Arial"/>
                <w:sz w:val="20"/>
                <w:szCs w:val="20"/>
              </w:rPr>
              <w:t>colouring</w:t>
            </w:r>
            <w:proofErr w:type="spellEnd"/>
            <w:r w:rsidRPr="00EE0AFB">
              <w:rPr>
                <w:rFonts w:ascii="ArialMT" w:eastAsia="Times New Roman" w:hAnsi="ArialMT" w:cs="Arial"/>
                <w:sz w:val="20"/>
                <w:szCs w:val="20"/>
              </w:rPr>
              <w:t xml:space="preserve"> &amp; maintenance of residential buildings of SLDC colony)</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0.184</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0.381</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1.381</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1.500</w:t>
            </w:r>
          </w:p>
        </w:tc>
      </w:tr>
      <w:tr w:rsidR="00EE0AFB" w:rsidRPr="00EE0AFB" w:rsidTr="00612CA8">
        <w:trPr>
          <w:trHeight w:val="760"/>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5</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Electrical maintenance </w:t>
            </w:r>
            <w:proofErr w:type="gramStart"/>
            <w:r w:rsidRPr="00EE0AFB">
              <w:rPr>
                <w:rFonts w:ascii="ArialMT" w:eastAsia="Times New Roman" w:hAnsi="ArialMT" w:cs="Arial"/>
                <w:sz w:val="20"/>
                <w:szCs w:val="20"/>
              </w:rPr>
              <w:t>of  Office</w:t>
            </w:r>
            <w:proofErr w:type="gramEnd"/>
            <w:r w:rsidRPr="00EE0AFB">
              <w:rPr>
                <w:rFonts w:ascii="ArialMT" w:eastAsia="Times New Roman" w:hAnsi="ArialMT" w:cs="Arial"/>
                <w:sz w:val="20"/>
                <w:szCs w:val="20"/>
              </w:rPr>
              <w:t xml:space="preserve"> Building, Colony quarters including Street light.</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14.173</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8.668</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8.292</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16.960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17.400</w:t>
            </w:r>
          </w:p>
        </w:tc>
      </w:tr>
      <w:tr w:rsidR="00EE0AFB" w:rsidRPr="00EE0AFB" w:rsidTr="00612CA8">
        <w:trPr>
          <w:trHeight w:val="122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6</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MPLS connectivity for Automatic Demand management Scheme (ADMS) signal communication with 20 nos. of substations &amp; AMC of ADMS Project</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7.094</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3.410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3.410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11.670</w:t>
            </w:r>
          </w:p>
        </w:tc>
      </w:tr>
      <w:tr w:rsidR="00EE0AFB" w:rsidRPr="00EE0AFB" w:rsidTr="00612CA8">
        <w:trPr>
          <w:trHeight w:val="507"/>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7</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Leased Internet connectivity / For Video Conferencing system</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r>
      <w:tr w:rsidR="00EE0AFB" w:rsidRPr="00EE0AFB" w:rsidTr="00612CA8">
        <w:trPr>
          <w:trHeight w:val="507"/>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8</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Hiring/Rent of BSNL link for data transfer from 3 nos. Sub-LDCs to SLDC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r>
      <w:tr w:rsidR="00EE0AFB" w:rsidRPr="00EE0AFB" w:rsidTr="00612CA8">
        <w:trPr>
          <w:trHeight w:val="387"/>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b/>
                <w:bCs/>
                <w:sz w:val="20"/>
                <w:szCs w:val="20"/>
              </w:rPr>
            </w:pPr>
            <w:r w:rsidRPr="00EE0AFB">
              <w:rPr>
                <w:rFonts w:ascii="ArialMT" w:eastAsia="Times New Roman" w:hAnsi="ArialMT" w:cs="Arial"/>
                <w:b/>
                <w:bCs/>
                <w:sz w:val="20"/>
                <w:szCs w:val="20"/>
              </w:rPr>
              <w:t>AMC charges for:-</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9a</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Leased Internet connectivity &amp; RF Link</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9b</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Website service charges</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1.930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1.930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2.123</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9c</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Internet Band width charges for WAN</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color w:val="FF0000"/>
                <w:sz w:val="20"/>
                <w:szCs w:val="20"/>
              </w:rPr>
            </w:pPr>
            <w:r w:rsidRPr="007471E0">
              <w:rPr>
                <w:rFonts w:ascii="Arial" w:eastAsia="Times New Roman" w:hAnsi="Arial" w:cs="Arial"/>
                <w:sz w:val="20"/>
                <w:szCs w:val="20"/>
              </w:rPr>
              <w:t>3.767</w:t>
            </w:r>
          </w:p>
        </w:tc>
        <w:tc>
          <w:tcPr>
            <w:tcW w:w="1087" w:type="dxa"/>
            <w:tcBorders>
              <w:top w:val="nil"/>
              <w:left w:val="nil"/>
              <w:bottom w:val="nil"/>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0.544</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3.807</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4.350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4.786</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9d</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19"/>
                <w:szCs w:val="19"/>
              </w:rPr>
            </w:pPr>
            <w:r w:rsidRPr="00EE0AFB">
              <w:rPr>
                <w:rFonts w:ascii="ArialMT" w:eastAsia="Times New Roman" w:hAnsi="ArialMT" w:cs="Arial"/>
                <w:sz w:val="19"/>
                <w:szCs w:val="19"/>
              </w:rPr>
              <w:t>FMS</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5.632</w:t>
            </w:r>
          </w:p>
        </w:tc>
        <w:tc>
          <w:tcPr>
            <w:tcW w:w="1087" w:type="dxa"/>
            <w:tcBorders>
              <w:top w:val="single" w:sz="4" w:space="0" w:color="auto"/>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0.469</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5.162</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5.631</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6.194</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9e</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APS equipment (DG Set)</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1.693</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0.790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1.618</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2.408</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2.649</w:t>
            </w:r>
          </w:p>
        </w:tc>
      </w:tr>
      <w:tr w:rsidR="00EE0AFB" w:rsidRPr="00EE0AFB" w:rsidTr="00612CA8">
        <w:trPr>
          <w:trHeight w:val="268"/>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9f</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Computers and </w:t>
            </w:r>
            <w:proofErr w:type="spellStart"/>
            <w:r w:rsidRPr="00EE0AFB">
              <w:rPr>
                <w:rFonts w:ascii="ArialMT" w:eastAsia="Times New Roman" w:hAnsi="ArialMT" w:cs="Arial"/>
                <w:sz w:val="20"/>
                <w:szCs w:val="20"/>
              </w:rPr>
              <w:t>peripharals</w:t>
            </w:r>
            <w:proofErr w:type="spellEnd"/>
            <w:r w:rsidRPr="00EE0AFB">
              <w:rPr>
                <w:rFonts w:ascii="ArialMT" w:eastAsia="Times New Roman" w:hAnsi="ArialMT" w:cs="Arial"/>
                <w:sz w:val="20"/>
                <w:szCs w:val="20"/>
              </w:rPr>
              <w:t xml:space="preserve">, Software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43.484</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0.625</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47.667</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48.291</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53.121</w:t>
            </w:r>
          </w:p>
        </w:tc>
      </w:tr>
      <w:tr w:rsidR="00EE0AFB" w:rsidRPr="00EE0AFB" w:rsidTr="00612CA8">
        <w:trPr>
          <w:trHeight w:val="507"/>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9g</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FAX , Photo copier, Air Conditioners </w:t>
            </w:r>
            <w:proofErr w:type="spellStart"/>
            <w:r w:rsidRPr="00EE0AFB">
              <w:rPr>
                <w:rFonts w:ascii="ArialMT" w:eastAsia="Times New Roman" w:hAnsi="ArialMT" w:cs="Arial"/>
                <w:sz w:val="20"/>
                <w:szCs w:val="20"/>
              </w:rPr>
              <w:t>etc</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2.836</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0.839</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2.782</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3.621</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3.983</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10</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Repair of </w:t>
            </w:r>
            <w:proofErr w:type="spellStart"/>
            <w:r w:rsidRPr="00EE0AFB">
              <w:rPr>
                <w:rFonts w:ascii="ArialMT" w:eastAsia="Times New Roman" w:hAnsi="ArialMT" w:cs="Arial"/>
                <w:sz w:val="20"/>
                <w:szCs w:val="20"/>
              </w:rPr>
              <w:t>furnitures</w:t>
            </w:r>
            <w:proofErr w:type="spellEnd"/>
            <w:r w:rsidRPr="00EE0AFB">
              <w:rPr>
                <w:rFonts w:ascii="ArialMT" w:eastAsia="Times New Roman" w:hAnsi="ArialMT" w:cs="Arial"/>
                <w:sz w:val="20"/>
                <w:szCs w:val="20"/>
              </w:rPr>
              <w:t xml:space="preserve"> &amp; </w:t>
            </w:r>
            <w:proofErr w:type="spellStart"/>
            <w:r w:rsidRPr="00EE0AFB">
              <w:rPr>
                <w:rFonts w:ascii="ArialMT" w:eastAsia="Times New Roman" w:hAnsi="ArialMT" w:cs="Arial"/>
                <w:sz w:val="20"/>
                <w:szCs w:val="20"/>
              </w:rPr>
              <w:t>fixures</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0.828</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0.045</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0.250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0.295</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0.325</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lastRenderedPageBreak/>
              <w:t> </w:t>
            </w:r>
          </w:p>
        </w:tc>
        <w:tc>
          <w:tcPr>
            <w:tcW w:w="3352" w:type="dxa"/>
            <w:tcBorders>
              <w:top w:val="nil"/>
              <w:left w:val="nil"/>
              <w:bottom w:val="single" w:sz="4" w:space="0" w:color="auto"/>
              <w:right w:val="single" w:sz="4" w:space="0" w:color="auto"/>
            </w:tcBorders>
            <w:shd w:val="clear" w:color="auto" w:fill="auto"/>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color w:val="00B050"/>
                <w:sz w:val="20"/>
                <w:szCs w:val="20"/>
              </w:rPr>
            </w:pPr>
            <w:r w:rsidRPr="00EE0AFB">
              <w:rPr>
                <w:rFonts w:ascii="Arial" w:eastAsia="Times New Roman" w:hAnsi="Arial" w:cs="Arial"/>
                <w:color w:val="00B050"/>
                <w:sz w:val="20"/>
                <w:szCs w:val="20"/>
              </w:rPr>
              <w:t> </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 </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b/>
                <w:bCs/>
                <w:sz w:val="20"/>
                <w:szCs w:val="20"/>
              </w:rPr>
            </w:pPr>
            <w:r w:rsidRPr="00EE0AFB">
              <w:rPr>
                <w:rFonts w:ascii="Arial-MT" w:eastAsia="Times New Roman" w:hAnsi="Arial-MT" w:cs="Arial"/>
                <w:b/>
                <w:bCs/>
                <w:sz w:val="20"/>
                <w:szCs w:val="20"/>
              </w:rPr>
              <w:t>11</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b/>
                <w:bCs/>
                <w:sz w:val="20"/>
                <w:szCs w:val="20"/>
              </w:rPr>
            </w:pPr>
            <w:r w:rsidRPr="00EE0AFB">
              <w:rPr>
                <w:rFonts w:ascii="Arial-MT" w:eastAsia="Times New Roman" w:hAnsi="Arial-MT" w:cs="Arial"/>
                <w:b/>
                <w:bCs/>
                <w:sz w:val="20"/>
                <w:szCs w:val="20"/>
              </w:rPr>
              <w:t xml:space="preserve">Total (1 to 10)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81.738</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12.556</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77.417</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89.974</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105.600</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sz w:val="20"/>
                <w:szCs w:val="20"/>
              </w:rPr>
            </w:pPr>
            <w:r w:rsidRPr="00EE0AFB">
              <w:rPr>
                <w:rFonts w:ascii="ArialMT" w:eastAsia="Times New Roman" w:hAnsi="ArialMT" w:cs="Arial"/>
                <w:sz w:val="20"/>
                <w:szCs w:val="20"/>
              </w:rPr>
              <w:t>12</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sz w:val="20"/>
                <w:szCs w:val="20"/>
              </w:rPr>
            </w:pPr>
            <w:r w:rsidRPr="00EE0AFB">
              <w:rPr>
                <w:rFonts w:ascii="ArialMT" w:eastAsia="Times New Roman" w:hAnsi="ArialMT" w:cs="Arial"/>
                <w:sz w:val="20"/>
                <w:szCs w:val="20"/>
              </w:rPr>
              <w:t xml:space="preserve">Revenue recoveries, if any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sz w:val="20"/>
                <w:szCs w:val="20"/>
              </w:rPr>
            </w:pPr>
            <w:r w:rsidRPr="00EE0AFB">
              <w:rPr>
                <w:rFonts w:ascii="Arial" w:eastAsia="Times New Roman" w:hAnsi="Arial" w:cs="Arial"/>
                <w:sz w:val="20"/>
                <w:szCs w:val="20"/>
              </w:rPr>
              <w:t>0.000</w:t>
            </w:r>
          </w:p>
        </w:tc>
      </w:tr>
      <w:tr w:rsidR="00EE0AFB" w:rsidRPr="00EE0AFB" w:rsidTr="00612CA8">
        <w:trPr>
          <w:trHeight w:val="253"/>
        </w:trPr>
        <w:tc>
          <w:tcPr>
            <w:tcW w:w="728" w:type="dxa"/>
            <w:tcBorders>
              <w:top w:val="nil"/>
              <w:left w:val="single" w:sz="4" w:space="0" w:color="auto"/>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MT" w:eastAsia="Times New Roman" w:hAnsi="Arial-MT" w:cs="Arial"/>
                <w:b/>
                <w:bCs/>
                <w:sz w:val="20"/>
                <w:szCs w:val="20"/>
              </w:rPr>
            </w:pPr>
            <w:r w:rsidRPr="00EE0AFB">
              <w:rPr>
                <w:rFonts w:ascii="Arial-MT" w:eastAsia="Times New Roman" w:hAnsi="Arial-MT" w:cs="Arial"/>
                <w:b/>
                <w:bCs/>
                <w:sz w:val="20"/>
                <w:szCs w:val="20"/>
              </w:rPr>
              <w:t>13</w:t>
            </w:r>
          </w:p>
        </w:tc>
        <w:tc>
          <w:tcPr>
            <w:tcW w:w="335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rPr>
                <w:rFonts w:ascii="Arial-MT" w:eastAsia="Times New Roman" w:hAnsi="Arial-MT" w:cs="Arial"/>
                <w:b/>
                <w:bCs/>
                <w:sz w:val="20"/>
                <w:szCs w:val="20"/>
              </w:rPr>
            </w:pPr>
            <w:r w:rsidRPr="00EE0AFB">
              <w:rPr>
                <w:rFonts w:ascii="Arial-MT" w:eastAsia="Times New Roman" w:hAnsi="Arial-MT" w:cs="Arial"/>
                <w:b/>
                <w:bCs/>
                <w:sz w:val="20"/>
                <w:szCs w:val="20"/>
              </w:rPr>
              <w:t xml:space="preserve">Net Total (11-12) </w:t>
            </w:r>
          </w:p>
        </w:tc>
        <w:tc>
          <w:tcPr>
            <w:tcW w:w="1344"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81.738</w:t>
            </w:r>
          </w:p>
        </w:tc>
        <w:tc>
          <w:tcPr>
            <w:tcW w:w="1087"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12.556</w:t>
            </w:r>
          </w:p>
        </w:tc>
        <w:tc>
          <w:tcPr>
            <w:tcW w:w="1271"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77.417</w:t>
            </w:r>
          </w:p>
        </w:tc>
        <w:tc>
          <w:tcPr>
            <w:tcW w:w="1215"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89.974</w:t>
            </w:r>
          </w:p>
        </w:tc>
        <w:tc>
          <w:tcPr>
            <w:tcW w:w="1362" w:type="dxa"/>
            <w:tcBorders>
              <w:top w:val="nil"/>
              <w:left w:val="nil"/>
              <w:bottom w:val="single" w:sz="4" w:space="0" w:color="auto"/>
              <w:right w:val="single" w:sz="4" w:space="0" w:color="auto"/>
            </w:tcBorders>
            <w:shd w:val="clear" w:color="auto" w:fill="auto"/>
            <w:noWrap/>
            <w:vAlign w:val="center"/>
            <w:hideMark/>
          </w:tcPr>
          <w:p w:rsidR="00EE0AFB" w:rsidRPr="00EE0AFB" w:rsidRDefault="00EE0AFB" w:rsidP="00EE0AFB">
            <w:pPr>
              <w:spacing w:after="0" w:line="240" w:lineRule="auto"/>
              <w:jc w:val="center"/>
              <w:rPr>
                <w:rFonts w:ascii="Arial" w:eastAsia="Times New Roman" w:hAnsi="Arial" w:cs="Arial"/>
                <w:b/>
                <w:bCs/>
                <w:sz w:val="20"/>
                <w:szCs w:val="20"/>
              </w:rPr>
            </w:pPr>
            <w:r w:rsidRPr="00EE0AFB">
              <w:rPr>
                <w:rFonts w:ascii="Arial" w:eastAsia="Times New Roman" w:hAnsi="Arial" w:cs="Arial"/>
                <w:b/>
                <w:bCs/>
                <w:sz w:val="20"/>
                <w:szCs w:val="20"/>
              </w:rPr>
              <w:t>105.600</w:t>
            </w:r>
          </w:p>
        </w:tc>
      </w:tr>
    </w:tbl>
    <w:p w:rsidR="00EE0AFB" w:rsidRDefault="00EE0AFB"/>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612CA8" w:rsidRDefault="00612CA8"/>
    <w:p w:rsidR="00EE0AFB" w:rsidRDefault="00EE0AFB"/>
    <w:p w:rsidR="00EE0AFB" w:rsidRDefault="00EE0AFB"/>
    <w:p w:rsidR="00EE0AFB" w:rsidRDefault="00EE0AFB"/>
    <w:p w:rsidR="00EE0AFB" w:rsidRDefault="00EE0AFB"/>
    <w:p w:rsidR="00EE0AFB" w:rsidRDefault="00EE0AFB"/>
    <w:p w:rsidR="00110EF3" w:rsidRDefault="00110EF3"/>
    <w:p w:rsidR="00EE0AFB" w:rsidRDefault="00EE0AFB"/>
    <w:p w:rsidR="00110EF3" w:rsidRDefault="00110EF3"/>
    <w:tbl>
      <w:tblPr>
        <w:tblW w:w="10315" w:type="dxa"/>
        <w:tblLook w:val="04A0" w:firstRow="1" w:lastRow="0" w:firstColumn="1" w:lastColumn="0" w:noHBand="0" w:noVBand="1"/>
      </w:tblPr>
      <w:tblGrid>
        <w:gridCol w:w="606"/>
        <w:gridCol w:w="3260"/>
        <w:gridCol w:w="1213"/>
        <w:gridCol w:w="1667"/>
        <w:gridCol w:w="1270"/>
        <w:gridCol w:w="1137"/>
        <w:gridCol w:w="1194"/>
      </w:tblGrid>
      <w:tr w:rsidR="00110EF3" w:rsidRPr="00110EF3" w:rsidTr="00110EF3">
        <w:trPr>
          <w:trHeight w:val="239"/>
        </w:trPr>
        <w:tc>
          <w:tcPr>
            <w:tcW w:w="574"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lastRenderedPageBreak/>
              <w:t> </w:t>
            </w:r>
          </w:p>
        </w:tc>
        <w:tc>
          <w:tcPr>
            <w:tcW w:w="3259"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13"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Form  - 7D</w:t>
            </w:r>
          </w:p>
        </w:tc>
      </w:tr>
      <w:tr w:rsidR="00110EF3" w:rsidRPr="00110EF3" w:rsidTr="00110EF3">
        <w:trPr>
          <w:trHeight w:val="239"/>
        </w:trPr>
        <w:tc>
          <w:tcPr>
            <w:tcW w:w="5047" w:type="dxa"/>
            <w:gridSpan w:val="3"/>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Details of Administrative and General (A&amp;G) expenses</w:t>
            </w:r>
          </w:p>
        </w:tc>
        <w:tc>
          <w:tcPr>
            <w:tcW w:w="166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r>
      <w:tr w:rsidR="00110EF3" w:rsidRPr="00110EF3" w:rsidTr="00110EF3">
        <w:trPr>
          <w:trHeight w:val="314"/>
        </w:trPr>
        <w:tc>
          <w:tcPr>
            <w:tcW w:w="5047" w:type="dxa"/>
            <w:gridSpan w:val="3"/>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b/>
                <w:bCs/>
                <w:sz w:val="24"/>
                <w:szCs w:val="24"/>
              </w:rPr>
            </w:pPr>
            <w:r w:rsidRPr="00110EF3">
              <w:rPr>
                <w:rFonts w:ascii="Arial" w:eastAsia="Times New Roman" w:hAnsi="Arial" w:cs="Arial"/>
                <w:b/>
                <w:bCs/>
                <w:sz w:val="24"/>
                <w:szCs w:val="24"/>
              </w:rPr>
              <w:t xml:space="preserve">State Load </w:t>
            </w:r>
            <w:proofErr w:type="spellStart"/>
            <w:r w:rsidRPr="00110EF3">
              <w:rPr>
                <w:rFonts w:ascii="Arial" w:eastAsia="Times New Roman" w:hAnsi="Arial" w:cs="Arial"/>
                <w:b/>
                <w:bCs/>
                <w:sz w:val="24"/>
                <w:szCs w:val="24"/>
              </w:rPr>
              <w:t>Despatch</w:t>
            </w:r>
            <w:proofErr w:type="spellEnd"/>
            <w:r w:rsidRPr="00110EF3">
              <w:rPr>
                <w:rFonts w:ascii="Arial" w:eastAsia="Times New Roman" w:hAnsi="Arial" w:cs="Arial"/>
                <w:b/>
                <w:bCs/>
                <w:sz w:val="24"/>
                <w:szCs w:val="24"/>
              </w:rPr>
              <w:t xml:space="preserve"> Centre, Odisha</w:t>
            </w:r>
          </w:p>
        </w:tc>
        <w:tc>
          <w:tcPr>
            <w:tcW w:w="166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jc w:val="right"/>
              <w:rPr>
                <w:rFonts w:ascii="Arial" w:eastAsia="Times New Roman" w:hAnsi="Arial" w:cs="Arial"/>
                <w:b/>
                <w:bCs/>
                <w:i/>
                <w:iCs/>
                <w:sz w:val="20"/>
                <w:szCs w:val="20"/>
              </w:rPr>
            </w:pPr>
            <w:r w:rsidRPr="00110EF3">
              <w:rPr>
                <w:rFonts w:ascii="Arial" w:eastAsia="Times New Roman" w:hAnsi="Arial" w:cs="Arial"/>
                <w:b/>
                <w:bCs/>
                <w:i/>
                <w:iCs/>
                <w:sz w:val="20"/>
                <w:szCs w:val="20"/>
              </w:rPr>
              <w:t>Fig in Lacs</w:t>
            </w:r>
          </w:p>
        </w:tc>
      </w:tr>
      <w:tr w:rsidR="00110EF3" w:rsidRPr="00110EF3" w:rsidTr="00110EF3">
        <w:trPr>
          <w:trHeight w:val="149"/>
        </w:trPr>
        <w:tc>
          <w:tcPr>
            <w:tcW w:w="574"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3259" w:type="dxa"/>
            <w:tcBorders>
              <w:top w:val="nil"/>
              <w:left w:val="nil"/>
              <w:bottom w:val="single" w:sz="4" w:space="0" w:color="auto"/>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w:t>
            </w:r>
          </w:p>
        </w:tc>
        <w:tc>
          <w:tcPr>
            <w:tcW w:w="1213"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nil"/>
              <w:right w:val="nil"/>
            </w:tcBorders>
            <w:shd w:val="clear" w:color="000000" w:fill="FFFFFF"/>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r>
      <w:tr w:rsidR="00110EF3" w:rsidRPr="00110EF3" w:rsidTr="00110EF3">
        <w:trPr>
          <w:trHeight w:val="344"/>
        </w:trPr>
        <w:tc>
          <w:tcPr>
            <w:tcW w:w="57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 xml:space="preserve">Sl. No. </w:t>
            </w:r>
          </w:p>
        </w:tc>
        <w:tc>
          <w:tcPr>
            <w:tcW w:w="3259" w:type="dxa"/>
            <w:vMerge w:val="restart"/>
            <w:tcBorders>
              <w:top w:val="nil"/>
              <w:left w:val="single" w:sz="4" w:space="0" w:color="auto"/>
              <w:bottom w:val="single" w:sz="4" w:space="0" w:color="000000"/>
              <w:right w:val="single" w:sz="4" w:space="0" w:color="auto"/>
            </w:tcBorders>
            <w:shd w:val="clear" w:color="auto" w:fill="auto"/>
            <w:noWrap/>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Description</w:t>
            </w:r>
          </w:p>
        </w:tc>
        <w:tc>
          <w:tcPr>
            <w:tcW w:w="1213"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Actuals for previous Financial Year 2024-25</w:t>
            </w:r>
          </w:p>
        </w:tc>
        <w:tc>
          <w:tcPr>
            <w:tcW w:w="4074" w:type="dxa"/>
            <w:gridSpan w:val="3"/>
            <w:tcBorders>
              <w:top w:val="single" w:sz="4" w:space="0" w:color="auto"/>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 xml:space="preserve">Current Financial Year </w:t>
            </w:r>
          </w:p>
        </w:tc>
        <w:tc>
          <w:tcPr>
            <w:tcW w:w="119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Estimates for ensuing year 2026-27</w:t>
            </w:r>
          </w:p>
        </w:tc>
      </w:tr>
      <w:tr w:rsidR="00110EF3" w:rsidRPr="00110EF3" w:rsidTr="00110EF3">
        <w:trPr>
          <w:trHeight w:val="748"/>
        </w:trPr>
        <w:tc>
          <w:tcPr>
            <w:tcW w:w="574" w:type="dxa"/>
            <w:vMerge/>
            <w:tcBorders>
              <w:top w:val="single" w:sz="4" w:space="0" w:color="auto"/>
              <w:left w:val="single" w:sz="4" w:space="0" w:color="auto"/>
              <w:bottom w:val="single" w:sz="4" w:space="0" w:color="000000"/>
              <w:right w:val="single" w:sz="4" w:space="0" w:color="auto"/>
            </w:tcBorders>
            <w:vAlign w:val="center"/>
            <w:hideMark/>
          </w:tcPr>
          <w:p w:rsidR="00110EF3" w:rsidRPr="00110EF3" w:rsidRDefault="00110EF3" w:rsidP="00110EF3">
            <w:pPr>
              <w:spacing w:after="0" w:line="240" w:lineRule="auto"/>
              <w:rPr>
                <w:rFonts w:ascii="Arial" w:eastAsia="Times New Roman" w:hAnsi="Arial" w:cs="Arial"/>
                <w:b/>
                <w:bCs/>
                <w:sz w:val="18"/>
                <w:szCs w:val="18"/>
              </w:rPr>
            </w:pPr>
          </w:p>
        </w:tc>
        <w:tc>
          <w:tcPr>
            <w:tcW w:w="3259" w:type="dxa"/>
            <w:vMerge/>
            <w:tcBorders>
              <w:top w:val="nil"/>
              <w:left w:val="single" w:sz="4" w:space="0" w:color="auto"/>
              <w:bottom w:val="single" w:sz="4" w:space="0" w:color="000000"/>
              <w:right w:val="single" w:sz="4" w:space="0" w:color="auto"/>
            </w:tcBorders>
            <w:vAlign w:val="center"/>
            <w:hideMark/>
          </w:tcPr>
          <w:p w:rsidR="00110EF3" w:rsidRPr="00110EF3" w:rsidRDefault="00110EF3" w:rsidP="00110EF3">
            <w:pPr>
              <w:spacing w:after="0" w:line="240" w:lineRule="auto"/>
              <w:rPr>
                <w:rFonts w:ascii="Arial" w:eastAsia="Times New Roman" w:hAnsi="Arial" w:cs="Arial"/>
                <w:b/>
                <w:bCs/>
                <w:sz w:val="18"/>
                <w:szCs w:val="18"/>
              </w:rPr>
            </w:pPr>
          </w:p>
        </w:tc>
        <w:tc>
          <w:tcPr>
            <w:tcW w:w="1213" w:type="dxa"/>
            <w:vMerge/>
            <w:tcBorders>
              <w:top w:val="single" w:sz="4" w:space="0" w:color="auto"/>
              <w:left w:val="single" w:sz="4" w:space="0" w:color="auto"/>
              <w:bottom w:val="single" w:sz="4" w:space="0" w:color="000000"/>
              <w:right w:val="single" w:sz="4" w:space="0" w:color="auto"/>
            </w:tcBorders>
            <w:vAlign w:val="center"/>
            <w:hideMark/>
          </w:tcPr>
          <w:p w:rsidR="00110EF3" w:rsidRPr="00110EF3" w:rsidRDefault="00110EF3" w:rsidP="00110EF3">
            <w:pPr>
              <w:spacing w:after="0" w:line="240" w:lineRule="auto"/>
              <w:rPr>
                <w:rFonts w:ascii="Arial" w:eastAsia="Times New Roman" w:hAnsi="Arial" w:cs="Arial"/>
                <w:b/>
                <w:bCs/>
                <w:sz w:val="18"/>
                <w:szCs w:val="18"/>
              </w:rPr>
            </w:pPr>
          </w:p>
        </w:tc>
        <w:tc>
          <w:tcPr>
            <w:tcW w:w="1667"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Actual For First Six Months (up to Sept, 2025)</w:t>
            </w:r>
          </w:p>
        </w:tc>
        <w:tc>
          <w:tcPr>
            <w:tcW w:w="1269"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Projection For Balance Six Months</w:t>
            </w:r>
          </w:p>
        </w:tc>
        <w:tc>
          <w:tcPr>
            <w:tcW w:w="1137" w:type="dxa"/>
            <w:tcBorders>
              <w:top w:val="nil"/>
              <w:left w:val="nil"/>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 w:eastAsia="Times New Roman" w:hAnsi="Arial" w:cs="Arial"/>
                <w:b/>
                <w:bCs/>
                <w:sz w:val="18"/>
                <w:szCs w:val="18"/>
              </w:rPr>
            </w:pPr>
            <w:r w:rsidRPr="00110EF3">
              <w:rPr>
                <w:rFonts w:ascii="Arial" w:eastAsia="Times New Roman" w:hAnsi="Arial" w:cs="Arial"/>
                <w:b/>
                <w:bCs/>
                <w:sz w:val="18"/>
                <w:szCs w:val="18"/>
              </w:rPr>
              <w:t xml:space="preserve"> Total </w:t>
            </w:r>
          </w:p>
        </w:tc>
        <w:tc>
          <w:tcPr>
            <w:tcW w:w="1194" w:type="dxa"/>
            <w:vMerge/>
            <w:tcBorders>
              <w:top w:val="single" w:sz="4" w:space="0" w:color="auto"/>
              <w:left w:val="single" w:sz="4" w:space="0" w:color="auto"/>
              <w:bottom w:val="single" w:sz="4" w:space="0" w:color="000000"/>
              <w:right w:val="single" w:sz="4" w:space="0" w:color="auto"/>
            </w:tcBorders>
            <w:vAlign w:val="center"/>
            <w:hideMark/>
          </w:tcPr>
          <w:p w:rsidR="00110EF3" w:rsidRPr="00110EF3" w:rsidRDefault="00110EF3" w:rsidP="00110EF3">
            <w:pPr>
              <w:spacing w:after="0" w:line="240" w:lineRule="auto"/>
              <w:rPr>
                <w:rFonts w:ascii="Arial" w:eastAsia="Times New Roman" w:hAnsi="Arial" w:cs="Arial"/>
                <w:b/>
                <w:bCs/>
                <w:sz w:val="18"/>
                <w:szCs w:val="18"/>
              </w:rPr>
            </w:pP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 </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xml:space="preserve">PROPERTY RELATED EXPENSES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proofErr w:type="spellStart"/>
            <w:r w:rsidRPr="00110EF3">
              <w:rPr>
                <w:rFonts w:ascii="Arial" w:eastAsia="Times New Roman" w:hAnsi="Arial" w:cs="Arial"/>
                <w:sz w:val="18"/>
                <w:szCs w:val="18"/>
              </w:rPr>
              <w:t>Licence</w:t>
            </w:r>
            <w:proofErr w:type="spellEnd"/>
            <w:r w:rsidRPr="00110EF3">
              <w:rPr>
                <w:rFonts w:ascii="Arial" w:eastAsia="Times New Roman" w:hAnsi="Arial" w:cs="Arial"/>
                <w:sz w:val="18"/>
                <w:szCs w:val="18"/>
              </w:rPr>
              <w:t xml:space="preserve"> Fees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Rent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Rates &amp; Taxes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4</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Insurance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0.116</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0.100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0.216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0.238</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5</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Contribution to accident reserve fund</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6</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proofErr w:type="spellStart"/>
            <w:r w:rsidRPr="00110EF3">
              <w:rPr>
                <w:rFonts w:ascii="Arial" w:eastAsia="Times New Roman" w:hAnsi="Arial" w:cs="Arial"/>
                <w:b/>
                <w:bCs/>
                <w:sz w:val="18"/>
                <w:szCs w:val="18"/>
              </w:rPr>
              <w:t>Sub total</w:t>
            </w:r>
            <w:proofErr w:type="spellEnd"/>
            <w:r w:rsidRPr="00110EF3">
              <w:rPr>
                <w:rFonts w:ascii="Arial" w:eastAsia="Times New Roman" w:hAnsi="Arial" w:cs="Arial"/>
                <w:b/>
                <w:bCs/>
                <w:sz w:val="18"/>
                <w:szCs w:val="18"/>
              </w:rPr>
              <w:t xml:space="preserve">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0.116</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0.100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0.216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0.238</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MT" w:eastAsia="Times New Roman" w:hAnsi="Arial-MT" w:cs="Arial"/>
                <w:b/>
                <w:bCs/>
                <w:sz w:val="18"/>
                <w:szCs w:val="18"/>
              </w:rPr>
            </w:pPr>
            <w:r w:rsidRPr="00110EF3">
              <w:rPr>
                <w:rFonts w:ascii="Arial-MT" w:eastAsia="Times New Roman" w:hAnsi="Arial-MT" w:cs="Arial"/>
                <w:b/>
                <w:bCs/>
                <w:sz w:val="18"/>
                <w:szCs w:val="18"/>
              </w:rPr>
              <w:t> </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xml:space="preserve">COMMUNICATION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7</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Telephone &amp; Trunk Call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0.450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0.451</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2.670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3.121</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3.433</w:t>
            </w:r>
          </w:p>
        </w:tc>
      </w:tr>
      <w:tr w:rsidR="00110EF3" w:rsidRPr="00110EF3" w:rsidTr="00110EF3">
        <w:trPr>
          <w:trHeight w:val="224"/>
        </w:trPr>
        <w:tc>
          <w:tcPr>
            <w:tcW w:w="574" w:type="dxa"/>
            <w:tcBorders>
              <w:top w:val="nil"/>
              <w:left w:val="single" w:sz="4" w:space="0" w:color="auto"/>
              <w:bottom w:val="nil"/>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8</w:t>
            </w:r>
          </w:p>
        </w:tc>
        <w:tc>
          <w:tcPr>
            <w:tcW w:w="3259" w:type="dxa"/>
            <w:tcBorders>
              <w:top w:val="nil"/>
              <w:left w:val="nil"/>
              <w:bottom w:val="nil"/>
              <w:right w:val="single" w:sz="4" w:space="0" w:color="auto"/>
            </w:tcBorders>
            <w:shd w:val="clear" w:color="auto" w:fill="auto"/>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Postage &amp; Telegram, Telefax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0.392</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0.219</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0.390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0.609</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0.670</w:t>
            </w:r>
          </w:p>
        </w:tc>
      </w:tr>
      <w:tr w:rsidR="00110EF3" w:rsidRPr="00110EF3" w:rsidTr="00110EF3">
        <w:trPr>
          <w:trHeight w:val="224"/>
        </w:trPr>
        <w:tc>
          <w:tcPr>
            <w:tcW w:w="5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9</w:t>
            </w:r>
          </w:p>
        </w:tc>
        <w:tc>
          <w:tcPr>
            <w:tcW w:w="3259" w:type="dxa"/>
            <w:tcBorders>
              <w:top w:val="single" w:sz="4" w:space="0" w:color="auto"/>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Courier Charges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4"/>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10</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Other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11</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proofErr w:type="spellStart"/>
            <w:r w:rsidRPr="00110EF3">
              <w:rPr>
                <w:rFonts w:ascii="Arial" w:eastAsia="Times New Roman" w:hAnsi="Arial" w:cs="Arial"/>
                <w:b/>
                <w:bCs/>
                <w:sz w:val="18"/>
                <w:szCs w:val="18"/>
              </w:rPr>
              <w:t>Sub total</w:t>
            </w:r>
            <w:proofErr w:type="spellEnd"/>
            <w:r w:rsidRPr="00110EF3">
              <w:rPr>
                <w:rFonts w:ascii="Arial" w:eastAsia="Times New Roman" w:hAnsi="Arial" w:cs="Arial"/>
                <w:b/>
                <w:bCs/>
                <w:sz w:val="18"/>
                <w:szCs w:val="18"/>
              </w:rPr>
              <w:t xml:space="preserve">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0.841</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0.670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3.060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3.730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4.102</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MT" w:eastAsia="Times New Roman" w:hAnsi="Arial-MT" w:cs="Arial"/>
                <w:b/>
                <w:bCs/>
                <w:sz w:val="18"/>
                <w:szCs w:val="18"/>
              </w:rPr>
            </w:pPr>
            <w:r w:rsidRPr="00110EF3">
              <w:rPr>
                <w:rFonts w:ascii="Arial-MT" w:eastAsia="Times New Roman" w:hAnsi="Arial-MT" w:cs="Arial"/>
                <w:b/>
                <w:bCs/>
                <w:sz w:val="18"/>
                <w:szCs w:val="18"/>
              </w:rPr>
              <w:t> </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xml:space="preserve">PROFESSIONAL CHARGES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12</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Legal expenses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0.500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0.220</w:t>
            </w:r>
          </w:p>
        </w:tc>
      </w:tr>
      <w:tr w:rsidR="00110EF3" w:rsidRPr="00110EF3" w:rsidTr="00110EF3">
        <w:trPr>
          <w:trHeight w:val="269"/>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13</w:t>
            </w:r>
          </w:p>
        </w:tc>
        <w:tc>
          <w:tcPr>
            <w:tcW w:w="3259"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Consultancy Service Charges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0.230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0.094</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0.300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0.394</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0.434</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14</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Technical fees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15</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Audit fees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16</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Other charges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17</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proofErr w:type="spellStart"/>
            <w:r w:rsidRPr="00110EF3">
              <w:rPr>
                <w:rFonts w:ascii="Arial" w:eastAsia="Times New Roman" w:hAnsi="Arial" w:cs="Arial"/>
                <w:sz w:val="18"/>
                <w:szCs w:val="18"/>
              </w:rPr>
              <w:t>Sub total</w:t>
            </w:r>
            <w:proofErr w:type="spellEnd"/>
            <w:r w:rsidRPr="00110EF3">
              <w:rPr>
                <w:rFonts w:ascii="Arial" w:eastAsia="Times New Roman" w:hAnsi="Arial" w:cs="Arial"/>
                <w:sz w:val="18"/>
                <w:szCs w:val="18"/>
              </w:rPr>
              <w:t xml:space="preserve"> :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0.730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0.094</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0.500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0.594</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0.654</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MT" w:eastAsia="Times New Roman" w:hAnsi="Arial-MT" w:cs="Arial"/>
                <w:b/>
                <w:bCs/>
                <w:sz w:val="18"/>
                <w:szCs w:val="18"/>
              </w:rPr>
            </w:pPr>
            <w:r w:rsidRPr="00110EF3">
              <w:rPr>
                <w:rFonts w:ascii="Arial-MT" w:eastAsia="Times New Roman" w:hAnsi="Arial-MT" w:cs="Arial"/>
                <w:b/>
                <w:bCs/>
                <w:sz w:val="18"/>
                <w:szCs w:val="18"/>
              </w:rPr>
              <w:t> </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xml:space="preserve">CONVEYANCE &amp; TRAVELLING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18</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Conveyance expenses (Fuel)</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1.581</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0.777</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1.200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1.977</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2.175</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19</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Travelling expenses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5.799</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3.083</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3.500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6.583</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7.241</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20</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Hire charges of vehicle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29.974</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12.751</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18.256</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31.007</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34.107</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21</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Others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22</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proofErr w:type="spellStart"/>
            <w:r w:rsidRPr="00110EF3">
              <w:rPr>
                <w:rFonts w:ascii="Arial" w:eastAsia="Times New Roman" w:hAnsi="Arial" w:cs="Arial"/>
                <w:sz w:val="18"/>
                <w:szCs w:val="18"/>
              </w:rPr>
              <w:t>Sub total</w:t>
            </w:r>
            <w:proofErr w:type="spellEnd"/>
            <w:r w:rsidRPr="00110EF3">
              <w:rPr>
                <w:rFonts w:ascii="Arial" w:eastAsia="Times New Roman" w:hAnsi="Arial" w:cs="Arial"/>
                <w:sz w:val="18"/>
                <w:szCs w:val="18"/>
              </w:rPr>
              <w:t xml:space="preserve"> :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37.354</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16.610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22.956</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39.566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43.523</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 </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xml:space="preserve">OTHER EXPENSES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23</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Electricity charges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38.161</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16.896</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23.320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40.216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44.238</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24</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Fees &amp; Subscription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4.826</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2.200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25</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Books &amp; Periodicals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0.145</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0.346</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0.150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0.496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0.545</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26</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Printing &amp; Stationery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1.486</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0.199</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0.950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1.149</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1.264</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27</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Advertisement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28</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Entertainment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2.242</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1.056</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1.950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3.006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3.307</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29</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Watch &amp; Ward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39.738</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18.605</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22.821</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41.426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45.568</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30</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Miscellaneous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1.599</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0.858</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0.900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1.758</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1.934</w:t>
            </w:r>
          </w:p>
        </w:tc>
      </w:tr>
      <w:tr w:rsidR="00110EF3" w:rsidRPr="00110EF3" w:rsidTr="00110EF3">
        <w:trPr>
          <w:trHeight w:val="479"/>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31</w:t>
            </w:r>
          </w:p>
        </w:tc>
        <w:tc>
          <w:tcPr>
            <w:tcW w:w="3259"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rPr>
                <w:rFonts w:ascii="Arial" w:eastAsia="Times New Roman" w:hAnsi="Arial" w:cs="Arial"/>
                <w:sz w:val="18"/>
                <w:szCs w:val="18"/>
              </w:rPr>
            </w:pPr>
            <w:proofErr w:type="spellStart"/>
            <w:r w:rsidRPr="00110EF3">
              <w:rPr>
                <w:rFonts w:ascii="Arial" w:eastAsia="Times New Roman" w:hAnsi="Arial" w:cs="Arial"/>
                <w:sz w:val="18"/>
                <w:szCs w:val="18"/>
              </w:rPr>
              <w:t>Organisational</w:t>
            </w:r>
            <w:proofErr w:type="spellEnd"/>
            <w:r w:rsidRPr="00110EF3">
              <w:rPr>
                <w:rFonts w:ascii="Arial" w:eastAsia="Times New Roman" w:hAnsi="Arial" w:cs="Arial"/>
                <w:sz w:val="18"/>
                <w:szCs w:val="18"/>
              </w:rPr>
              <w:t xml:space="preserve"> Development Expenses Cultural, Sports and health </w:t>
            </w:r>
            <w:proofErr w:type="spellStart"/>
            <w:r w:rsidRPr="00110EF3">
              <w:rPr>
                <w:rFonts w:ascii="Arial" w:eastAsia="Times New Roman" w:hAnsi="Arial" w:cs="Arial"/>
                <w:sz w:val="18"/>
                <w:szCs w:val="18"/>
              </w:rPr>
              <w:t>etc</w:t>
            </w:r>
            <w:proofErr w:type="spellEnd"/>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0.500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0.500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1.000</w:t>
            </w:r>
          </w:p>
        </w:tc>
      </w:tr>
      <w:tr w:rsidR="00110EF3" w:rsidRPr="00110EF3" w:rsidTr="00110EF3">
        <w:trPr>
          <w:trHeight w:val="464"/>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32</w:t>
            </w:r>
          </w:p>
        </w:tc>
        <w:tc>
          <w:tcPr>
            <w:tcW w:w="3259"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Outsourcing of collection of Metering data from regional interconnection points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479"/>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33</w:t>
            </w:r>
          </w:p>
        </w:tc>
        <w:tc>
          <w:tcPr>
            <w:tcW w:w="3259"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Training (including certification of operators)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15.325</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19.907</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15.000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34.907</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38.397</w:t>
            </w:r>
          </w:p>
        </w:tc>
      </w:tr>
      <w:tr w:rsidR="00110EF3" w:rsidRPr="00110EF3" w:rsidTr="00110EF3">
        <w:trPr>
          <w:trHeight w:val="239"/>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34</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proofErr w:type="spellStart"/>
            <w:r w:rsidRPr="00110EF3">
              <w:rPr>
                <w:rFonts w:ascii="Arial" w:eastAsia="Times New Roman" w:hAnsi="Arial" w:cs="Arial"/>
                <w:b/>
                <w:bCs/>
                <w:sz w:val="18"/>
                <w:szCs w:val="18"/>
              </w:rPr>
              <w:t>Sub total</w:t>
            </w:r>
            <w:proofErr w:type="spellEnd"/>
            <w:r w:rsidRPr="00110EF3">
              <w:rPr>
                <w:rFonts w:ascii="Arial" w:eastAsia="Times New Roman" w:hAnsi="Arial" w:cs="Arial"/>
                <w:b/>
                <w:bCs/>
                <w:sz w:val="18"/>
                <w:szCs w:val="18"/>
              </w:rPr>
              <w:t xml:space="preserve"> :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103.522</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57.867</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67.591</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125.458</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138.004</w:t>
            </w:r>
          </w:p>
        </w:tc>
      </w:tr>
      <w:tr w:rsidR="00110EF3" w:rsidRPr="00110EF3" w:rsidTr="00110EF3">
        <w:trPr>
          <w:trHeight w:val="239"/>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 </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xml:space="preserve">MATERIAL RELATED EXPENSES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 </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lastRenderedPageBreak/>
              <w:t>35</w:t>
            </w:r>
          </w:p>
        </w:tc>
        <w:tc>
          <w:tcPr>
            <w:tcW w:w="3259" w:type="dxa"/>
            <w:tcBorders>
              <w:top w:val="nil"/>
              <w:left w:val="nil"/>
              <w:bottom w:val="single" w:sz="4" w:space="0" w:color="auto"/>
              <w:right w:val="single" w:sz="4" w:space="0" w:color="auto"/>
            </w:tcBorders>
            <w:shd w:val="clear" w:color="auto" w:fill="auto"/>
            <w:hideMark/>
          </w:tcPr>
          <w:p w:rsidR="00110EF3" w:rsidRPr="00110EF3" w:rsidRDefault="00110EF3" w:rsidP="00110EF3">
            <w:pPr>
              <w:spacing w:after="0" w:line="240" w:lineRule="auto"/>
              <w:rPr>
                <w:rFonts w:ascii="Arial" w:eastAsia="Times New Roman" w:hAnsi="Arial" w:cs="Arial"/>
                <w:sz w:val="18"/>
                <w:szCs w:val="18"/>
              </w:rPr>
            </w:pPr>
            <w:proofErr w:type="spellStart"/>
            <w:r w:rsidRPr="00110EF3">
              <w:rPr>
                <w:rFonts w:ascii="Arial" w:eastAsia="Times New Roman" w:hAnsi="Arial" w:cs="Arial"/>
                <w:sz w:val="18"/>
                <w:szCs w:val="18"/>
              </w:rPr>
              <w:t>Demmurage</w:t>
            </w:r>
            <w:proofErr w:type="spellEnd"/>
            <w:r w:rsidRPr="00110EF3">
              <w:rPr>
                <w:rFonts w:ascii="Arial" w:eastAsia="Times New Roman" w:hAnsi="Arial" w:cs="Arial"/>
                <w:sz w:val="18"/>
                <w:szCs w:val="18"/>
              </w:rPr>
              <w:t xml:space="preserve"> and </w:t>
            </w:r>
            <w:proofErr w:type="spellStart"/>
            <w:r w:rsidRPr="00110EF3">
              <w:rPr>
                <w:rFonts w:ascii="Arial" w:eastAsia="Times New Roman" w:hAnsi="Arial" w:cs="Arial"/>
                <w:sz w:val="18"/>
                <w:szCs w:val="18"/>
              </w:rPr>
              <w:t>Wharfage</w:t>
            </w:r>
            <w:proofErr w:type="spellEnd"/>
            <w:r w:rsidRPr="00110EF3">
              <w:rPr>
                <w:rFonts w:ascii="Arial" w:eastAsia="Times New Roman" w:hAnsi="Arial" w:cs="Arial"/>
                <w:sz w:val="18"/>
                <w:szCs w:val="18"/>
              </w:rPr>
              <w:t xml:space="preserve"> on materials</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36</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Clearing &amp; forwarding charges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37</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Transit insurance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38</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proofErr w:type="spellStart"/>
            <w:r w:rsidRPr="00110EF3">
              <w:rPr>
                <w:rFonts w:ascii="Arial" w:eastAsia="Times New Roman" w:hAnsi="Arial" w:cs="Arial"/>
                <w:b/>
                <w:bCs/>
                <w:sz w:val="18"/>
                <w:szCs w:val="18"/>
              </w:rPr>
              <w:t>Sub total</w:t>
            </w:r>
            <w:proofErr w:type="spellEnd"/>
            <w:r w:rsidRPr="00110EF3">
              <w:rPr>
                <w:rFonts w:ascii="Arial" w:eastAsia="Times New Roman" w:hAnsi="Arial" w:cs="Arial"/>
                <w:b/>
                <w:bCs/>
                <w:sz w:val="18"/>
                <w:szCs w:val="18"/>
              </w:rPr>
              <w:t xml:space="preserve"> :</w:t>
            </w:r>
          </w:p>
        </w:tc>
        <w:tc>
          <w:tcPr>
            <w:tcW w:w="1213" w:type="dxa"/>
            <w:tcBorders>
              <w:top w:val="nil"/>
              <w:left w:val="nil"/>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0.000</w:t>
            </w:r>
          </w:p>
        </w:tc>
        <w:tc>
          <w:tcPr>
            <w:tcW w:w="1667" w:type="dxa"/>
            <w:tcBorders>
              <w:top w:val="nil"/>
              <w:left w:val="nil"/>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0.000</w:t>
            </w:r>
          </w:p>
        </w:tc>
        <w:tc>
          <w:tcPr>
            <w:tcW w:w="1269" w:type="dxa"/>
            <w:tcBorders>
              <w:top w:val="nil"/>
              <w:left w:val="nil"/>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0.000</w:t>
            </w:r>
          </w:p>
        </w:tc>
        <w:tc>
          <w:tcPr>
            <w:tcW w:w="1137" w:type="dxa"/>
            <w:tcBorders>
              <w:top w:val="nil"/>
              <w:left w:val="nil"/>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0.000</w:t>
            </w:r>
          </w:p>
        </w:tc>
        <w:tc>
          <w:tcPr>
            <w:tcW w:w="1194" w:type="dxa"/>
            <w:tcBorders>
              <w:top w:val="nil"/>
              <w:left w:val="nil"/>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0.000</w:t>
            </w:r>
          </w:p>
        </w:tc>
      </w:tr>
      <w:tr w:rsidR="00110EF3" w:rsidRPr="00110EF3" w:rsidTr="00110EF3">
        <w:trPr>
          <w:trHeight w:val="434"/>
        </w:trPr>
        <w:tc>
          <w:tcPr>
            <w:tcW w:w="574" w:type="dxa"/>
            <w:tcBorders>
              <w:top w:val="nil"/>
              <w:left w:val="single" w:sz="4" w:space="0" w:color="auto"/>
              <w:bottom w:val="single" w:sz="4" w:space="0" w:color="auto"/>
              <w:right w:val="single" w:sz="4" w:space="0" w:color="auto"/>
            </w:tcBorders>
            <w:shd w:val="clear" w:color="auto" w:fill="auto"/>
            <w:noWrap/>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39</w:t>
            </w:r>
          </w:p>
        </w:tc>
        <w:tc>
          <w:tcPr>
            <w:tcW w:w="3259" w:type="dxa"/>
            <w:tcBorders>
              <w:top w:val="nil"/>
              <w:left w:val="nil"/>
              <w:bottom w:val="single" w:sz="4" w:space="0" w:color="auto"/>
              <w:right w:val="single" w:sz="4" w:space="0" w:color="auto"/>
            </w:tcBorders>
            <w:shd w:val="clear" w:color="auto" w:fill="auto"/>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Others (Specify)Disaster Expenses</w:t>
            </w:r>
            <w:r w:rsidRPr="00110EF3">
              <w:rPr>
                <w:rFonts w:ascii="Arial" w:eastAsia="Times New Roman" w:hAnsi="Arial" w:cs="Arial"/>
                <w:sz w:val="18"/>
                <w:szCs w:val="18"/>
              </w:rPr>
              <w:br/>
            </w:r>
            <w:proofErr w:type="spellStart"/>
            <w:r w:rsidRPr="00110EF3">
              <w:rPr>
                <w:rFonts w:ascii="Arial" w:eastAsia="Times New Roman" w:hAnsi="Arial" w:cs="Arial"/>
                <w:sz w:val="18"/>
                <w:szCs w:val="18"/>
              </w:rPr>
              <w:t>Sattelite</w:t>
            </w:r>
            <w:proofErr w:type="spellEnd"/>
            <w:r w:rsidRPr="00110EF3">
              <w:rPr>
                <w:rFonts w:ascii="Arial" w:eastAsia="Times New Roman" w:hAnsi="Arial" w:cs="Arial"/>
                <w:sz w:val="18"/>
                <w:szCs w:val="18"/>
              </w:rPr>
              <w:t xml:space="preserve"> Phone</w:t>
            </w:r>
          </w:p>
        </w:tc>
        <w:tc>
          <w:tcPr>
            <w:tcW w:w="1213"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40(a)</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Gardening</w:t>
            </w:r>
          </w:p>
        </w:tc>
        <w:tc>
          <w:tcPr>
            <w:tcW w:w="1213"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1.422</w:t>
            </w:r>
          </w:p>
        </w:tc>
        <w:tc>
          <w:tcPr>
            <w:tcW w:w="166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0.639</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0.910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1.549</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1.704</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40(b)</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Meetings</w:t>
            </w:r>
          </w:p>
        </w:tc>
        <w:tc>
          <w:tcPr>
            <w:tcW w:w="1213"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0.674</w:t>
            </w:r>
          </w:p>
        </w:tc>
        <w:tc>
          <w:tcPr>
            <w:tcW w:w="166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8.397</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5.000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13.397</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14.737</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40(c)</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Office up-keeping</w:t>
            </w:r>
          </w:p>
        </w:tc>
        <w:tc>
          <w:tcPr>
            <w:tcW w:w="1213"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8.898</w:t>
            </w:r>
          </w:p>
        </w:tc>
        <w:tc>
          <w:tcPr>
            <w:tcW w:w="1667" w:type="dxa"/>
            <w:tcBorders>
              <w:top w:val="nil"/>
              <w:left w:val="nil"/>
              <w:bottom w:val="single" w:sz="4" w:space="0" w:color="auto"/>
              <w:right w:val="single" w:sz="4" w:space="0" w:color="auto"/>
            </w:tcBorders>
            <w:shd w:val="clear" w:color="auto" w:fill="auto"/>
            <w:noWrap/>
            <w:vAlign w:val="center"/>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3.356</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5.570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8.926</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9.818</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41</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proofErr w:type="spellStart"/>
            <w:r w:rsidRPr="00110EF3">
              <w:rPr>
                <w:rFonts w:ascii="Arial" w:eastAsia="Times New Roman" w:hAnsi="Arial" w:cs="Arial"/>
                <w:b/>
                <w:bCs/>
                <w:sz w:val="18"/>
                <w:szCs w:val="18"/>
              </w:rPr>
              <w:t>Sub total</w:t>
            </w:r>
            <w:proofErr w:type="spellEnd"/>
            <w:r w:rsidRPr="00110EF3">
              <w:rPr>
                <w:rFonts w:ascii="Arial" w:eastAsia="Times New Roman" w:hAnsi="Arial" w:cs="Arial"/>
                <w:b/>
                <w:bCs/>
                <w:sz w:val="18"/>
                <w:szCs w:val="18"/>
              </w:rPr>
              <w:t xml:space="preserve">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10.994</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12.393</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11.480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23.873</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26.260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42</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Total  (6+11+17+22+34+38+41)</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153.442</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87.750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105.687</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193.437</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212.780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sz w:val="18"/>
                <w:szCs w:val="18"/>
              </w:rPr>
            </w:pPr>
            <w:r w:rsidRPr="00110EF3">
              <w:rPr>
                <w:rFonts w:ascii="ArialMT" w:eastAsia="Times New Roman" w:hAnsi="ArialMT" w:cs="Arial"/>
                <w:sz w:val="18"/>
                <w:szCs w:val="18"/>
              </w:rPr>
              <w:t>43</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8"/>
                <w:szCs w:val="18"/>
              </w:rPr>
            </w:pPr>
            <w:r w:rsidRPr="00110EF3">
              <w:rPr>
                <w:rFonts w:ascii="Arial" w:eastAsia="Times New Roman" w:hAnsi="Arial" w:cs="Arial"/>
                <w:sz w:val="18"/>
                <w:szCs w:val="18"/>
              </w:rPr>
              <w:t xml:space="preserve">Revenue recoveries, if any </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sz w:val="18"/>
                <w:szCs w:val="18"/>
              </w:rPr>
            </w:pPr>
            <w:r w:rsidRPr="00110EF3">
              <w:rPr>
                <w:rFonts w:ascii="Arial" w:eastAsia="Times New Roman" w:hAnsi="Arial" w:cs="Arial"/>
                <w:sz w:val="18"/>
                <w:szCs w:val="18"/>
              </w:rPr>
              <w:t>0.000</w:t>
            </w:r>
          </w:p>
        </w:tc>
      </w:tr>
      <w:tr w:rsidR="00110EF3" w:rsidRPr="00110EF3" w:rsidTr="00110EF3">
        <w:trPr>
          <w:trHeight w:val="221"/>
        </w:trPr>
        <w:tc>
          <w:tcPr>
            <w:tcW w:w="574" w:type="dxa"/>
            <w:tcBorders>
              <w:top w:val="nil"/>
              <w:left w:val="single" w:sz="4" w:space="0" w:color="auto"/>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center"/>
              <w:rPr>
                <w:rFonts w:ascii="Arial-MT" w:eastAsia="Times New Roman" w:hAnsi="Arial-MT" w:cs="Arial"/>
                <w:b/>
                <w:bCs/>
                <w:sz w:val="18"/>
                <w:szCs w:val="18"/>
              </w:rPr>
            </w:pPr>
            <w:r w:rsidRPr="00110EF3">
              <w:rPr>
                <w:rFonts w:ascii="Arial-MT" w:eastAsia="Times New Roman" w:hAnsi="Arial-MT" w:cs="Arial"/>
                <w:b/>
                <w:bCs/>
                <w:sz w:val="18"/>
                <w:szCs w:val="18"/>
              </w:rPr>
              <w:t>44</w:t>
            </w:r>
          </w:p>
        </w:tc>
        <w:tc>
          <w:tcPr>
            <w:tcW w:w="325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Net Total (42-43)</w:t>
            </w:r>
          </w:p>
        </w:tc>
        <w:tc>
          <w:tcPr>
            <w:tcW w:w="1213"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153.442</w:t>
            </w:r>
          </w:p>
        </w:tc>
        <w:tc>
          <w:tcPr>
            <w:tcW w:w="166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87.750</w:t>
            </w:r>
          </w:p>
        </w:tc>
        <w:tc>
          <w:tcPr>
            <w:tcW w:w="1269"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105.687</w:t>
            </w:r>
          </w:p>
        </w:tc>
        <w:tc>
          <w:tcPr>
            <w:tcW w:w="1137"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193.437</w:t>
            </w:r>
          </w:p>
        </w:tc>
        <w:tc>
          <w:tcPr>
            <w:tcW w:w="1194" w:type="dxa"/>
            <w:tcBorders>
              <w:top w:val="nil"/>
              <w:left w:val="nil"/>
              <w:bottom w:val="single" w:sz="4" w:space="0" w:color="auto"/>
              <w:right w:val="single" w:sz="4" w:space="0" w:color="auto"/>
            </w:tcBorders>
            <w:shd w:val="clear" w:color="auto" w:fill="auto"/>
            <w:noWrap/>
            <w:vAlign w:val="bottom"/>
            <w:hideMark/>
          </w:tcPr>
          <w:p w:rsidR="00110EF3" w:rsidRPr="00110EF3" w:rsidRDefault="00110EF3" w:rsidP="00110EF3">
            <w:pPr>
              <w:spacing w:after="0" w:line="240" w:lineRule="auto"/>
              <w:jc w:val="right"/>
              <w:rPr>
                <w:rFonts w:ascii="Arial" w:eastAsia="Times New Roman" w:hAnsi="Arial" w:cs="Arial"/>
                <w:b/>
                <w:bCs/>
                <w:sz w:val="18"/>
                <w:szCs w:val="18"/>
              </w:rPr>
            </w:pPr>
            <w:r w:rsidRPr="00110EF3">
              <w:rPr>
                <w:rFonts w:ascii="Arial" w:eastAsia="Times New Roman" w:hAnsi="Arial" w:cs="Arial"/>
                <w:b/>
                <w:bCs/>
                <w:sz w:val="18"/>
                <w:szCs w:val="18"/>
              </w:rPr>
              <w:t>212.780</w:t>
            </w:r>
          </w:p>
        </w:tc>
      </w:tr>
      <w:tr w:rsidR="00110EF3" w:rsidRPr="00110EF3" w:rsidTr="00110EF3">
        <w:trPr>
          <w:trHeight w:val="239"/>
        </w:trPr>
        <w:tc>
          <w:tcPr>
            <w:tcW w:w="3834" w:type="dxa"/>
            <w:gridSpan w:val="2"/>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r w:rsidRPr="00110EF3">
              <w:rPr>
                <w:rFonts w:ascii="Arial" w:eastAsia="Times New Roman" w:hAnsi="Arial" w:cs="Arial"/>
                <w:b/>
                <w:bCs/>
                <w:sz w:val="18"/>
                <w:szCs w:val="18"/>
              </w:rPr>
              <w:t>Note:</w:t>
            </w:r>
          </w:p>
        </w:tc>
        <w:tc>
          <w:tcPr>
            <w:tcW w:w="1213"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b/>
                <w:bCs/>
                <w:sz w:val="18"/>
                <w:szCs w:val="18"/>
              </w:rPr>
            </w:pPr>
          </w:p>
        </w:tc>
        <w:tc>
          <w:tcPr>
            <w:tcW w:w="1667"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1269"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1137"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r>
      <w:tr w:rsidR="00110EF3" w:rsidRPr="00110EF3" w:rsidTr="00110EF3">
        <w:trPr>
          <w:trHeight w:val="239"/>
        </w:trPr>
        <w:tc>
          <w:tcPr>
            <w:tcW w:w="57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7410" w:type="dxa"/>
            <w:gridSpan w:val="4"/>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r w:rsidRPr="00110EF3">
              <w:rPr>
                <w:rFonts w:ascii="Arial" w:eastAsia="Times New Roman" w:hAnsi="Arial" w:cs="Arial"/>
                <w:sz w:val="16"/>
                <w:szCs w:val="16"/>
              </w:rPr>
              <w:t>1. Projected 6 Month's expenditure include expenses for the period from Sept-25 to March-26 i.e. 7 months</w:t>
            </w:r>
          </w:p>
        </w:tc>
        <w:tc>
          <w:tcPr>
            <w:tcW w:w="1137"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p>
        </w:tc>
        <w:tc>
          <w:tcPr>
            <w:tcW w:w="119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r>
      <w:tr w:rsidR="00110EF3" w:rsidRPr="00110EF3" w:rsidTr="00110EF3">
        <w:trPr>
          <w:trHeight w:val="239"/>
        </w:trPr>
        <w:tc>
          <w:tcPr>
            <w:tcW w:w="57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9741" w:type="dxa"/>
            <w:gridSpan w:val="6"/>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r w:rsidRPr="00110EF3">
              <w:rPr>
                <w:rFonts w:ascii="Arial" w:eastAsia="Times New Roman" w:hAnsi="Arial" w:cs="Arial"/>
                <w:sz w:val="16"/>
                <w:szCs w:val="16"/>
              </w:rPr>
              <w:t>2. Training &amp; Meeting Cost incurred Rs.15.99 Lakh for FY-2024-25 has increased to 3 times i.e. Rs.48.304 Lakh for FY-2025-26</w:t>
            </w:r>
          </w:p>
        </w:tc>
      </w:tr>
      <w:tr w:rsidR="00110EF3" w:rsidRPr="00110EF3" w:rsidTr="00110EF3">
        <w:trPr>
          <w:trHeight w:val="239"/>
        </w:trPr>
        <w:tc>
          <w:tcPr>
            <w:tcW w:w="57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p>
        </w:tc>
        <w:tc>
          <w:tcPr>
            <w:tcW w:w="9741" w:type="dxa"/>
            <w:gridSpan w:val="6"/>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r w:rsidRPr="00110EF3">
              <w:rPr>
                <w:rFonts w:ascii="Arial" w:eastAsia="Times New Roman" w:hAnsi="Arial" w:cs="Arial"/>
                <w:sz w:val="16"/>
                <w:szCs w:val="16"/>
              </w:rPr>
              <w:t xml:space="preserve">3. New 44 Nos. of SIM Cards issued to Grid Sub-Stations &amp; 105 </w:t>
            </w:r>
            <w:proofErr w:type="spellStart"/>
            <w:r w:rsidRPr="00110EF3">
              <w:rPr>
                <w:rFonts w:ascii="Arial" w:eastAsia="Times New Roman" w:hAnsi="Arial" w:cs="Arial"/>
                <w:sz w:val="16"/>
                <w:szCs w:val="16"/>
              </w:rPr>
              <w:t>No.s</w:t>
            </w:r>
            <w:proofErr w:type="spellEnd"/>
            <w:r w:rsidRPr="00110EF3">
              <w:rPr>
                <w:rFonts w:ascii="Arial" w:eastAsia="Times New Roman" w:hAnsi="Arial" w:cs="Arial"/>
                <w:sz w:val="16"/>
                <w:szCs w:val="16"/>
              </w:rPr>
              <w:t xml:space="preserve"> will be issued within Oct-25 to Mar-26 @ Rs.299.00 monthly rental.</w:t>
            </w:r>
          </w:p>
        </w:tc>
      </w:tr>
      <w:tr w:rsidR="00110EF3" w:rsidRPr="00110EF3" w:rsidTr="00110EF3">
        <w:trPr>
          <w:trHeight w:val="239"/>
        </w:trPr>
        <w:tc>
          <w:tcPr>
            <w:tcW w:w="57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p>
        </w:tc>
        <w:tc>
          <w:tcPr>
            <w:tcW w:w="6140" w:type="dxa"/>
            <w:gridSpan w:val="3"/>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r w:rsidRPr="00110EF3">
              <w:rPr>
                <w:rFonts w:ascii="Arial" w:eastAsia="Times New Roman" w:hAnsi="Arial" w:cs="Arial"/>
                <w:sz w:val="16"/>
                <w:szCs w:val="16"/>
              </w:rPr>
              <w:t>4. Watch &amp; Ward Expenses increased due to change in VDA rates</w:t>
            </w:r>
          </w:p>
        </w:tc>
        <w:tc>
          <w:tcPr>
            <w:tcW w:w="1269"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p>
        </w:tc>
        <w:tc>
          <w:tcPr>
            <w:tcW w:w="1137"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r>
      <w:tr w:rsidR="00110EF3" w:rsidRPr="00110EF3" w:rsidTr="00110EF3">
        <w:trPr>
          <w:trHeight w:val="239"/>
        </w:trPr>
        <w:tc>
          <w:tcPr>
            <w:tcW w:w="57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6140" w:type="dxa"/>
            <w:gridSpan w:val="3"/>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r w:rsidRPr="00110EF3">
              <w:rPr>
                <w:rFonts w:ascii="Arial" w:eastAsia="Times New Roman" w:hAnsi="Arial" w:cs="Arial"/>
                <w:sz w:val="16"/>
                <w:szCs w:val="16"/>
              </w:rPr>
              <w:t>5. Electricity Expenses increased due to insta</w:t>
            </w:r>
            <w:r w:rsidR="00914EB0">
              <w:rPr>
                <w:rFonts w:ascii="Arial" w:eastAsia="Times New Roman" w:hAnsi="Arial" w:cs="Arial"/>
                <w:sz w:val="16"/>
                <w:szCs w:val="16"/>
              </w:rPr>
              <w:t>l</w:t>
            </w:r>
            <w:r w:rsidRPr="00110EF3">
              <w:rPr>
                <w:rFonts w:ascii="Arial" w:eastAsia="Times New Roman" w:hAnsi="Arial" w:cs="Arial"/>
                <w:sz w:val="16"/>
                <w:szCs w:val="16"/>
              </w:rPr>
              <w:t xml:space="preserve">lation of 16 </w:t>
            </w:r>
            <w:proofErr w:type="spellStart"/>
            <w:r w:rsidRPr="00110EF3">
              <w:rPr>
                <w:rFonts w:ascii="Arial" w:eastAsia="Times New Roman" w:hAnsi="Arial" w:cs="Arial"/>
                <w:sz w:val="16"/>
                <w:szCs w:val="16"/>
              </w:rPr>
              <w:t>No.s</w:t>
            </w:r>
            <w:proofErr w:type="spellEnd"/>
            <w:r w:rsidRPr="00110EF3">
              <w:rPr>
                <w:rFonts w:ascii="Arial" w:eastAsia="Times New Roman" w:hAnsi="Arial" w:cs="Arial"/>
                <w:sz w:val="16"/>
                <w:szCs w:val="16"/>
              </w:rPr>
              <w:t xml:space="preserve"> of New Daikin ACs</w:t>
            </w:r>
          </w:p>
        </w:tc>
        <w:tc>
          <w:tcPr>
            <w:tcW w:w="1269"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Arial" w:eastAsia="Times New Roman" w:hAnsi="Arial" w:cs="Arial"/>
                <w:sz w:val="16"/>
                <w:szCs w:val="16"/>
              </w:rPr>
            </w:pPr>
          </w:p>
        </w:tc>
        <w:tc>
          <w:tcPr>
            <w:tcW w:w="1137"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c>
          <w:tcPr>
            <w:tcW w:w="1194" w:type="dxa"/>
            <w:tcBorders>
              <w:top w:val="nil"/>
              <w:left w:val="nil"/>
              <w:bottom w:val="nil"/>
              <w:right w:val="nil"/>
            </w:tcBorders>
            <w:shd w:val="clear" w:color="auto" w:fill="auto"/>
            <w:noWrap/>
            <w:vAlign w:val="bottom"/>
            <w:hideMark/>
          </w:tcPr>
          <w:p w:rsidR="00110EF3" w:rsidRPr="00110EF3" w:rsidRDefault="00110EF3" w:rsidP="00110EF3">
            <w:pPr>
              <w:spacing w:after="0" w:line="240" w:lineRule="auto"/>
              <w:rPr>
                <w:rFonts w:ascii="Times New Roman" w:eastAsia="Times New Roman" w:hAnsi="Times New Roman" w:cs="Times New Roman"/>
                <w:sz w:val="20"/>
                <w:szCs w:val="20"/>
              </w:rPr>
            </w:pPr>
          </w:p>
        </w:tc>
      </w:tr>
    </w:tbl>
    <w:p w:rsidR="00110EF3" w:rsidRDefault="00110EF3"/>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p w:rsidR="00582399" w:rsidRDefault="00582399"/>
    <w:tbl>
      <w:tblPr>
        <w:tblW w:w="6500" w:type="dxa"/>
        <w:tblLook w:val="04A0" w:firstRow="1" w:lastRow="0" w:firstColumn="1" w:lastColumn="0" w:noHBand="0" w:noVBand="1"/>
      </w:tblPr>
      <w:tblGrid>
        <w:gridCol w:w="511"/>
        <w:gridCol w:w="4480"/>
        <w:gridCol w:w="1520"/>
      </w:tblGrid>
      <w:tr w:rsidR="009C2E6D" w:rsidRPr="009C2E6D" w:rsidTr="009C2E6D">
        <w:trPr>
          <w:trHeight w:val="255"/>
        </w:trPr>
        <w:tc>
          <w:tcPr>
            <w:tcW w:w="50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lastRenderedPageBreak/>
              <w:t> </w:t>
            </w:r>
          </w:p>
        </w:tc>
        <w:tc>
          <w:tcPr>
            <w:tcW w:w="448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c>
          <w:tcPr>
            <w:tcW w:w="152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jc w:val="right"/>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Form-8</w:t>
            </w:r>
          </w:p>
        </w:tc>
      </w:tr>
      <w:tr w:rsidR="009C2E6D" w:rsidRPr="009C2E6D" w:rsidTr="009C2E6D">
        <w:trPr>
          <w:trHeight w:val="315"/>
        </w:trPr>
        <w:tc>
          <w:tcPr>
            <w:tcW w:w="4980" w:type="dxa"/>
            <w:gridSpan w:val="2"/>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b/>
                <w:bCs/>
                <w:color w:val="000000"/>
                <w:sz w:val="24"/>
                <w:szCs w:val="24"/>
              </w:rPr>
            </w:pPr>
            <w:r w:rsidRPr="009C2E6D">
              <w:rPr>
                <w:rFonts w:ascii="Arial" w:eastAsia="Times New Roman" w:hAnsi="Arial" w:cs="Arial"/>
                <w:b/>
                <w:bCs/>
                <w:color w:val="000000"/>
                <w:sz w:val="24"/>
                <w:szCs w:val="24"/>
              </w:rPr>
              <w:t xml:space="preserve">Calculation of Interest on Working Capital </w:t>
            </w:r>
          </w:p>
        </w:tc>
        <w:tc>
          <w:tcPr>
            <w:tcW w:w="152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r>
      <w:tr w:rsidR="009C2E6D" w:rsidRPr="009C2E6D" w:rsidTr="009C2E6D">
        <w:trPr>
          <w:trHeight w:val="255"/>
        </w:trPr>
        <w:tc>
          <w:tcPr>
            <w:tcW w:w="50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c>
          <w:tcPr>
            <w:tcW w:w="448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c>
          <w:tcPr>
            <w:tcW w:w="152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r>
      <w:tr w:rsidR="009C2E6D" w:rsidRPr="009C2E6D" w:rsidTr="009C2E6D">
        <w:trPr>
          <w:trHeight w:val="315"/>
        </w:trPr>
        <w:tc>
          <w:tcPr>
            <w:tcW w:w="6500" w:type="dxa"/>
            <w:gridSpan w:val="3"/>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b/>
                <w:bCs/>
                <w:color w:val="000000"/>
                <w:sz w:val="24"/>
                <w:szCs w:val="24"/>
              </w:rPr>
            </w:pPr>
            <w:r w:rsidRPr="009C2E6D">
              <w:rPr>
                <w:rFonts w:ascii="Arial" w:eastAsia="Times New Roman" w:hAnsi="Arial" w:cs="Arial"/>
                <w:b/>
                <w:bCs/>
                <w:color w:val="000000"/>
                <w:sz w:val="24"/>
                <w:szCs w:val="24"/>
              </w:rPr>
              <w:t xml:space="preserve">State Load </w:t>
            </w:r>
            <w:proofErr w:type="spellStart"/>
            <w:r w:rsidRPr="009C2E6D">
              <w:rPr>
                <w:rFonts w:ascii="Arial" w:eastAsia="Times New Roman" w:hAnsi="Arial" w:cs="Arial"/>
                <w:b/>
                <w:bCs/>
                <w:color w:val="000000"/>
                <w:sz w:val="24"/>
                <w:szCs w:val="24"/>
              </w:rPr>
              <w:t>Despatch</w:t>
            </w:r>
            <w:proofErr w:type="spellEnd"/>
            <w:r w:rsidRPr="009C2E6D">
              <w:rPr>
                <w:rFonts w:ascii="Arial" w:eastAsia="Times New Roman" w:hAnsi="Arial" w:cs="Arial"/>
                <w:b/>
                <w:bCs/>
                <w:color w:val="000000"/>
                <w:sz w:val="24"/>
                <w:szCs w:val="24"/>
              </w:rPr>
              <w:t xml:space="preserve"> Centre, Odisha</w:t>
            </w:r>
          </w:p>
        </w:tc>
      </w:tr>
      <w:tr w:rsidR="009C2E6D" w:rsidRPr="009C2E6D" w:rsidTr="009C2E6D">
        <w:trPr>
          <w:trHeight w:val="255"/>
        </w:trPr>
        <w:tc>
          <w:tcPr>
            <w:tcW w:w="50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c>
          <w:tcPr>
            <w:tcW w:w="448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c>
          <w:tcPr>
            <w:tcW w:w="1520" w:type="dxa"/>
            <w:tcBorders>
              <w:top w:val="nil"/>
              <w:left w:val="nil"/>
              <w:bottom w:val="nil"/>
              <w:right w:val="nil"/>
            </w:tcBorders>
            <w:shd w:val="clear" w:color="000000" w:fill="FFFFFF"/>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w:t>
            </w:r>
          </w:p>
        </w:tc>
      </w:tr>
      <w:tr w:rsidR="009C2E6D" w:rsidRPr="009C2E6D" w:rsidTr="009C2E6D">
        <w:trPr>
          <w:trHeight w:val="51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2E6D" w:rsidRPr="009C2E6D" w:rsidRDefault="009C2E6D" w:rsidP="009C2E6D">
            <w:pPr>
              <w:spacing w:after="0" w:line="240" w:lineRule="auto"/>
              <w:rPr>
                <w:rFonts w:ascii="Tahoma-" w:eastAsia="Times New Roman" w:hAnsi="Tahoma-" w:cs="Arial"/>
                <w:b/>
                <w:bCs/>
                <w:color w:val="000000"/>
                <w:sz w:val="20"/>
                <w:szCs w:val="20"/>
              </w:rPr>
            </w:pPr>
            <w:r w:rsidRPr="009C2E6D">
              <w:rPr>
                <w:rFonts w:ascii="Tahoma-" w:eastAsia="Times New Roman" w:hAnsi="Tahoma-" w:cs="Arial"/>
                <w:b/>
                <w:bCs/>
                <w:color w:val="000000"/>
                <w:sz w:val="20"/>
                <w:szCs w:val="20"/>
              </w:rPr>
              <w:t xml:space="preserve">Sl. No. </w:t>
            </w:r>
          </w:p>
        </w:tc>
        <w:tc>
          <w:tcPr>
            <w:tcW w:w="4480" w:type="dxa"/>
            <w:tcBorders>
              <w:top w:val="single" w:sz="4" w:space="0" w:color="auto"/>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Particulars</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9C2E6D" w:rsidRPr="009C2E6D" w:rsidRDefault="009C2E6D" w:rsidP="009C2E6D">
            <w:pPr>
              <w:spacing w:after="0" w:line="240" w:lineRule="auto"/>
              <w:jc w:val="center"/>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Amount Lacs</w:t>
            </w:r>
          </w:p>
        </w:tc>
      </w:tr>
      <w:tr w:rsidR="009C2E6D" w:rsidRPr="009C2E6D" w:rsidTr="009C2E6D">
        <w:trPr>
          <w:trHeight w:val="2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Tahoma-" w:eastAsia="Times New Roman" w:hAnsi="Tahoma-" w:cs="Arial"/>
                <w:b/>
                <w:bCs/>
                <w:color w:val="000000"/>
                <w:sz w:val="20"/>
                <w:szCs w:val="20"/>
              </w:rPr>
            </w:pPr>
            <w:r w:rsidRPr="009C2E6D">
              <w:rPr>
                <w:rFonts w:ascii="Tahoma-" w:eastAsia="Times New Roman" w:hAnsi="Tahoma-" w:cs="Arial"/>
                <w:b/>
                <w:bCs/>
                <w:color w:val="000000"/>
                <w:sz w:val="20"/>
                <w:szCs w:val="20"/>
              </w:rPr>
              <w:t>1</w:t>
            </w:r>
          </w:p>
        </w:tc>
        <w:tc>
          <w:tcPr>
            <w:tcW w:w="448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2</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3</w:t>
            </w:r>
          </w:p>
        </w:tc>
      </w:tr>
      <w:tr w:rsidR="009C2E6D" w:rsidRPr="009C2E6D" w:rsidTr="009C2E6D">
        <w:trPr>
          <w:trHeight w:val="750"/>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9C2E6D" w:rsidRPr="009C2E6D" w:rsidRDefault="009C2E6D" w:rsidP="009C2E6D">
            <w:pPr>
              <w:spacing w:after="0" w:line="240" w:lineRule="auto"/>
              <w:jc w:val="center"/>
              <w:rPr>
                <w:rFonts w:ascii="Arial" w:eastAsia="Times New Roman" w:hAnsi="Arial" w:cs="Arial"/>
                <w:color w:val="000000"/>
                <w:sz w:val="20"/>
                <w:szCs w:val="20"/>
              </w:rPr>
            </w:pPr>
            <w:r w:rsidRPr="009C2E6D">
              <w:rPr>
                <w:rFonts w:ascii="Arial" w:eastAsia="Times New Roman" w:hAnsi="Arial" w:cs="Arial"/>
                <w:color w:val="000000"/>
                <w:sz w:val="20"/>
                <w:szCs w:val="20"/>
              </w:rPr>
              <w:t>1</w:t>
            </w:r>
          </w:p>
        </w:tc>
        <w:tc>
          <w:tcPr>
            <w:tcW w:w="4480" w:type="dxa"/>
            <w:tcBorders>
              <w:top w:val="nil"/>
              <w:left w:val="nil"/>
              <w:bottom w:val="single" w:sz="4" w:space="0" w:color="auto"/>
              <w:right w:val="single" w:sz="4" w:space="0" w:color="auto"/>
            </w:tcBorders>
            <w:shd w:val="clear" w:color="auto" w:fill="auto"/>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xml:space="preserve">O &amp; M expenses for one month excluding human resource expenses(7-A)  </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right"/>
              <w:rPr>
                <w:rFonts w:ascii="Arial" w:eastAsia="Times New Roman" w:hAnsi="Arial" w:cs="Arial"/>
                <w:color w:val="000000"/>
                <w:sz w:val="20"/>
                <w:szCs w:val="20"/>
              </w:rPr>
            </w:pPr>
            <w:r w:rsidRPr="009C2E6D">
              <w:rPr>
                <w:rFonts w:ascii="Arial" w:eastAsia="Times New Roman" w:hAnsi="Arial" w:cs="Arial"/>
                <w:color w:val="000000"/>
                <w:sz w:val="20"/>
                <w:szCs w:val="20"/>
              </w:rPr>
              <w:t>26.532</w:t>
            </w:r>
          </w:p>
        </w:tc>
      </w:tr>
      <w:tr w:rsidR="009C2E6D" w:rsidRPr="009C2E6D" w:rsidTr="009C2E6D">
        <w:trPr>
          <w:trHeight w:val="54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Tahoma" w:eastAsia="Times New Roman" w:hAnsi="Tahoma" w:cs="Tahoma"/>
                <w:color w:val="000000"/>
                <w:sz w:val="20"/>
                <w:szCs w:val="20"/>
              </w:rPr>
            </w:pPr>
            <w:r w:rsidRPr="009C2E6D">
              <w:rPr>
                <w:rFonts w:ascii="Tahoma" w:eastAsia="Times New Roman" w:hAnsi="Tahoma" w:cs="Tahoma"/>
                <w:color w:val="000000"/>
                <w:sz w:val="20"/>
                <w:szCs w:val="20"/>
              </w:rPr>
              <w:t>2</w:t>
            </w:r>
          </w:p>
        </w:tc>
        <w:tc>
          <w:tcPr>
            <w:tcW w:w="448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Human  resource expenses for one month  (7-B4)</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right"/>
              <w:rPr>
                <w:rFonts w:ascii="Arial" w:eastAsia="Times New Roman" w:hAnsi="Arial" w:cs="Arial"/>
                <w:color w:val="000000"/>
                <w:sz w:val="20"/>
                <w:szCs w:val="20"/>
              </w:rPr>
            </w:pPr>
            <w:r w:rsidRPr="009C2E6D">
              <w:rPr>
                <w:rFonts w:ascii="Arial" w:eastAsia="Times New Roman" w:hAnsi="Arial" w:cs="Arial"/>
                <w:color w:val="000000"/>
                <w:sz w:val="20"/>
                <w:szCs w:val="20"/>
              </w:rPr>
              <w:t>87.514</w:t>
            </w:r>
          </w:p>
        </w:tc>
      </w:tr>
      <w:tr w:rsidR="009C2E6D" w:rsidRPr="009C2E6D" w:rsidTr="009C2E6D">
        <w:trPr>
          <w:trHeight w:val="54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Tahoma" w:eastAsia="Times New Roman" w:hAnsi="Tahoma" w:cs="Tahoma"/>
                <w:color w:val="000000"/>
                <w:sz w:val="20"/>
                <w:szCs w:val="20"/>
              </w:rPr>
            </w:pPr>
            <w:r w:rsidRPr="009C2E6D">
              <w:rPr>
                <w:rFonts w:ascii="Tahoma" w:eastAsia="Times New Roman" w:hAnsi="Tahoma" w:cs="Tahoma"/>
                <w:color w:val="000000"/>
                <w:sz w:val="20"/>
                <w:szCs w:val="20"/>
              </w:rPr>
              <w:t>3</w:t>
            </w:r>
          </w:p>
        </w:tc>
        <w:tc>
          <w:tcPr>
            <w:tcW w:w="448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rPr>
                <w:rFonts w:ascii="Tahoma" w:eastAsia="Times New Roman" w:hAnsi="Tahoma" w:cs="Tahoma"/>
                <w:color w:val="000000"/>
                <w:sz w:val="20"/>
                <w:szCs w:val="20"/>
              </w:rPr>
            </w:pPr>
            <w:r w:rsidRPr="009C2E6D">
              <w:rPr>
                <w:rFonts w:ascii="Tahoma" w:eastAsia="Times New Roman" w:hAnsi="Tahoma" w:cs="Tahoma"/>
                <w:color w:val="000000"/>
                <w:sz w:val="20"/>
                <w:szCs w:val="20"/>
              </w:rPr>
              <w:t>Receivables (2 months  of SOC &amp; MOC)</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right"/>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246.185</w:t>
            </w:r>
          </w:p>
        </w:tc>
      </w:tr>
      <w:tr w:rsidR="009C2E6D" w:rsidRPr="009C2E6D" w:rsidTr="009C2E6D">
        <w:trPr>
          <w:trHeight w:val="54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Tahoma-" w:eastAsia="Times New Roman" w:hAnsi="Tahoma-" w:cs="Arial"/>
                <w:b/>
                <w:bCs/>
                <w:color w:val="000000"/>
                <w:sz w:val="20"/>
                <w:szCs w:val="20"/>
              </w:rPr>
            </w:pPr>
            <w:r w:rsidRPr="009C2E6D">
              <w:rPr>
                <w:rFonts w:ascii="Tahoma-" w:eastAsia="Times New Roman" w:hAnsi="Tahoma-" w:cs="Arial"/>
                <w:b/>
                <w:bCs/>
                <w:color w:val="000000"/>
                <w:sz w:val="20"/>
                <w:szCs w:val="20"/>
              </w:rPr>
              <w:t>4</w:t>
            </w:r>
          </w:p>
        </w:tc>
        <w:tc>
          <w:tcPr>
            <w:tcW w:w="448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 xml:space="preserve">Total Working Capital </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right"/>
              <w:rPr>
                <w:rFonts w:ascii="Arial" w:eastAsia="Times New Roman" w:hAnsi="Arial" w:cs="Arial"/>
                <w:b/>
                <w:bCs/>
                <w:color w:val="000000"/>
                <w:sz w:val="20"/>
                <w:szCs w:val="20"/>
              </w:rPr>
            </w:pPr>
            <w:r w:rsidRPr="009C2E6D">
              <w:rPr>
                <w:rFonts w:ascii="Arial" w:eastAsia="Times New Roman" w:hAnsi="Arial" w:cs="Arial"/>
                <w:b/>
                <w:bCs/>
                <w:color w:val="000000"/>
                <w:sz w:val="20"/>
                <w:szCs w:val="20"/>
              </w:rPr>
              <w:t>360.231</w:t>
            </w:r>
          </w:p>
        </w:tc>
      </w:tr>
      <w:tr w:rsidR="009C2E6D" w:rsidRPr="009C2E6D" w:rsidTr="009C2E6D">
        <w:trPr>
          <w:trHeight w:val="54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Tahoma" w:eastAsia="Times New Roman" w:hAnsi="Tahoma" w:cs="Tahoma"/>
                <w:color w:val="000000"/>
                <w:sz w:val="20"/>
                <w:szCs w:val="20"/>
              </w:rPr>
            </w:pPr>
            <w:r w:rsidRPr="009C2E6D">
              <w:rPr>
                <w:rFonts w:ascii="Tahoma" w:eastAsia="Times New Roman" w:hAnsi="Tahoma" w:cs="Tahoma"/>
                <w:color w:val="000000"/>
                <w:sz w:val="20"/>
                <w:szCs w:val="20"/>
              </w:rPr>
              <w:t>5</w:t>
            </w:r>
          </w:p>
        </w:tc>
        <w:tc>
          <w:tcPr>
            <w:tcW w:w="448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xml:space="preserve">Rate of Interest </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right"/>
              <w:rPr>
                <w:rFonts w:ascii="Arial" w:eastAsia="Times New Roman" w:hAnsi="Arial" w:cs="Arial"/>
                <w:color w:val="000000"/>
                <w:sz w:val="20"/>
                <w:szCs w:val="20"/>
              </w:rPr>
            </w:pPr>
            <w:r w:rsidRPr="009C2E6D">
              <w:rPr>
                <w:rFonts w:ascii="Arial" w:eastAsia="Times New Roman" w:hAnsi="Arial" w:cs="Arial"/>
                <w:color w:val="000000"/>
                <w:sz w:val="20"/>
                <w:szCs w:val="20"/>
              </w:rPr>
              <w:t>11.70%</w:t>
            </w:r>
          </w:p>
        </w:tc>
      </w:tr>
      <w:tr w:rsidR="009C2E6D" w:rsidRPr="009C2E6D" w:rsidTr="009C2E6D">
        <w:trPr>
          <w:trHeight w:val="54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center"/>
              <w:rPr>
                <w:rFonts w:ascii="Tahoma-" w:eastAsia="Times New Roman" w:hAnsi="Tahoma-" w:cs="Arial"/>
                <w:b/>
                <w:bCs/>
                <w:color w:val="000000"/>
                <w:sz w:val="20"/>
                <w:szCs w:val="20"/>
              </w:rPr>
            </w:pPr>
            <w:r w:rsidRPr="009C2E6D">
              <w:rPr>
                <w:rFonts w:ascii="Tahoma-" w:eastAsia="Times New Roman" w:hAnsi="Tahoma-" w:cs="Arial"/>
                <w:b/>
                <w:bCs/>
                <w:color w:val="000000"/>
                <w:sz w:val="20"/>
                <w:szCs w:val="20"/>
              </w:rPr>
              <w:t>6</w:t>
            </w:r>
          </w:p>
        </w:tc>
        <w:tc>
          <w:tcPr>
            <w:tcW w:w="448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rPr>
                <w:rFonts w:ascii="Arial" w:eastAsia="Times New Roman" w:hAnsi="Arial" w:cs="Arial"/>
                <w:color w:val="000000"/>
                <w:sz w:val="20"/>
                <w:szCs w:val="20"/>
              </w:rPr>
            </w:pPr>
            <w:r w:rsidRPr="009C2E6D">
              <w:rPr>
                <w:rFonts w:ascii="Arial" w:eastAsia="Times New Roman" w:hAnsi="Arial" w:cs="Arial"/>
                <w:color w:val="000000"/>
                <w:sz w:val="20"/>
                <w:szCs w:val="20"/>
              </w:rPr>
              <w:t xml:space="preserve">Interest on Working Capital </w:t>
            </w:r>
          </w:p>
        </w:tc>
        <w:tc>
          <w:tcPr>
            <w:tcW w:w="1520" w:type="dxa"/>
            <w:tcBorders>
              <w:top w:val="nil"/>
              <w:left w:val="nil"/>
              <w:bottom w:val="single" w:sz="4" w:space="0" w:color="auto"/>
              <w:right w:val="single" w:sz="4" w:space="0" w:color="auto"/>
            </w:tcBorders>
            <w:shd w:val="clear" w:color="auto" w:fill="auto"/>
            <w:noWrap/>
            <w:vAlign w:val="center"/>
            <w:hideMark/>
          </w:tcPr>
          <w:p w:rsidR="009C2E6D" w:rsidRPr="009C2E6D" w:rsidRDefault="009C2E6D" w:rsidP="009C2E6D">
            <w:pPr>
              <w:spacing w:after="0" w:line="240" w:lineRule="auto"/>
              <w:jc w:val="right"/>
              <w:rPr>
                <w:rFonts w:ascii="Arial" w:eastAsia="Times New Roman" w:hAnsi="Arial" w:cs="Arial"/>
                <w:color w:val="000000"/>
                <w:sz w:val="20"/>
                <w:szCs w:val="20"/>
              </w:rPr>
            </w:pPr>
            <w:r w:rsidRPr="009C2E6D">
              <w:rPr>
                <w:rFonts w:ascii="Arial" w:eastAsia="Times New Roman" w:hAnsi="Arial" w:cs="Arial"/>
                <w:color w:val="000000"/>
                <w:sz w:val="20"/>
                <w:szCs w:val="20"/>
              </w:rPr>
              <w:t>42.147</w:t>
            </w:r>
          </w:p>
        </w:tc>
      </w:tr>
    </w:tbl>
    <w:p w:rsidR="00582399" w:rsidRDefault="00582399"/>
    <w:p w:rsidR="009C2E6D" w:rsidRDefault="009C2E6D"/>
    <w:p w:rsidR="009C2E6D" w:rsidRDefault="009C2E6D"/>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D35E16"/>
    <w:p w:rsidR="00D35E16" w:rsidRDefault="008F1034">
      <w:pPr>
        <w:rPr>
          <w:b/>
          <w:u w:val="single"/>
        </w:rPr>
      </w:pPr>
      <w:r w:rsidRPr="008F1034">
        <w:rPr>
          <w:b/>
          <w:u w:val="single"/>
        </w:rPr>
        <w:lastRenderedPageBreak/>
        <w:t>TRUING UP APPLICAT</w:t>
      </w:r>
      <w:r>
        <w:rPr>
          <w:b/>
          <w:u w:val="single"/>
        </w:rPr>
        <w:t>IONS</w:t>
      </w:r>
    </w:p>
    <w:p w:rsidR="008F1034" w:rsidRPr="00982397" w:rsidRDefault="008F1034" w:rsidP="008F1034">
      <w:pPr>
        <w:spacing w:line="360" w:lineRule="auto"/>
        <w:jc w:val="both"/>
        <w:rPr>
          <w:rFonts w:ascii="Times New Roman" w:hAnsi="Times New Roman"/>
          <w:sz w:val="24"/>
          <w:szCs w:val="24"/>
        </w:rPr>
      </w:pPr>
      <w:r w:rsidRPr="00982397">
        <w:rPr>
          <w:rFonts w:ascii="Times New Roman" w:hAnsi="Times New Roman"/>
          <w:sz w:val="24"/>
          <w:szCs w:val="24"/>
        </w:rPr>
        <w:t xml:space="preserve">SLDC has not been filing truing up application for determination of Annual Revenue Requirement and Fees and Charges of State Load </w:t>
      </w:r>
      <w:proofErr w:type="spellStart"/>
      <w:r w:rsidRPr="00982397">
        <w:rPr>
          <w:rFonts w:ascii="Times New Roman" w:hAnsi="Times New Roman"/>
          <w:sz w:val="24"/>
          <w:szCs w:val="24"/>
        </w:rPr>
        <w:t>Despatch</w:t>
      </w:r>
      <w:proofErr w:type="spellEnd"/>
      <w:r w:rsidRPr="00982397">
        <w:rPr>
          <w:rFonts w:ascii="Times New Roman" w:hAnsi="Times New Roman"/>
          <w:sz w:val="24"/>
          <w:szCs w:val="24"/>
        </w:rPr>
        <w:t xml:space="preserve"> Centre (SLDC) till FY 2020-21. Thereafter</w:t>
      </w:r>
      <w:r>
        <w:rPr>
          <w:rFonts w:ascii="Times New Roman" w:hAnsi="Times New Roman"/>
          <w:sz w:val="24"/>
          <w:szCs w:val="24"/>
        </w:rPr>
        <w:t>,</w:t>
      </w:r>
      <w:r w:rsidRPr="00982397">
        <w:rPr>
          <w:rFonts w:ascii="Times New Roman" w:hAnsi="Times New Roman"/>
          <w:sz w:val="24"/>
          <w:szCs w:val="24"/>
        </w:rPr>
        <w:t xml:space="preserve"> SLDC has filed truing up application for FY-2021-22 and FY-2022-23 and the same has been considered by the Hon’ble Commission vide Order dated 13.02.2024 in Case No. 114 of 2023</w:t>
      </w:r>
      <w:r>
        <w:rPr>
          <w:rFonts w:ascii="Times New Roman" w:hAnsi="Times New Roman"/>
          <w:sz w:val="24"/>
          <w:szCs w:val="24"/>
        </w:rPr>
        <w:t>.</w:t>
      </w:r>
    </w:p>
    <w:p w:rsidR="008F1034" w:rsidRDefault="008F1034" w:rsidP="008F1034">
      <w:pPr>
        <w:spacing w:line="360" w:lineRule="auto"/>
        <w:jc w:val="both"/>
        <w:rPr>
          <w:rFonts w:ascii="Times New Roman" w:hAnsi="Times New Roman"/>
          <w:sz w:val="24"/>
          <w:szCs w:val="24"/>
        </w:rPr>
      </w:pPr>
      <w:r w:rsidRPr="00AB760C">
        <w:rPr>
          <w:rFonts w:ascii="Times New Roman" w:hAnsi="Times New Roman"/>
          <w:sz w:val="24"/>
          <w:szCs w:val="24"/>
        </w:rPr>
        <w:t xml:space="preserve">As </w:t>
      </w:r>
      <w:r>
        <w:rPr>
          <w:rFonts w:ascii="Times New Roman" w:hAnsi="Times New Roman"/>
          <w:sz w:val="24"/>
          <w:szCs w:val="24"/>
        </w:rPr>
        <w:t xml:space="preserve">there is a surplus after incurring </w:t>
      </w:r>
      <w:r w:rsidRPr="00AB760C">
        <w:rPr>
          <w:rFonts w:ascii="Times New Roman" w:hAnsi="Times New Roman"/>
          <w:sz w:val="24"/>
          <w:szCs w:val="24"/>
        </w:rPr>
        <w:t xml:space="preserve">the total expenditure for the FY </w:t>
      </w:r>
      <w:r>
        <w:rPr>
          <w:rFonts w:ascii="Times New Roman" w:hAnsi="Times New Roman"/>
          <w:sz w:val="24"/>
          <w:szCs w:val="24"/>
        </w:rPr>
        <w:t xml:space="preserve">2023-24  and FY 2024-25 on </w:t>
      </w:r>
      <w:proofErr w:type="spellStart"/>
      <w:r>
        <w:rPr>
          <w:rFonts w:ascii="Times New Roman" w:hAnsi="Times New Roman"/>
          <w:sz w:val="24"/>
          <w:szCs w:val="24"/>
        </w:rPr>
        <w:t>comparision</w:t>
      </w:r>
      <w:proofErr w:type="spellEnd"/>
      <w:r>
        <w:rPr>
          <w:rFonts w:ascii="Times New Roman" w:hAnsi="Times New Roman"/>
          <w:sz w:val="24"/>
          <w:szCs w:val="24"/>
        </w:rPr>
        <w:t xml:space="preserve"> with the revenue generated for the said financial year</w:t>
      </w:r>
      <w:r w:rsidRPr="00AB760C">
        <w:rPr>
          <w:rFonts w:ascii="Times New Roman" w:hAnsi="Times New Roman"/>
          <w:sz w:val="24"/>
          <w:szCs w:val="24"/>
        </w:rPr>
        <w:t xml:space="preserve">, the proposal for truing up </w:t>
      </w:r>
      <w:r>
        <w:rPr>
          <w:rFonts w:ascii="Times New Roman" w:hAnsi="Times New Roman"/>
          <w:sz w:val="24"/>
          <w:szCs w:val="24"/>
        </w:rPr>
        <w:t>application for FY-2023-24 and FY 2024-25 as per Regulation 4 of OERC is put up herewith before the Hon’ble Commission for consideration.</w:t>
      </w:r>
    </w:p>
    <w:p w:rsidR="008F1034" w:rsidRDefault="008F1034" w:rsidP="008F1034">
      <w:pPr>
        <w:spacing w:line="360" w:lineRule="auto"/>
        <w:jc w:val="both"/>
        <w:rPr>
          <w:rFonts w:ascii="Times New Roman" w:hAnsi="Times New Roman"/>
          <w:sz w:val="24"/>
          <w:szCs w:val="24"/>
        </w:rPr>
      </w:pPr>
      <w:r w:rsidRPr="0080579F">
        <w:rPr>
          <w:rFonts w:ascii="Times New Roman" w:hAnsi="Times New Roman"/>
          <w:sz w:val="24"/>
          <w:szCs w:val="24"/>
        </w:rPr>
        <w:t xml:space="preserve">As per </w:t>
      </w:r>
      <w:r w:rsidRPr="0080579F">
        <w:rPr>
          <w:rFonts w:ascii="Times New Roman" w:hAnsi="Times New Roman"/>
          <w:b/>
          <w:sz w:val="24"/>
          <w:szCs w:val="24"/>
        </w:rPr>
        <w:t>Regulation 4</w:t>
      </w:r>
      <w:r w:rsidRPr="0080579F">
        <w:rPr>
          <w:rFonts w:ascii="Times New Roman" w:hAnsi="Times New Roman"/>
          <w:sz w:val="24"/>
          <w:szCs w:val="24"/>
        </w:rPr>
        <w:t xml:space="preserve"> </w:t>
      </w:r>
      <w:r w:rsidRPr="0080579F">
        <w:rPr>
          <w:rFonts w:ascii="Times New Roman" w:hAnsi="Times New Roman"/>
          <w:b/>
          <w:bCs/>
          <w:sz w:val="24"/>
          <w:szCs w:val="24"/>
        </w:rPr>
        <w:t xml:space="preserve">(Truing up of annual fees and charges) </w:t>
      </w:r>
      <w:r w:rsidRPr="0080579F">
        <w:rPr>
          <w:rFonts w:ascii="Times New Roman" w:hAnsi="Times New Roman"/>
          <w:sz w:val="24"/>
          <w:szCs w:val="24"/>
        </w:rPr>
        <w:t xml:space="preserve">of OERC (Terms and Conditions for Determination of fees and charges of State Load </w:t>
      </w:r>
      <w:proofErr w:type="spellStart"/>
      <w:r w:rsidRPr="0080579F">
        <w:rPr>
          <w:rFonts w:ascii="Times New Roman" w:hAnsi="Times New Roman"/>
          <w:sz w:val="24"/>
          <w:szCs w:val="24"/>
        </w:rPr>
        <w:t>Despatch</w:t>
      </w:r>
      <w:proofErr w:type="spellEnd"/>
      <w:r w:rsidRPr="0080579F">
        <w:rPr>
          <w:rFonts w:ascii="Times New Roman" w:hAnsi="Times New Roman"/>
          <w:sz w:val="24"/>
          <w:szCs w:val="24"/>
        </w:rPr>
        <w:t xml:space="preserve"> Centre) Regulations, 2010, SLDC is filing an application for the truing up of FY 202</w:t>
      </w:r>
      <w:r>
        <w:rPr>
          <w:rFonts w:ascii="Times New Roman" w:hAnsi="Times New Roman"/>
          <w:sz w:val="24"/>
          <w:szCs w:val="24"/>
        </w:rPr>
        <w:t>3</w:t>
      </w:r>
      <w:r w:rsidRPr="0080579F">
        <w:rPr>
          <w:rFonts w:ascii="Times New Roman" w:hAnsi="Times New Roman"/>
          <w:sz w:val="24"/>
          <w:szCs w:val="24"/>
        </w:rPr>
        <w:t>-2</w:t>
      </w:r>
      <w:r>
        <w:rPr>
          <w:rFonts w:ascii="Times New Roman" w:hAnsi="Times New Roman"/>
          <w:sz w:val="24"/>
          <w:szCs w:val="24"/>
        </w:rPr>
        <w:t>4</w:t>
      </w:r>
      <w:r w:rsidRPr="0080579F">
        <w:rPr>
          <w:rFonts w:ascii="Times New Roman" w:hAnsi="Times New Roman"/>
          <w:sz w:val="24"/>
          <w:szCs w:val="24"/>
        </w:rPr>
        <w:t xml:space="preserve"> and</w:t>
      </w:r>
      <w:r w:rsidR="004F4316">
        <w:rPr>
          <w:rFonts w:ascii="Times New Roman" w:hAnsi="Times New Roman"/>
          <w:sz w:val="24"/>
          <w:szCs w:val="24"/>
        </w:rPr>
        <w:t xml:space="preserve"> </w:t>
      </w:r>
      <w:proofErr w:type="spellStart"/>
      <w:r w:rsidR="004F4316">
        <w:rPr>
          <w:rFonts w:ascii="Times New Roman" w:hAnsi="Times New Roman"/>
          <w:sz w:val="24"/>
          <w:szCs w:val="24"/>
        </w:rPr>
        <w:t>and</w:t>
      </w:r>
      <w:proofErr w:type="spellEnd"/>
      <w:r w:rsidR="004F4316">
        <w:rPr>
          <w:rFonts w:ascii="Times New Roman" w:hAnsi="Times New Roman"/>
          <w:sz w:val="24"/>
          <w:szCs w:val="24"/>
        </w:rPr>
        <w:t xml:space="preserve"> FY 2024-25,</w:t>
      </w:r>
      <w:r w:rsidRPr="0080579F">
        <w:rPr>
          <w:rFonts w:ascii="Times New Roman" w:hAnsi="Times New Roman"/>
          <w:sz w:val="24"/>
          <w:szCs w:val="24"/>
        </w:rPr>
        <w:t xml:space="preserve"> the Hon’ble Commission may kindly consider the same along with the tariff petition filed for the next tariff period i.e. FY 202</w:t>
      </w:r>
      <w:r>
        <w:rPr>
          <w:rFonts w:ascii="Times New Roman" w:hAnsi="Times New Roman"/>
          <w:sz w:val="24"/>
          <w:szCs w:val="24"/>
        </w:rPr>
        <w:t>6</w:t>
      </w:r>
      <w:r w:rsidRPr="0080579F">
        <w:rPr>
          <w:rFonts w:ascii="Times New Roman" w:hAnsi="Times New Roman"/>
          <w:sz w:val="24"/>
          <w:szCs w:val="24"/>
        </w:rPr>
        <w:t>-2</w:t>
      </w:r>
      <w:r>
        <w:rPr>
          <w:rFonts w:ascii="Times New Roman" w:hAnsi="Times New Roman"/>
          <w:sz w:val="24"/>
          <w:szCs w:val="24"/>
        </w:rPr>
        <w:t>7</w:t>
      </w:r>
      <w:r w:rsidRPr="0080579F">
        <w:rPr>
          <w:rFonts w:ascii="Times New Roman" w:hAnsi="Times New Roman"/>
          <w:sz w:val="24"/>
          <w:szCs w:val="24"/>
        </w:rPr>
        <w:t>.</w:t>
      </w:r>
    </w:p>
    <w:p w:rsidR="008F1034" w:rsidRDefault="008F1034" w:rsidP="008F1034">
      <w:pPr>
        <w:spacing w:line="360" w:lineRule="auto"/>
        <w:jc w:val="both"/>
        <w:rPr>
          <w:rFonts w:ascii="Times New Roman" w:hAnsi="Times New Roman"/>
          <w:b/>
          <w:color w:val="00B050"/>
          <w:sz w:val="24"/>
          <w:szCs w:val="24"/>
        </w:rPr>
      </w:pPr>
      <w:r w:rsidRPr="0080579F">
        <w:rPr>
          <w:rFonts w:ascii="Times New Roman" w:hAnsi="Times New Roman"/>
          <w:sz w:val="24"/>
          <w:szCs w:val="24"/>
        </w:rPr>
        <w:t>SLDC in the following paragraphs submits it’s truing up proposal for the FY 202</w:t>
      </w:r>
      <w:r>
        <w:rPr>
          <w:rFonts w:ascii="Times New Roman" w:hAnsi="Times New Roman"/>
          <w:sz w:val="24"/>
          <w:szCs w:val="24"/>
        </w:rPr>
        <w:t>3</w:t>
      </w:r>
      <w:r w:rsidRPr="0080579F">
        <w:rPr>
          <w:rFonts w:ascii="Times New Roman" w:hAnsi="Times New Roman"/>
          <w:sz w:val="24"/>
          <w:szCs w:val="24"/>
        </w:rPr>
        <w:t>-2</w:t>
      </w:r>
      <w:r>
        <w:rPr>
          <w:rFonts w:ascii="Times New Roman" w:hAnsi="Times New Roman"/>
          <w:sz w:val="24"/>
          <w:szCs w:val="24"/>
        </w:rPr>
        <w:t>4</w:t>
      </w:r>
      <w:r w:rsidR="004F4316">
        <w:rPr>
          <w:rFonts w:ascii="Times New Roman" w:hAnsi="Times New Roman"/>
          <w:sz w:val="24"/>
          <w:szCs w:val="24"/>
        </w:rPr>
        <w:t xml:space="preserve"> </w:t>
      </w:r>
      <w:proofErr w:type="spellStart"/>
      <w:proofErr w:type="gramStart"/>
      <w:r w:rsidR="004F4316">
        <w:rPr>
          <w:rFonts w:ascii="Times New Roman" w:hAnsi="Times New Roman"/>
          <w:sz w:val="24"/>
          <w:szCs w:val="24"/>
        </w:rPr>
        <w:t>anf</w:t>
      </w:r>
      <w:proofErr w:type="spellEnd"/>
      <w:proofErr w:type="gramEnd"/>
      <w:r w:rsidR="004F4316">
        <w:rPr>
          <w:rFonts w:ascii="Times New Roman" w:hAnsi="Times New Roman"/>
          <w:sz w:val="24"/>
          <w:szCs w:val="24"/>
        </w:rPr>
        <w:t xml:space="preserve"> FY 2024-25</w:t>
      </w:r>
      <w:r w:rsidRPr="0080579F">
        <w:rPr>
          <w:rFonts w:ascii="Times New Roman" w:hAnsi="Times New Roman"/>
          <w:sz w:val="24"/>
          <w:szCs w:val="24"/>
        </w:rPr>
        <w:t xml:space="preserve"> relating to Fees and Charges Tariff and prays the Hon’ble Commission for carrying out truing up exercise.   The Audited copy of the Notes on Account of Profit &amp; Loss Account for FY 202</w:t>
      </w:r>
      <w:r>
        <w:rPr>
          <w:rFonts w:ascii="Times New Roman" w:hAnsi="Times New Roman"/>
          <w:sz w:val="24"/>
          <w:szCs w:val="24"/>
        </w:rPr>
        <w:t>3</w:t>
      </w:r>
      <w:r w:rsidRPr="0080579F">
        <w:rPr>
          <w:rFonts w:ascii="Times New Roman" w:hAnsi="Times New Roman"/>
          <w:sz w:val="24"/>
          <w:szCs w:val="24"/>
        </w:rPr>
        <w:t>-2</w:t>
      </w:r>
      <w:r>
        <w:rPr>
          <w:rFonts w:ascii="Times New Roman" w:hAnsi="Times New Roman"/>
          <w:sz w:val="24"/>
          <w:szCs w:val="24"/>
        </w:rPr>
        <w:t>4</w:t>
      </w:r>
      <w:r w:rsidR="004F4316">
        <w:rPr>
          <w:rFonts w:ascii="Times New Roman" w:hAnsi="Times New Roman"/>
          <w:sz w:val="24"/>
          <w:szCs w:val="24"/>
        </w:rPr>
        <w:t xml:space="preserve"> and FY 2024-25</w:t>
      </w:r>
      <w:r w:rsidRPr="0080579F">
        <w:rPr>
          <w:rFonts w:ascii="Times New Roman" w:hAnsi="Times New Roman"/>
          <w:sz w:val="24"/>
          <w:szCs w:val="24"/>
        </w:rPr>
        <w:t xml:space="preserve"> </w:t>
      </w:r>
      <w:r>
        <w:rPr>
          <w:rFonts w:ascii="Times New Roman" w:hAnsi="Times New Roman"/>
          <w:sz w:val="24"/>
          <w:szCs w:val="24"/>
        </w:rPr>
        <w:t>along with</w:t>
      </w:r>
      <w:r w:rsidRPr="0080579F">
        <w:rPr>
          <w:rFonts w:ascii="Times New Roman" w:hAnsi="Times New Roman"/>
          <w:sz w:val="24"/>
          <w:szCs w:val="24"/>
        </w:rPr>
        <w:t xml:space="preserve"> Segment reporting report are enclosed at</w:t>
      </w:r>
      <w:r w:rsidRPr="00B47775">
        <w:rPr>
          <w:rFonts w:ascii="Times New Roman" w:hAnsi="Times New Roman"/>
          <w:color w:val="00B050"/>
          <w:sz w:val="24"/>
          <w:szCs w:val="24"/>
        </w:rPr>
        <w:t xml:space="preserve"> </w:t>
      </w:r>
      <w:r w:rsidRPr="000B4905">
        <w:rPr>
          <w:rFonts w:ascii="Times New Roman" w:hAnsi="Times New Roman"/>
          <w:b/>
          <w:sz w:val="24"/>
          <w:szCs w:val="24"/>
        </w:rPr>
        <w:t>Annexures.</w:t>
      </w:r>
      <w:r w:rsidRPr="00B47775">
        <w:rPr>
          <w:rFonts w:ascii="Times New Roman" w:hAnsi="Times New Roman"/>
          <w:b/>
          <w:color w:val="00B050"/>
          <w:sz w:val="24"/>
          <w:szCs w:val="24"/>
        </w:rPr>
        <w:t xml:space="preserve"> </w:t>
      </w:r>
    </w:p>
    <w:p w:rsidR="008F1034" w:rsidRDefault="008F1034">
      <w:pPr>
        <w:rPr>
          <w:b/>
          <w:u w:val="single"/>
        </w:rPr>
      </w:pPr>
    </w:p>
    <w:p w:rsidR="004F4316" w:rsidRDefault="004F4316" w:rsidP="004F4316">
      <w:pPr>
        <w:rPr>
          <w:b/>
          <w:u w:val="single"/>
        </w:rPr>
      </w:pPr>
    </w:p>
    <w:p w:rsidR="004F4316" w:rsidRDefault="004F4316" w:rsidP="004F4316">
      <w:pPr>
        <w:rPr>
          <w:b/>
          <w:u w:val="single"/>
        </w:rPr>
      </w:pPr>
    </w:p>
    <w:p w:rsidR="004F4316" w:rsidRDefault="004F4316" w:rsidP="004F4316">
      <w:pPr>
        <w:rPr>
          <w:b/>
          <w:u w:val="single"/>
        </w:rPr>
      </w:pPr>
    </w:p>
    <w:p w:rsidR="004F4316" w:rsidRDefault="004F4316" w:rsidP="004F4316">
      <w:pPr>
        <w:rPr>
          <w:b/>
          <w:u w:val="single"/>
        </w:rPr>
      </w:pPr>
    </w:p>
    <w:p w:rsidR="004F4316" w:rsidRDefault="004F4316" w:rsidP="004F4316">
      <w:pPr>
        <w:rPr>
          <w:b/>
          <w:u w:val="single"/>
        </w:rPr>
      </w:pPr>
    </w:p>
    <w:p w:rsidR="004F4316" w:rsidRDefault="004F4316" w:rsidP="004F4316">
      <w:pPr>
        <w:rPr>
          <w:b/>
          <w:u w:val="single"/>
        </w:rPr>
      </w:pPr>
    </w:p>
    <w:p w:rsidR="004F4316" w:rsidRDefault="004F4316" w:rsidP="004F4316">
      <w:pPr>
        <w:rPr>
          <w:b/>
          <w:u w:val="single"/>
        </w:rPr>
      </w:pPr>
    </w:p>
    <w:p w:rsidR="00A22964" w:rsidRDefault="00A22964" w:rsidP="004F4316">
      <w:pPr>
        <w:rPr>
          <w:b/>
          <w:u w:val="single"/>
        </w:rPr>
      </w:pPr>
    </w:p>
    <w:p w:rsidR="00A22964" w:rsidRDefault="00A22964" w:rsidP="004F4316">
      <w:pPr>
        <w:rPr>
          <w:b/>
          <w:u w:val="single"/>
        </w:rPr>
      </w:pPr>
    </w:p>
    <w:p w:rsidR="00A22964" w:rsidRDefault="00A22964" w:rsidP="004F4316">
      <w:pPr>
        <w:rPr>
          <w:b/>
          <w:u w:val="single"/>
        </w:rPr>
      </w:pPr>
    </w:p>
    <w:p w:rsidR="004F4316" w:rsidRDefault="004F4316" w:rsidP="004F4316">
      <w:pPr>
        <w:rPr>
          <w:b/>
          <w:u w:val="single"/>
        </w:rPr>
      </w:pPr>
      <w:r w:rsidRPr="008F1034">
        <w:rPr>
          <w:b/>
          <w:u w:val="single"/>
        </w:rPr>
        <w:lastRenderedPageBreak/>
        <w:t>TRUING UP APPLICAT</w:t>
      </w:r>
      <w:r>
        <w:rPr>
          <w:b/>
          <w:u w:val="single"/>
        </w:rPr>
        <w:t>ION FOR FY 2023-24</w:t>
      </w:r>
    </w:p>
    <w:p w:rsidR="00A22964" w:rsidRPr="00982397" w:rsidRDefault="00A22964" w:rsidP="00A22964">
      <w:pPr>
        <w:spacing w:line="360" w:lineRule="auto"/>
        <w:jc w:val="both"/>
        <w:rPr>
          <w:b/>
          <w:bCs/>
          <w:u w:val="single"/>
        </w:rPr>
      </w:pPr>
      <w:r w:rsidRPr="00982397">
        <w:rPr>
          <w:rFonts w:ascii="Times New Roman" w:hAnsi="Times New Roman"/>
          <w:sz w:val="24"/>
          <w:szCs w:val="24"/>
        </w:rPr>
        <w:t xml:space="preserve">Hon’ble Commission vide Order dated 23.03.2023 in Case No. 77 of  2022 have approved the Annual Revenue Requirement and Fees and Charges of State Load </w:t>
      </w:r>
      <w:proofErr w:type="spellStart"/>
      <w:r w:rsidRPr="00982397">
        <w:rPr>
          <w:rFonts w:ascii="Times New Roman" w:hAnsi="Times New Roman"/>
          <w:sz w:val="24"/>
          <w:szCs w:val="24"/>
        </w:rPr>
        <w:t>Despatch</w:t>
      </w:r>
      <w:proofErr w:type="spellEnd"/>
      <w:r w:rsidRPr="00982397">
        <w:rPr>
          <w:rFonts w:ascii="Times New Roman" w:hAnsi="Times New Roman"/>
          <w:sz w:val="24"/>
          <w:szCs w:val="24"/>
        </w:rPr>
        <w:t xml:space="preserve"> Centre (SLDC) for FY 2023-24 as under:-</w:t>
      </w:r>
    </w:p>
    <w:p w:rsidR="004F4316" w:rsidRDefault="004F4316" w:rsidP="004F4316">
      <w:pPr>
        <w:spacing w:line="360" w:lineRule="auto"/>
        <w:jc w:val="center"/>
        <w:rPr>
          <w:rFonts w:ascii="Times New Roman" w:hAnsi="Times New Roman"/>
          <w:b/>
          <w:bCs/>
          <w:sz w:val="24"/>
          <w:szCs w:val="24"/>
          <w:u w:val="single"/>
        </w:rPr>
      </w:pPr>
      <w:r w:rsidRPr="00C15788">
        <w:rPr>
          <w:rFonts w:ascii="Times New Roman" w:hAnsi="Times New Roman"/>
          <w:b/>
          <w:bCs/>
          <w:sz w:val="24"/>
          <w:szCs w:val="24"/>
          <w:u w:val="single"/>
        </w:rPr>
        <w:t>TABLE-1</w:t>
      </w:r>
    </w:p>
    <w:tbl>
      <w:tblPr>
        <w:tblW w:w="8993" w:type="dxa"/>
        <w:tblInd w:w="93" w:type="dxa"/>
        <w:tblLook w:val="04A0" w:firstRow="1" w:lastRow="0" w:firstColumn="1" w:lastColumn="0" w:noHBand="0" w:noVBand="1"/>
      </w:tblPr>
      <w:tblGrid>
        <w:gridCol w:w="962"/>
        <w:gridCol w:w="6299"/>
        <w:gridCol w:w="1732"/>
      </w:tblGrid>
      <w:tr w:rsidR="004F4316" w:rsidRPr="00C15788" w:rsidTr="008E087F">
        <w:trPr>
          <w:trHeight w:val="296"/>
        </w:trPr>
        <w:tc>
          <w:tcPr>
            <w:tcW w:w="962" w:type="dxa"/>
            <w:tcBorders>
              <w:top w:val="nil"/>
              <w:left w:val="nil"/>
              <w:bottom w:val="single" w:sz="4" w:space="0" w:color="auto"/>
              <w:right w:val="nil"/>
            </w:tcBorders>
            <w:shd w:val="clear" w:color="auto" w:fill="auto"/>
            <w:noWrap/>
            <w:vAlign w:val="bottom"/>
          </w:tcPr>
          <w:p w:rsidR="004F4316" w:rsidRPr="00C15788" w:rsidRDefault="004F4316" w:rsidP="008E087F">
            <w:pPr>
              <w:rPr>
                <w:rFonts w:ascii="Times New Roman" w:hAnsi="Times New Roman"/>
                <w:color w:val="000000"/>
                <w:sz w:val="24"/>
                <w:szCs w:val="24"/>
              </w:rPr>
            </w:pPr>
          </w:p>
        </w:tc>
        <w:tc>
          <w:tcPr>
            <w:tcW w:w="6299" w:type="dxa"/>
            <w:tcBorders>
              <w:top w:val="nil"/>
              <w:left w:val="nil"/>
              <w:bottom w:val="single" w:sz="4" w:space="0" w:color="auto"/>
              <w:right w:val="nil"/>
            </w:tcBorders>
            <w:shd w:val="clear" w:color="auto" w:fill="auto"/>
            <w:noWrap/>
            <w:vAlign w:val="bottom"/>
          </w:tcPr>
          <w:p w:rsidR="004F4316" w:rsidRPr="00C15788" w:rsidRDefault="004F4316" w:rsidP="008E087F">
            <w:pPr>
              <w:rPr>
                <w:rFonts w:ascii="Times New Roman" w:hAnsi="Times New Roman"/>
                <w:b/>
                <w:bCs/>
                <w:color w:val="000000"/>
                <w:sz w:val="24"/>
                <w:szCs w:val="24"/>
              </w:rPr>
            </w:pPr>
            <w:r w:rsidRPr="00C15788">
              <w:rPr>
                <w:rFonts w:ascii="Times New Roman" w:hAnsi="Times New Roman"/>
                <w:b/>
                <w:bCs/>
                <w:color w:val="000000"/>
                <w:sz w:val="24"/>
                <w:szCs w:val="24"/>
              </w:rPr>
              <w:t xml:space="preserve">ARR  Approved for </w:t>
            </w:r>
            <w:r>
              <w:rPr>
                <w:rFonts w:ascii="Times New Roman" w:hAnsi="Times New Roman"/>
                <w:b/>
                <w:bCs/>
                <w:color w:val="000000"/>
                <w:sz w:val="24"/>
                <w:szCs w:val="24"/>
              </w:rPr>
              <w:t>SLDC</w:t>
            </w:r>
            <w:r w:rsidRPr="00C15788">
              <w:rPr>
                <w:rFonts w:ascii="Times New Roman" w:hAnsi="Times New Roman"/>
                <w:b/>
                <w:bCs/>
                <w:color w:val="000000"/>
                <w:sz w:val="24"/>
                <w:szCs w:val="24"/>
              </w:rPr>
              <w:t xml:space="preserve"> for </w:t>
            </w:r>
            <w:r>
              <w:rPr>
                <w:rFonts w:ascii="Times New Roman" w:hAnsi="Times New Roman"/>
                <w:b/>
                <w:bCs/>
                <w:color w:val="000000"/>
                <w:sz w:val="24"/>
                <w:szCs w:val="24"/>
              </w:rPr>
              <w:t>FY-</w:t>
            </w:r>
            <w:r w:rsidRPr="00C15788">
              <w:rPr>
                <w:rFonts w:ascii="Times New Roman" w:hAnsi="Times New Roman"/>
                <w:b/>
                <w:bCs/>
                <w:color w:val="000000"/>
                <w:sz w:val="24"/>
                <w:szCs w:val="24"/>
              </w:rPr>
              <w:t>202</w:t>
            </w:r>
            <w:r>
              <w:rPr>
                <w:rFonts w:ascii="Times New Roman" w:hAnsi="Times New Roman"/>
                <w:b/>
                <w:bCs/>
                <w:color w:val="000000"/>
                <w:sz w:val="24"/>
                <w:szCs w:val="24"/>
              </w:rPr>
              <w:t>3-24</w:t>
            </w:r>
          </w:p>
        </w:tc>
        <w:tc>
          <w:tcPr>
            <w:tcW w:w="1732" w:type="dxa"/>
            <w:tcBorders>
              <w:top w:val="nil"/>
              <w:left w:val="nil"/>
              <w:bottom w:val="single" w:sz="4" w:space="0" w:color="auto"/>
              <w:right w:val="nil"/>
            </w:tcBorders>
            <w:shd w:val="clear" w:color="auto" w:fill="auto"/>
            <w:noWrap/>
            <w:vAlign w:val="bottom"/>
          </w:tcPr>
          <w:p w:rsidR="004F4316" w:rsidRPr="00C15788" w:rsidRDefault="004F4316" w:rsidP="008E087F">
            <w:pPr>
              <w:rPr>
                <w:rFonts w:ascii="Times New Roman" w:hAnsi="Times New Roman"/>
                <w:b/>
                <w:bCs/>
                <w:color w:val="000000"/>
                <w:sz w:val="24"/>
                <w:szCs w:val="24"/>
              </w:rPr>
            </w:pPr>
            <w:proofErr w:type="spellStart"/>
            <w:r w:rsidRPr="00C15788">
              <w:rPr>
                <w:rFonts w:ascii="Times New Roman" w:hAnsi="Times New Roman"/>
                <w:b/>
                <w:bCs/>
                <w:color w:val="000000"/>
                <w:sz w:val="24"/>
                <w:szCs w:val="24"/>
              </w:rPr>
              <w:t>Rs</w:t>
            </w:r>
            <w:proofErr w:type="spellEnd"/>
            <w:r w:rsidRPr="00C15788">
              <w:rPr>
                <w:rFonts w:ascii="Times New Roman" w:hAnsi="Times New Roman"/>
                <w:b/>
                <w:bCs/>
                <w:color w:val="000000"/>
                <w:sz w:val="24"/>
                <w:szCs w:val="24"/>
              </w:rPr>
              <w:t xml:space="preserve">. In </w:t>
            </w:r>
            <w:r>
              <w:rPr>
                <w:rFonts w:ascii="Times New Roman" w:hAnsi="Times New Roman"/>
                <w:b/>
                <w:bCs/>
                <w:color w:val="000000"/>
                <w:sz w:val="24"/>
                <w:szCs w:val="24"/>
              </w:rPr>
              <w:t xml:space="preserve"> </w:t>
            </w:r>
            <w:r w:rsidRPr="00C15788">
              <w:rPr>
                <w:rFonts w:ascii="Times New Roman" w:hAnsi="Times New Roman"/>
                <w:b/>
                <w:bCs/>
                <w:color w:val="000000"/>
                <w:sz w:val="24"/>
                <w:szCs w:val="24"/>
              </w:rPr>
              <w:t>Lakhs</w:t>
            </w:r>
          </w:p>
        </w:tc>
      </w:tr>
      <w:tr w:rsidR="004F4316" w:rsidRPr="00C15788" w:rsidTr="008E087F">
        <w:trPr>
          <w:trHeight w:val="477"/>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spacing w:after="0" w:line="240" w:lineRule="auto"/>
              <w:rPr>
                <w:rFonts w:ascii="Times New Roman" w:hAnsi="Times New Roman"/>
                <w:b/>
                <w:bCs/>
                <w:color w:val="000000"/>
                <w:sz w:val="24"/>
                <w:lang w:val="en-IN" w:eastAsia="en-IN"/>
              </w:rPr>
            </w:pPr>
            <w:proofErr w:type="spellStart"/>
            <w:r w:rsidRPr="000B4905">
              <w:rPr>
                <w:rFonts w:ascii="Times New Roman" w:hAnsi="Times New Roman"/>
                <w:b/>
                <w:bCs/>
                <w:color w:val="000000"/>
                <w:sz w:val="24"/>
              </w:rPr>
              <w:t>Sl</w:t>
            </w:r>
            <w:proofErr w:type="spellEnd"/>
            <w:r w:rsidRPr="000B4905">
              <w:rPr>
                <w:rFonts w:ascii="Times New Roman" w:hAnsi="Times New Roman"/>
                <w:b/>
                <w:bCs/>
                <w:color w:val="000000"/>
                <w:sz w:val="24"/>
              </w:rPr>
              <w:t xml:space="preserve"> No.</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b/>
                <w:bCs/>
                <w:color w:val="000000"/>
                <w:sz w:val="24"/>
              </w:rPr>
            </w:pPr>
            <w:r w:rsidRPr="000B4905">
              <w:rPr>
                <w:rFonts w:ascii="Times New Roman" w:hAnsi="Times New Roman"/>
                <w:b/>
                <w:bCs/>
                <w:color w:val="000000"/>
                <w:sz w:val="24"/>
              </w:rPr>
              <w:t>Particulars</w:t>
            </w:r>
          </w:p>
        </w:tc>
        <w:tc>
          <w:tcPr>
            <w:tcW w:w="1732" w:type="dxa"/>
            <w:tcBorders>
              <w:top w:val="single" w:sz="4" w:space="0" w:color="auto"/>
              <w:left w:val="nil"/>
              <w:bottom w:val="single" w:sz="4" w:space="0" w:color="auto"/>
              <w:right w:val="single" w:sz="4" w:space="0" w:color="auto"/>
            </w:tcBorders>
            <w:shd w:val="clear" w:color="auto" w:fill="auto"/>
            <w:vAlign w:val="center"/>
          </w:tcPr>
          <w:p w:rsidR="004F4316" w:rsidRPr="000B4905" w:rsidRDefault="004F4316" w:rsidP="008E087F">
            <w:pPr>
              <w:rPr>
                <w:rFonts w:ascii="Times New Roman" w:hAnsi="Times New Roman"/>
                <w:b/>
                <w:bCs/>
                <w:color w:val="000000"/>
                <w:sz w:val="24"/>
              </w:rPr>
            </w:pPr>
            <w:r w:rsidRPr="000B4905">
              <w:rPr>
                <w:rFonts w:ascii="Times New Roman" w:hAnsi="Times New Roman"/>
                <w:b/>
                <w:bCs/>
                <w:color w:val="000000"/>
                <w:sz w:val="24"/>
              </w:rPr>
              <w:t xml:space="preserve">SLDC Function Charges </w:t>
            </w:r>
          </w:p>
        </w:tc>
      </w:tr>
      <w:tr w:rsidR="004F4316"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1</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Employees Cost including Terminal Benefits</w:t>
            </w:r>
          </w:p>
        </w:tc>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954.611</w:t>
            </w:r>
          </w:p>
        </w:tc>
      </w:tr>
      <w:tr w:rsidR="004F4316"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2</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O &amp; M Expenses (R &amp; M Cost)</w:t>
            </w:r>
          </w:p>
        </w:tc>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77.158</w:t>
            </w:r>
          </w:p>
        </w:tc>
      </w:tr>
      <w:tr w:rsidR="004F4316"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3</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O &amp; M Expenses (A &amp; G Cost)</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131.542</w:t>
            </w:r>
          </w:p>
        </w:tc>
      </w:tr>
      <w:tr w:rsidR="004F4316"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4</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Interest and financial charges</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0.000</w:t>
            </w:r>
          </w:p>
        </w:tc>
      </w:tr>
      <w:tr w:rsidR="004F4316"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5</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Depreciation</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80.689</w:t>
            </w:r>
          </w:p>
        </w:tc>
      </w:tr>
      <w:tr w:rsidR="004F4316" w:rsidRPr="005A0600"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6</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b/>
                <w:bCs/>
                <w:color w:val="000000"/>
                <w:sz w:val="24"/>
              </w:rPr>
            </w:pPr>
            <w:r w:rsidRPr="000B4905">
              <w:rPr>
                <w:rFonts w:ascii="Times New Roman" w:hAnsi="Times New Roman"/>
                <w:b/>
                <w:bCs/>
                <w:color w:val="000000"/>
                <w:sz w:val="24"/>
              </w:rPr>
              <w:t>Total</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b/>
                <w:bCs/>
                <w:color w:val="000000"/>
                <w:sz w:val="24"/>
              </w:rPr>
            </w:pPr>
            <w:r w:rsidRPr="000B4905">
              <w:rPr>
                <w:rFonts w:ascii="Times New Roman" w:hAnsi="Times New Roman"/>
                <w:b/>
                <w:bCs/>
                <w:color w:val="000000"/>
                <w:sz w:val="24"/>
              </w:rPr>
              <w:t>1244.000</w:t>
            </w:r>
          </w:p>
        </w:tc>
      </w:tr>
      <w:tr w:rsidR="004F4316"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7</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Less : Misc. Receipts</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0.000</w:t>
            </w:r>
          </w:p>
        </w:tc>
      </w:tr>
      <w:tr w:rsidR="004F4316" w:rsidRPr="00C15788" w:rsidTr="008E087F">
        <w:trPr>
          <w:trHeight w:val="27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8</w:t>
            </w:r>
          </w:p>
        </w:tc>
        <w:tc>
          <w:tcPr>
            <w:tcW w:w="6299" w:type="dxa"/>
            <w:tcBorders>
              <w:top w:val="single" w:sz="4" w:space="0" w:color="auto"/>
              <w:left w:val="nil"/>
              <w:bottom w:val="single" w:sz="4" w:space="0" w:color="auto"/>
              <w:right w:val="single" w:sz="4" w:space="0" w:color="auto"/>
            </w:tcBorders>
            <w:shd w:val="clear" w:color="auto" w:fill="auto"/>
            <w:vAlign w:val="center"/>
          </w:tcPr>
          <w:p w:rsidR="004F4316" w:rsidRPr="000B4905" w:rsidRDefault="004F4316" w:rsidP="008E087F">
            <w:pPr>
              <w:rPr>
                <w:rFonts w:ascii="Times New Roman" w:hAnsi="Times New Roman"/>
                <w:color w:val="000000"/>
                <w:sz w:val="24"/>
              </w:rPr>
            </w:pPr>
            <w:r w:rsidRPr="000B4905">
              <w:rPr>
                <w:rFonts w:ascii="Times New Roman" w:hAnsi="Times New Roman"/>
                <w:color w:val="000000"/>
                <w:sz w:val="24"/>
              </w:rPr>
              <w:t>Less: Surplus True up</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color w:val="000000"/>
                <w:sz w:val="24"/>
              </w:rPr>
            </w:pPr>
            <w:r w:rsidRPr="000B4905">
              <w:rPr>
                <w:rFonts w:ascii="Times New Roman" w:hAnsi="Times New Roman"/>
                <w:color w:val="000000"/>
                <w:sz w:val="24"/>
              </w:rPr>
              <w:t>0.000</w:t>
            </w:r>
          </w:p>
        </w:tc>
      </w:tr>
      <w:tr w:rsidR="004F4316" w:rsidRPr="005A0600" w:rsidTr="008E087F">
        <w:trPr>
          <w:trHeight w:val="708"/>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4316" w:rsidRPr="000B4905" w:rsidRDefault="004F4316" w:rsidP="008E087F">
            <w:pPr>
              <w:jc w:val="center"/>
              <w:rPr>
                <w:rFonts w:ascii="Times New Roman" w:hAnsi="Times New Roman"/>
                <w:color w:val="000000"/>
                <w:sz w:val="24"/>
              </w:rPr>
            </w:pPr>
            <w:r w:rsidRPr="000B4905">
              <w:rPr>
                <w:rFonts w:ascii="Times New Roman" w:hAnsi="Times New Roman"/>
                <w:color w:val="000000"/>
                <w:sz w:val="24"/>
              </w:rPr>
              <w:t>9</w:t>
            </w:r>
          </w:p>
        </w:tc>
        <w:tc>
          <w:tcPr>
            <w:tcW w:w="6299" w:type="dxa"/>
            <w:tcBorders>
              <w:top w:val="single" w:sz="4" w:space="0" w:color="auto"/>
              <w:left w:val="nil"/>
              <w:bottom w:val="single" w:sz="4" w:space="0" w:color="auto"/>
              <w:right w:val="single" w:sz="4" w:space="0" w:color="auto"/>
            </w:tcBorders>
            <w:shd w:val="clear" w:color="auto" w:fill="auto"/>
            <w:vAlign w:val="center"/>
          </w:tcPr>
          <w:p w:rsidR="004F4316" w:rsidRPr="000B4905" w:rsidRDefault="004F4316" w:rsidP="008E087F">
            <w:pPr>
              <w:rPr>
                <w:rFonts w:ascii="Times New Roman" w:hAnsi="Times New Roman"/>
                <w:b/>
                <w:bCs/>
                <w:color w:val="000000"/>
                <w:sz w:val="24"/>
              </w:rPr>
            </w:pPr>
            <w:r w:rsidRPr="000B4905">
              <w:rPr>
                <w:rFonts w:ascii="Times New Roman" w:hAnsi="Times New Roman"/>
                <w:b/>
                <w:bCs/>
                <w:color w:val="000000"/>
                <w:sz w:val="24"/>
              </w:rPr>
              <w:t>Annual Revenue Requirement to be recovered as SOC &amp; MOC Charges from LTOA Consumers (i.e. DISCOMs &amp;  CGPs)</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4F4316" w:rsidRPr="000B4905" w:rsidRDefault="004F4316" w:rsidP="008E087F">
            <w:pPr>
              <w:jc w:val="right"/>
              <w:rPr>
                <w:rFonts w:ascii="Times New Roman" w:hAnsi="Times New Roman"/>
                <w:b/>
                <w:bCs/>
                <w:color w:val="000000"/>
                <w:sz w:val="24"/>
              </w:rPr>
            </w:pPr>
            <w:r w:rsidRPr="000B4905">
              <w:rPr>
                <w:rFonts w:ascii="Times New Roman" w:hAnsi="Times New Roman"/>
                <w:b/>
                <w:bCs/>
                <w:color w:val="000000"/>
                <w:sz w:val="24"/>
              </w:rPr>
              <w:t>1244.000</w:t>
            </w:r>
          </w:p>
        </w:tc>
      </w:tr>
    </w:tbl>
    <w:p w:rsidR="00A22964" w:rsidRDefault="00A22964" w:rsidP="004F4316">
      <w:pPr>
        <w:spacing w:line="360" w:lineRule="auto"/>
        <w:jc w:val="both"/>
        <w:rPr>
          <w:rFonts w:ascii="Times New Roman" w:hAnsi="Times New Roman"/>
          <w:sz w:val="24"/>
          <w:szCs w:val="24"/>
        </w:rPr>
      </w:pPr>
    </w:p>
    <w:p w:rsidR="004F4316" w:rsidRPr="00C15788" w:rsidRDefault="004F4316" w:rsidP="004F4316">
      <w:pPr>
        <w:spacing w:line="360" w:lineRule="auto"/>
        <w:jc w:val="both"/>
        <w:rPr>
          <w:rFonts w:ascii="Times New Roman" w:hAnsi="Times New Roman"/>
          <w:sz w:val="24"/>
          <w:szCs w:val="24"/>
        </w:rPr>
      </w:pPr>
      <w:r w:rsidRPr="00C15788">
        <w:rPr>
          <w:rFonts w:ascii="Times New Roman" w:hAnsi="Times New Roman"/>
          <w:sz w:val="24"/>
          <w:szCs w:val="24"/>
        </w:rPr>
        <w:t>As per the Audited Accounts the breakup of Profit and Loss Accounts towards Transmission Tariff component and SLDC Charges for the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xml:space="preserve"> are as under:- </w:t>
      </w:r>
    </w:p>
    <w:p w:rsidR="00A22964" w:rsidRDefault="00A22964" w:rsidP="004F4316">
      <w:pPr>
        <w:spacing w:line="360" w:lineRule="auto"/>
        <w:jc w:val="center"/>
        <w:rPr>
          <w:rFonts w:ascii="Times New Roman" w:hAnsi="Times New Roman"/>
          <w:b/>
          <w:bCs/>
          <w:sz w:val="24"/>
          <w:szCs w:val="24"/>
          <w:u w:val="single"/>
        </w:rPr>
      </w:pPr>
    </w:p>
    <w:p w:rsidR="00A22964" w:rsidRDefault="00A22964" w:rsidP="004F4316">
      <w:pPr>
        <w:spacing w:line="360" w:lineRule="auto"/>
        <w:jc w:val="center"/>
        <w:rPr>
          <w:rFonts w:ascii="Times New Roman" w:hAnsi="Times New Roman"/>
          <w:b/>
          <w:bCs/>
          <w:sz w:val="24"/>
          <w:szCs w:val="24"/>
          <w:u w:val="single"/>
        </w:rPr>
      </w:pPr>
    </w:p>
    <w:p w:rsidR="00A22964" w:rsidRDefault="00A22964" w:rsidP="004F4316">
      <w:pPr>
        <w:spacing w:line="360" w:lineRule="auto"/>
        <w:jc w:val="center"/>
        <w:rPr>
          <w:rFonts w:ascii="Times New Roman" w:hAnsi="Times New Roman"/>
          <w:b/>
          <w:bCs/>
          <w:sz w:val="24"/>
          <w:szCs w:val="24"/>
          <w:u w:val="single"/>
        </w:rPr>
      </w:pPr>
    </w:p>
    <w:p w:rsidR="00A22964" w:rsidRDefault="00A22964" w:rsidP="004F4316">
      <w:pPr>
        <w:spacing w:line="360" w:lineRule="auto"/>
        <w:jc w:val="center"/>
        <w:rPr>
          <w:rFonts w:ascii="Times New Roman" w:hAnsi="Times New Roman"/>
          <w:b/>
          <w:bCs/>
          <w:sz w:val="24"/>
          <w:szCs w:val="24"/>
          <w:u w:val="single"/>
        </w:rPr>
      </w:pPr>
    </w:p>
    <w:p w:rsidR="00A22964" w:rsidRDefault="00A22964" w:rsidP="004F4316">
      <w:pPr>
        <w:spacing w:line="360" w:lineRule="auto"/>
        <w:jc w:val="center"/>
        <w:rPr>
          <w:rFonts w:ascii="Times New Roman" w:hAnsi="Times New Roman"/>
          <w:b/>
          <w:bCs/>
          <w:sz w:val="24"/>
          <w:szCs w:val="24"/>
          <w:u w:val="single"/>
        </w:rPr>
      </w:pPr>
    </w:p>
    <w:p w:rsidR="00A22964" w:rsidRDefault="00A22964" w:rsidP="004F4316">
      <w:pPr>
        <w:spacing w:line="360" w:lineRule="auto"/>
        <w:jc w:val="center"/>
        <w:rPr>
          <w:rFonts w:ascii="Times New Roman" w:hAnsi="Times New Roman"/>
          <w:b/>
          <w:bCs/>
          <w:sz w:val="24"/>
          <w:szCs w:val="24"/>
          <w:u w:val="single"/>
        </w:rPr>
      </w:pPr>
    </w:p>
    <w:p w:rsidR="004F4316" w:rsidRDefault="004F4316" w:rsidP="004F4316">
      <w:pPr>
        <w:spacing w:line="360" w:lineRule="auto"/>
        <w:jc w:val="center"/>
        <w:rPr>
          <w:rFonts w:ascii="Times New Roman" w:hAnsi="Times New Roman"/>
          <w:b/>
          <w:bCs/>
          <w:sz w:val="24"/>
          <w:szCs w:val="24"/>
          <w:u w:val="single"/>
        </w:rPr>
      </w:pPr>
      <w:r w:rsidRPr="00C15788">
        <w:rPr>
          <w:rFonts w:ascii="Times New Roman" w:hAnsi="Times New Roman"/>
          <w:b/>
          <w:bCs/>
          <w:sz w:val="24"/>
          <w:szCs w:val="24"/>
          <w:u w:val="single"/>
        </w:rPr>
        <w:t>TABLE-2</w:t>
      </w:r>
    </w:p>
    <w:p w:rsidR="004F4316" w:rsidRPr="00D72785" w:rsidRDefault="004F4316" w:rsidP="004F4316">
      <w:pPr>
        <w:spacing w:after="0" w:line="240" w:lineRule="auto"/>
        <w:rPr>
          <w:rFonts w:ascii="Times New Roman" w:hAnsi="Times New Roman"/>
          <w:b/>
          <w:sz w:val="24"/>
          <w:szCs w:val="24"/>
        </w:rPr>
      </w:pPr>
      <w:r w:rsidRPr="00D72785">
        <w:rPr>
          <w:rFonts w:ascii="Times New Roman" w:hAnsi="Times New Roman"/>
          <w:b/>
          <w:sz w:val="24"/>
          <w:szCs w:val="24"/>
        </w:rPr>
        <w:t>Details of Audited Profit and Loss Accounts for FY-202</w:t>
      </w:r>
      <w:r>
        <w:rPr>
          <w:rFonts w:ascii="Times New Roman" w:hAnsi="Times New Roman"/>
          <w:b/>
          <w:sz w:val="24"/>
          <w:szCs w:val="24"/>
        </w:rPr>
        <w:t>3</w:t>
      </w:r>
      <w:r w:rsidRPr="00D72785">
        <w:rPr>
          <w:rFonts w:ascii="Times New Roman" w:hAnsi="Times New Roman"/>
          <w:b/>
          <w:sz w:val="24"/>
          <w:szCs w:val="24"/>
        </w:rPr>
        <w:t>-2</w:t>
      </w:r>
      <w:r>
        <w:rPr>
          <w:rFonts w:ascii="Times New Roman" w:hAnsi="Times New Roman"/>
          <w:b/>
          <w:sz w:val="24"/>
          <w:szCs w:val="24"/>
        </w:rPr>
        <w:t>4</w:t>
      </w:r>
    </w:p>
    <w:p w:rsidR="004F4316" w:rsidRDefault="004F4316" w:rsidP="004F4316">
      <w:pPr>
        <w:spacing w:after="0" w:line="240" w:lineRule="auto"/>
        <w:rPr>
          <w:rFonts w:ascii="Times New Roman" w:hAnsi="Times New Roman"/>
          <w:b/>
          <w:bCs/>
          <w:color w:val="000000"/>
          <w:sz w:val="24"/>
          <w:szCs w:val="24"/>
        </w:rPr>
      </w:pP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t xml:space="preserve"> </w:t>
      </w:r>
      <w:proofErr w:type="spellStart"/>
      <w:r w:rsidRPr="00C15788">
        <w:rPr>
          <w:rFonts w:ascii="Times New Roman" w:hAnsi="Times New Roman"/>
          <w:b/>
          <w:bCs/>
          <w:color w:val="000000"/>
          <w:sz w:val="24"/>
          <w:szCs w:val="24"/>
        </w:rPr>
        <w:t>Rs</w:t>
      </w:r>
      <w:proofErr w:type="spellEnd"/>
      <w:r w:rsidRPr="00C15788">
        <w:rPr>
          <w:rFonts w:ascii="Times New Roman" w:hAnsi="Times New Roman"/>
          <w:b/>
          <w:bCs/>
          <w:color w:val="000000"/>
          <w:sz w:val="24"/>
          <w:szCs w:val="24"/>
        </w:rPr>
        <w:t xml:space="preserve">. </w:t>
      </w:r>
      <w:proofErr w:type="gramStart"/>
      <w:r w:rsidRPr="00C15788">
        <w:rPr>
          <w:rFonts w:ascii="Times New Roman" w:hAnsi="Times New Roman"/>
          <w:b/>
          <w:bCs/>
          <w:color w:val="000000"/>
          <w:sz w:val="24"/>
          <w:szCs w:val="24"/>
        </w:rPr>
        <w:t xml:space="preserve">In </w:t>
      </w:r>
      <w:r>
        <w:rPr>
          <w:rFonts w:ascii="Times New Roman" w:hAnsi="Times New Roman"/>
          <w:b/>
          <w:bCs/>
          <w:color w:val="000000"/>
          <w:sz w:val="24"/>
          <w:szCs w:val="24"/>
        </w:rPr>
        <w:t xml:space="preserve"> </w:t>
      </w:r>
      <w:r w:rsidRPr="00C15788">
        <w:rPr>
          <w:rFonts w:ascii="Times New Roman" w:hAnsi="Times New Roman"/>
          <w:b/>
          <w:bCs/>
          <w:color w:val="000000"/>
          <w:sz w:val="24"/>
          <w:szCs w:val="24"/>
        </w:rPr>
        <w:t>Lakhs</w:t>
      </w:r>
      <w:proofErr w:type="gramEnd"/>
    </w:p>
    <w:p w:rsidR="004F4316" w:rsidRPr="00C15788" w:rsidRDefault="004F4316" w:rsidP="004F4316">
      <w:pPr>
        <w:spacing w:after="0" w:line="240" w:lineRule="auto"/>
        <w:rPr>
          <w:rFonts w:ascii="Times New Roman" w:hAnsi="Times New Roman"/>
          <w:b/>
          <w:bCs/>
          <w:sz w:val="24"/>
          <w:szCs w:val="24"/>
          <w:u w:val="single"/>
        </w:rPr>
      </w:pPr>
    </w:p>
    <w:tbl>
      <w:tblPr>
        <w:tblW w:w="9038" w:type="dxa"/>
        <w:tblInd w:w="113" w:type="dxa"/>
        <w:tblLook w:val="04A0" w:firstRow="1" w:lastRow="0" w:firstColumn="1" w:lastColumn="0" w:noHBand="0" w:noVBand="1"/>
      </w:tblPr>
      <w:tblGrid>
        <w:gridCol w:w="1098"/>
        <w:gridCol w:w="6319"/>
        <w:gridCol w:w="1621"/>
      </w:tblGrid>
      <w:tr w:rsidR="004F4316" w:rsidRPr="000B4905" w:rsidTr="008E087F">
        <w:trPr>
          <w:trHeight w:val="637"/>
        </w:trPr>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single" w:sz="4" w:space="0" w:color="auto"/>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Particulars</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4F4316" w:rsidRPr="000B4905" w:rsidRDefault="004F4316" w:rsidP="008E087F">
            <w:pPr>
              <w:spacing w:after="0" w:line="240" w:lineRule="auto"/>
              <w:jc w:val="both"/>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 xml:space="preserve">SLDC Component </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I</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Revenue from operations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1249.040</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II</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Deferred Revenue Income(ADMS Project)</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35.393</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III</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Other income</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2.588</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IV</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b/>
                <w:color w:val="000000"/>
                <w:sz w:val="24"/>
                <w:szCs w:val="24"/>
                <w:lang w:val="en-IN" w:eastAsia="en-IN"/>
              </w:rPr>
            </w:pPr>
            <w:r w:rsidRPr="000B4905">
              <w:rPr>
                <w:rFonts w:ascii="Times New Roman" w:hAnsi="Times New Roman"/>
                <w:b/>
                <w:color w:val="000000"/>
                <w:sz w:val="24"/>
                <w:szCs w:val="24"/>
                <w:lang w:val="en-IN" w:eastAsia="en-IN"/>
              </w:rPr>
              <w:t>Total revenue (I + II</w:t>
            </w:r>
            <w:r>
              <w:rPr>
                <w:rFonts w:ascii="Times New Roman" w:hAnsi="Times New Roman"/>
                <w:b/>
                <w:color w:val="000000"/>
                <w:sz w:val="24"/>
                <w:szCs w:val="24"/>
                <w:lang w:val="en-IN" w:eastAsia="en-IN"/>
              </w:rPr>
              <w:t xml:space="preserve"> </w:t>
            </w:r>
            <w:r w:rsidRPr="000B4905">
              <w:rPr>
                <w:rFonts w:ascii="Times New Roman" w:hAnsi="Times New Roman"/>
                <w:b/>
                <w:color w:val="000000"/>
                <w:sz w:val="24"/>
                <w:szCs w:val="24"/>
                <w:lang w:val="en-IN" w:eastAsia="en-IN"/>
              </w:rPr>
              <w:t>+</w:t>
            </w:r>
            <w:r>
              <w:rPr>
                <w:rFonts w:ascii="Times New Roman" w:hAnsi="Times New Roman"/>
                <w:b/>
                <w:color w:val="000000"/>
                <w:sz w:val="24"/>
                <w:szCs w:val="24"/>
                <w:lang w:val="en-IN" w:eastAsia="en-IN"/>
              </w:rPr>
              <w:t xml:space="preserve"> </w:t>
            </w:r>
            <w:r w:rsidRPr="000B4905">
              <w:rPr>
                <w:rFonts w:ascii="Times New Roman" w:hAnsi="Times New Roman"/>
                <w:b/>
                <w:color w:val="000000"/>
                <w:sz w:val="24"/>
                <w:szCs w:val="24"/>
                <w:lang w:val="en-IN" w:eastAsia="en-IN"/>
              </w:rPr>
              <w:t>III)</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1287.021</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V</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Expenses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a-Employee benefits expense</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957.323</w:t>
            </w:r>
          </w:p>
        </w:tc>
      </w:tr>
      <w:tr w:rsidR="004F4316" w:rsidRPr="000B4905" w:rsidTr="008E087F">
        <w:trPr>
          <w:trHeight w:val="359"/>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b-Finance costs ( Rebate to Consumers &amp; Bank Charges)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11.751</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c-Depreciation and amortization expense</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86.535</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d-O &amp; M Expenses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xml:space="preserve">    R&amp;M Expenses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77.056</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xml:space="preserve">    A&amp;G Expenses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137.403</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e-Loss on sale of Assets</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0.184</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 </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b/>
                <w:color w:val="000000"/>
                <w:sz w:val="24"/>
                <w:szCs w:val="24"/>
                <w:lang w:val="en-IN" w:eastAsia="en-IN"/>
              </w:rPr>
            </w:pPr>
            <w:r>
              <w:rPr>
                <w:rFonts w:ascii="Times New Roman" w:hAnsi="Times New Roman"/>
                <w:b/>
                <w:color w:val="000000"/>
                <w:sz w:val="24"/>
                <w:szCs w:val="24"/>
                <w:lang w:val="en-IN" w:eastAsia="en-IN"/>
              </w:rPr>
              <w:t>Total expenses (</w:t>
            </w:r>
            <w:r w:rsidRPr="000B4905">
              <w:rPr>
                <w:rFonts w:ascii="Times New Roman" w:hAnsi="Times New Roman"/>
                <w:b/>
                <w:color w:val="000000"/>
                <w:sz w:val="24"/>
                <w:szCs w:val="24"/>
                <w:lang w:val="en-IN" w:eastAsia="en-IN"/>
              </w:rPr>
              <w:t>V=</w:t>
            </w:r>
            <w:proofErr w:type="spellStart"/>
            <w:r w:rsidRPr="000B4905">
              <w:rPr>
                <w:rFonts w:ascii="Times New Roman" w:hAnsi="Times New Roman"/>
                <w:b/>
                <w:color w:val="000000"/>
                <w:sz w:val="24"/>
                <w:szCs w:val="24"/>
                <w:lang w:val="en-IN" w:eastAsia="en-IN"/>
              </w:rPr>
              <w:t>a+b+c+d</w:t>
            </w:r>
            <w:r w:rsidRPr="00B509C9">
              <w:rPr>
                <w:rFonts w:ascii="Times New Roman" w:hAnsi="Times New Roman"/>
                <w:b/>
                <w:color w:val="000000"/>
                <w:sz w:val="24"/>
                <w:szCs w:val="24"/>
                <w:lang w:val="en-IN" w:eastAsia="en-IN"/>
              </w:rPr>
              <w:t>+e</w:t>
            </w:r>
            <w:proofErr w:type="spellEnd"/>
            <w:r w:rsidRPr="000B4905">
              <w:rPr>
                <w:rFonts w:ascii="Times New Roman" w:hAnsi="Times New Roman"/>
                <w:b/>
                <w:color w:val="000000"/>
                <w:sz w:val="24"/>
                <w:szCs w:val="24"/>
                <w:lang w:val="en-IN" w:eastAsia="en-IN"/>
              </w:rPr>
              <w:t>)</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1270.252</w:t>
            </w:r>
          </w:p>
        </w:tc>
      </w:tr>
      <w:tr w:rsidR="004F4316" w:rsidRPr="000B4905" w:rsidTr="008E087F">
        <w:trPr>
          <w:trHeight w:val="318"/>
        </w:trPr>
        <w:tc>
          <w:tcPr>
            <w:tcW w:w="1098" w:type="dxa"/>
            <w:tcBorders>
              <w:top w:val="nil"/>
              <w:left w:val="single" w:sz="4" w:space="0" w:color="auto"/>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sidRPr="000B4905">
              <w:rPr>
                <w:rFonts w:ascii="Times New Roman" w:hAnsi="Times New Roman"/>
                <w:color w:val="000000"/>
                <w:sz w:val="24"/>
                <w:szCs w:val="24"/>
                <w:lang w:val="en-IN" w:eastAsia="en-IN"/>
              </w:rPr>
              <w:t>V</w:t>
            </w:r>
            <w:r>
              <w:rPr>
                <w:rFonts w:ascii="Times New Roman" w:hAnsi="Times New Roman"/>
                <w:color w:val="000000"/>
                <w:sz w:val="24"/>
                <w:szCs w:val="24"/>
                <w:lang w:val="en-IN" w:eastAsia="en-IN"/>
              </w:rPr>
              <w:t>I</w:t>
            </w:r>
          </w:p>
        </w:tc>
        <w:tc>
          <w:tcPr>
            <w:tcW w:w="6319"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both"/>
              <w:rPr>
                <w:rFonts w:ascii="Times New Roman" w:hAnsi="Times New Roman"/>
                <w:color w:val="000000"/>
                <w:sz w:val="24"/>
                <w:szCs w:val="24"/>
                <w:lang w:val="en-IN" w:eastAsia="en-IN"/>
              </w:rPr>
            </w:pPr>
            <w:r>
              <w:rPr>
                <w:rFonts w:ascii="Times New Roman" w:hAnsi="Times New Roman"/>
                <w:color w:val="000000"/>
                <w:sz w:val="24"/>
                <w:szCs w:val="24"/>
                <w:lang w:val="en-IN" w:eastAsia="en-IN"/>
              </w:rPr>
              <w:t>Surplus / (Deficit)</w:t>
            </w:r>
            <w:r w:rsidRPr="000B4905">
              <w:rPr>
                <w:rFonts w:ascii="Times New Roman" w:hAnsi="Times New Roman"/>
                <w:color w:val="000000"/>
                <w:sz w:val="24"/>
                <w:szCs w:val="24"/>
                <w:lang w:val="en-IN" w:eastAsia="en-IN"/>
              </w:rPr>
              <w:t xml:space="preserve"> (I</w:t>
            </w:r>
            <w:r>
              <w:rPr>
                <w:rFonts w:ascii="Times New Roman" w:hAnsi="Times New Roman"/>
                <w:color w:val="000000"/>
                <w:sz w:val="24"/>
                <w:szCs w:val="24"/>
                <w:lang w:val="en-IN" w:eastAsia="en-IN"/>
              </w:rPr>
              <w:t>V</w:t>
            </w:r>
            <w:r w:rsidRPr="000B4905">
              <w:rPr>
                <w:rFonts w:ascii="Times New Roman" w:hAnsi="Times New Roman"/>
                <w:color w:val="000000"/>
                <w:sz w:val="24"/>
                <w:szCs w:val="24"/>
                <w:lang w:val="en-IN" w:eastAsia="en-IN"/>
              </w:rPr>
              <w:t xml:space="preserve"> - V)</w:t>
            </w:r>
          </w:p>
        </w:tc>
        <w:tc>
          <w:tcPr>
            <w:tcW w:w="1621" w:type="dxa"/>
            <w:tcBorders>
              <w:top w:val="nil"/>
              <w:left w:val="nil"/>
              <w:bottom w:val="single" w:sz="4" w:space="0" w:color="auto"/>
              <w:right w:val="single" w:sz="4" w:space="0" w:color="auto"/>
            </w:tcBorders>
            <w:shd w:val="clear" w:color="auto" w:fill="auto"/>
            <w:noWrap/>
            <w:vAlign w:val="center"/>
            <w:hideMark/>
          </w:tcPr>
          <w:p w:rsidR="004F4316" w:rsidRPr="000B4905" w:rsidRDefault="004F4316" w:rsidP="008E087F">
            <w:pPr>
              <w:spacing w:after="0" w:line="240" w:lineRule="auto"/>
              <w:jc w:val="right"/>
              <w:rPr>
                <w:rFonts w:ascii="Times New Roman" w:hAnsi="Times New Roman"/>
                <w:b/>
                <w:bCs/>
                <w:color w:val="000000"/>
                <w:sz w:val="24"/>
                <w:szCs w:val="24"/>
                <w:lang w:val="en-IN" w:eastAsia="en-IN"/>
              </w:rPr>
            </w:pPr>
            <w:r w:rsidRPr="000B4905">
              <w:rPr>
                <w:rFonts w:ascii="Times New Roman" w:hAnsi="Times New Roman"/>
                <w:b/>
                <w:bCs/>
                <w:color w:val="000000"/>
                <w:sz w:val="24"/>
                <w:szCs w:val="24"/>
                <w:lang w:val="en-IN" w:eastAsia="en-IN"/>
              </w:rPr>
              <w:t>16.769</w:t>
            </w:r>
          </w:p>
        </w:tc>
      </w:tr>
    </w:tbl>
    <w:p w:rsidR="004F4316" w:rsidRDefault="004F4316" w:rsidP="004F4316">
      <w:pPr>
        <w:spacing w:line="360" w:lineRule="auto"/>
        <w:jc w:val="both"/>
        <w:rPr>
          <w:rFonts w:ascii="Times New Roman" w:hAnsi="Times New Roman"/>
          <w:sz w:val="24"/>
          <w:szCs w:val="24"/>
        </w:rPr>
      </w:pPr>
    </w:p>
    <w:p w:rsidR="004F4316" w:rsidRDefault="004F4316" w:rsidP="004F4316">
      <w:pPr>
        <w:spacing w:line="360" w:lineRule="auto"/>
        <w:jc w:val="both"/>
        <w:rPr>
          <w:rFonts w:ascii="Times New Roman" w:hAnsi="Times New Roman"/>
          <w:b/>
          <w:sz w:val="24"/>
          <w:szCs w:val="24"/>
        </w:rPr>
      </w:pPr>
      <w:r w:rsidRPr="006C3DFC">
        <w:rPr>
          <w:rFonts w:ascii="Times New Roman" w:hAnsi="Times New Roman"/>
          <w:sz w:val="24"/>
          <w:szCs w:val="24"/>
        </w:rPr>
        <w:t xml:space="preserve">* The </w:t>
      </w:r>
      <w:r>
        <w:rPr>
          <w:rFonts w:ascii="Times New Roman" w:hAnsi="Times New Roman"/>
          <w:sz w:val="24"/>
          <w:szCs w:val="24"/>
        </w:rPr>
        <w:t xml:space="preserve">surplus </w:t>
      </w:r>
      <w:r w:rsidRPr="006C3DFC">
        <w:rPr>
          <w:rFonts w:ascii="Times New Roman" w:hAnsi="Times New Roman"/>
          <w:sz w:val="24"/>
          <w:szCs w:val="24"/>
        </w:rPr>
        <w:t xml:space="preserve">of </w:t>
      </w:r>
      <w:proofErr w:type="spellStart"/>
      <w:r w:rsidRPr="00B52BDF">
        <w:rPr>
          <w:rFonts w:ascii="Times New Roman" w:hAnsi="Times New Roman"/>
          <w:b/>
          <w:sz w:val="24"/>
          <w:szCs w:val="24"/>
        </w:rPr>
        <w:t>Rs</w:t>
      </w:r>
      <w:proofErr w:type="spellEnd"/>
      <w:r w:rsidRPr="00B52BDF">
        <w:rPr>
          <w:rFonts w:ascii="Times New Roman" w:hAnsi="Times New Roman"/>
          <w:b/>
          <w:sz w:val="24"/>
          <w:szCs w:val="24"/>
        </w:rPr>
        <w:t>.</w:t>
      </w:r>
      <w:r>
        <w:rPr>
          <w:rFonts w:ascii="Times New Roman" w:hAnsi="Times New Roman"/>
          <w:b/>
          <w:sz w:val="24"/>
          <w:szCs w:val="24"/>
        </w:rPr>
        <w:t xml:space="preserve"> 16</w:t>
      </w:r>
      <w:r w:rsidRPr="00B52BDF">
        <w:rPr>
          <w:rFonts w:ascii="Times New Roman" w:hAnsi="Times New Roman"/>
          <w:b/>
          <w:sz w:val="24"/>
          <w:szCs w:val="24"/>
        </w:rPr>
        <w:t>.</w:t>
      </w:r>
      <w:r>
        <w:rPr>
          <w:rFonts w:ascii="Times New Roman" w:hAnsi="Times New Roman"/>
          <w:b/>
          <w:sz w:val="24"/>
          <w:szCs w:val="24"/>
        </w:rPr>
        <w:t>769</w:t>
      </w:r>
      <w:r w:rsidRPr="006C3DFC">
        <w:rPr>
          <w:rFonts w:ascii="Times New Roman" w:hAnsi="Times New Roman"/>
          <w:sz w:val="24"/>
          <w:szCs w:val="24"/>
        </w:rPr>
        <w:t xml:space="preserve"> </w:t>
      </w:r>
      <w:r>
        <w:rPr>
          <w:rFonts w:ascii="Times New Roman" w:hAnsi="Times New Roman"/>
          <w:sz w:val="24"/>
          <w:szCs w:val="24"/>
        </w:rPr>
        <w:t>lakhs</w:t>
      </w:r>
      <w:r w:rsidRPr="006C3DFC">
        <w:rPr>
          <w:rFonts w:ascii="Times New Roman" w:hAnsi="Times New Roman"/>
          <w:sz w:val="24"/>
          <w:szCs w:val="24"/>
        </w:rPr>
        <w:t xml:space="preserve"> has been </w:t>
      </w:r>
      <w:r>
        <w:rPr>
          <w:rFonts w:ascii="Times New Roman" w:hAnsi="Times New Roman"/>
          <w:sz w:val="24"/>
          <w:szCs w:val="24"/>
        </w:rPr>
        <w:t>deposited in the SLDC Fund Account for the FY-2023-24.</w:t>
      </w:r>
      <w:r w:rsidRPr="006C3DFC">
        <w:rPr>
          <w:rFonts w:ascii="Times New Roman" w:hAnsi="Times New Roman"/>
          <w:sz w:val="24"/>
          <w:szCs w:val="24"/>
        </w:rPr>
        <w:t xml:space="preserve"> The Audited </w:t>
      </w:r>
      <w:r>
        <w:rPr>
          <w:rFonts w:ascii="Times New Roman" w:hAnsi="Times New Roman"/>
          <w:sz w:val="24"/>
          <w:szCs w:val="24"/>
        </w:rPr>
        <w:t>Accounts</w:t>
      </w:r>
      <w:r w:rsidRPr="006C3DFC">
        <w:rPr>
          <w:rFonts w:ascii="Times New Roman" w:hAnsi="Times New Roman"/>
          <w:sz w:val="24"/>
          <w:szCs w:val="24"/>
        </w:rPr>
        <w:t xml:space="preserve"> of </w:t>
      </w:r>
      <w:r>
        <w:rPr>
          <w:rFonts w:ascii="Times New Roman" w:hAnsi="Times New Roman"/>
          <w:sz w:val="24"/>
          <w:szCs w:val="24"/>
        </w:rPr>
        <w:t>OPTCL along with Segmental reporting for FY-2023-24 i</w:t>
      </w:r>
      <w:r w:rsidRPr="006C3DFC">
        <w:rPr>
          <w:rFonts w:ascii="Times New Roman" w:hAnsi="Times New Roman"/>
          <w:sz w:val="24"/>
          <w:szCs w:val="24"/>
        </w:rPr>
        <w:t xml:space="preserve">s enclosed at </w:t>
      </w:r>
      <w:r w:rsidRPr="006C3DFC">
        <w:rPr>
          <w:rFonts w:ascii="Times New Roman" w:hAnsi="Times New Roman"/>
          <w:b/>
          <w:sz w:val="24"/>
          <w:szCs w:val="24"/>
        </w:rPr>
        <w:t xml:space="preserve">Annexure. </w:t>
      </w:r>
    </w:p>
    <w:p w:rsidR="004F4316" w:rsidRPr="00C15788" w:rsidRDefault="004F4316" w:rsidP="004F4316">
      <w:pPr>
        <w:ind w:left="720" w:hanging="720"/>
        <w:rPr>
          <w:rFonts w:ascii="Times New Roman" w:hAnsi="Times New Roman"/>
          <w:b/>
          <w:sz w:val="24"/>
          <w:szCs w:val="24"/>
        </w:rPr>
      </w:pPr>
      <w:r w:rsidRPr="00C15788">
        <w:rPr>
          <w:rFonts w:ascii="Times New Roman" w:hAnsi="Times New Roman"/>
          <w:b/>
          <w:sz w:val="24"/>
          <w:szCs w:val="24"/>
        </w:rPr>
        <w:t>1. Employee Cost and Terminal Benefits:</w:t>
      </w:r>
    </w:p>
    <w:p w:rsidR="004F4316" w:rsidRDefault="004F4316" w:rsidP="004F4316">
      <w:pPr>
        <w:numPr>
          <w:ilvl w:val="1"/>
          <w:numId w:val="22"/>
        </w:numPr>
        <w:spacing w:after="120" w:line="360" w:lineRule="auto"/>
        <w:jc w:val="both"/>
        <w:rPr>
          <w:rFonts w:ascii="Times New Roman" w:hAnsi="Times New Roman"/>
          <w:sz w:val="24"/>
          <w:szCs w:val="24"/>
        </w:rPr>
      </w:pPr>
      <w:r w:rsidRPr="00C15788">
        <w:rPr>
          <w:rFonts w:ascii="Times New Roman" w:hAnsi="Times New Roman"/>
          <w:sz w:val="24"/>
          <w:szCs w:val="24"/>
        </w:rPr>
        <w:t xml:space="preserve">Hon’ble Commission has allowed </w:t>
      </w:r>
      <w:r w:rsidRPr="00D561B3">
        <w:rPr>
          <w:rFonts w:ascii="Times New Roman" w:hAnsi="Times New Roman"/>
          <w:b/>
          <w:sz w:val="24"/>
          <w:szCs w:val="24"/>
        </w:rPr>
        <w:t>Rs.</w:t>
      </w:r>
      <w:r>
        <w:rPr>
          <w:rFonts w:ascii="Times New Roman" w:hAnsi="Times New Roman"/>
          <w:b/>
          <w:sz w:val="24"/>
          <w:szCs w:val="24"/>
        </w:rPr>
        <w:t>954.611</w:t>
      </w:r>
      <w:r w:rsidRPr="00C15788">
        <w:rPr>
          <w:rFonts w:ascii="Times New Roman" w:hAnsi="Times New Roman"/>
          <w:sz w:val="24"/>
          <w:szCs w:val="24"/>
        </w:rPr>
        <w:t xml:space="preserve"> </w:t>
      </w:r>
      <w:r w:rsidRPr="00D561B3">
        <w:rPr>
          <w:rFonts w:ascii="Times New Roman" w:hAnsi="Times New Roman"/>
          <w:b/>
          <w:sz w:val="24"/>
          <w:szCs w:val="24"/>
        </w:rPr>
        <w:t>lakhs</w:t>
      </w:r>
      <w:r w:rsidRPr="00C15788">
        <w:rPr>
          <w:rFonts w:ascii="Times New Roman" w:hAnsi="Times New Roman"/>
          <w:sz w:val="24"/>
          <w:szCs w:val="24"/>
        </w:rPr>
        <w:t xml:space="preserve"> towards Employee Cost including Terminal Benefits for the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 xml:space="preserve">4 </w:t>
      </w:r>
      <w:r w:rsidRPr="00C15788">
        <w:rPr>
          <w:rFonts w:ascii="Times New Roman" w:hAnsi="Times New Roman"/>
          <w:sz w:val="24"/>
          <w:szCs w:val="24"/>
        </w:rPr>
        <w:t>(para-</w:t>
      </w:r>
      <w:r>
        <w:rPr>
          <w:rFonts w:ascii="Times New Roman" w:hAnsi="Times New Roman"/>
          <w:sz w:val="24"/>
          <w:szCs w:val="24"/>
        </w:rPr>
        <w:t>47</w:t>
      </w:r>
      <w:r w:rsidRPr="00C15788">
        <w:rPr>
          <w:rFonts w:ascii="Times New Roman" w:hAnsi="Times New Roman"/>
          <w:sz w:val="24"/>
          <w:szCs w:val="24"/>
        </w:rPr>
        <w:t xml:space="preserve"> page-</w:t>
      </w:r>
      <w:r>
        <w:rPr>
          <w:rFonts w:ascii="Times New Roman" w:hAnsi="Times New Roman"/>
          <w:sz w:val="24"/>
          <w:szCs w:val="24"/>
        </w:rPr>
        <w:t xml:space="preserve">28 </w:t>
      </w:r>
      <w:r w:rsidRPr="00C15788">
        <w:rPr>
          <w:rFonts w:ascii="Times New Roman" w:hAnsi="Times New Roman"/>
          <w:sz w:val="24"/>
          <w:szCs w:val="24"/>
        </w:rPr>
        <w:t>of the Fees and Charges Tariff order for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As per the audited accounts for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xml:space="preserve">, the Employee Cost is </w:t>
      </w:r>
      <w:r w:rsidRPr="00C15788">
        <w:rPr>
          <w:rFonts w:ascii="Times New Roman" w:hAnsi="Times New Roman"/>
          <w:b/>
          <w:sz w:val="24"/>
          <w:szCs w:val="24"/>
        </w:rPr>
        <w:t>Rs.9</w:t>
      </w:r>
      <w:r>
        <w:rPr>
          <w:rFonts w:ascii="Times New Roman" w:hAnsi="Times New Roman"/>
          <w:b/>
          <w:sz w:val="24"/>
          <w:szCs w:val="24"/>
        </w:rPr>
        <w:t>57.323</w:t>
      </w:r>
      <w:r w:rsidRPr="00C15788">
        <w:rPr>
          <w:rFonts w:ascii="Times New Roman" w:hAnsi="Times New Roman"/>
          <w:b/>
          <w:sz w:val="24"/>
          <w:szCs w:val="24"/>
        </w:rPr>
        <w:t xml:space="preserve"> lakhs.</w:t>
      </w:r>
      <w:r w:rsidRPr="00C15788">
        <w:rPr>
          <w:rFonts w:ascii="Times New Roman" w:hAnsi="Times New Roman"/>
          <w:sz w:val="24"/>
          <w:szCs w:val="24"/>
        </w:rPr>
        <w:t xml:space="preserve"> The approved amount vis-a-vis actual expenditure  are mentioned below:</w:t>
      </w:r>
    </w:p>
    <w:p w:rsidR="004F4316" w:rsidRDefault="004F4316" w:rsidP="004F4316">
      <w:pPr>
        <w:spacing w:line="360" w:lineRule="auto"/>
        <w:jc w:val="both"/>
        <w:rPr>
          <w:rFonts w:ascii="Times New Roman" w:hAnsi="Times New Roman"/>
          <w:sz w:val="24"/>
          <w:szCs w:val="24"/>
        </w:rPr>
      </w:pPr>
    </w:p>
    <w:p w:rsidR="00A22964" w:rsidRPr="00C15788" w:rsidRDefault="00A22964" w:rsidP="004F4316">
      <w:pPr>
        <w:spacing w:line="360" w:lineRule="auto"/>
        <w:jc w:val="both"/>
        <w:rPr>
          <w:rFonts w:ascii="Times New Roman" w:hAnsi="Times New Roman"/>
          <w:sz w:val="24"/>
          <w:szCs w:val="24"/>
        </w:rPr>
      </w:pPr>
    </w:p>
    <w:p w:rsidR="004F4316" w:rsidRPr="00C15788" w:rsidRDefault="004F4316" w:rsidP="004F4316">
      <w:pPr>
        <w:spacing w:line="360" w:lineRule="auto"/>
        <w:ind w:left="720"/>
        <w:jc w:val="center"/>
        <w:rPr>
          <w:rFonts w:ascii="Times New Roman" w:hAnsi="Times New Roman"/>
          <w:b/>
          <w:bCs/>
          <w:sz w:val="24"/>
          <w:szCs w:val="24"/>
          <w:u w:val="single"/>
        </w:rPr>
      </w:pPr>
      <w:r w:rsidRPr="00C15788">
        <w:rPr>
          <w:rFonts w:ascii="Times New Roman" w:hAnsi="Times New Roman"/>
          <w:b/>
          <w:bCs/>
          <w:sz w:val="24"/>
          <w:szCs w:val="24"/>
          <w:u w:val="single"/>
        </w:rPr>
        <w:lastRenderedPageBreak/>
        <w:t>TABLE-3</w:t>
      </w:r>
    </w:p>
    <w:p w:rsidR="004F4316" w:rsidRPr="00642648" w:rsidRDefault="004F4316" w:rsidP="004F4316">
      <w:pPr>
        <w:rPr>
          <w:rFonts w:ascii="Times New Roman" w:hAnsi="Times New Roman"/>
          <w:b/>
        </w:rPr>
      </w:pPr>
      <w:r w:rsidRPr="00642648">
        <w:rPr>
          <w:rFonts w:ascii="Times New Roman" w:hAnsi="Times New Roman"/>
          <w:b/>
        </w:rPr>
        <w:t xml:space="preserve">                                                                                                                                </w:t>
      </w:r>
      <w:r>
        <w:rPr>
          <w:rFonts w:ascii="Times New Roman" w:hAnsi="Times New Roman"/>
          <w:b/>
        </w:rPr>
        <w:t xml:space="preserve">             </w:t>
      </w:r>
      <w:r w:rsidRPr="00642648">
        <w:rPr>
          <w:rFonts w:ascii="Times New Roman" w:hAnsi="Times New Roman"/>
          <w:b/>
        </w:rPr>
        <w:t>(</w:t>
      </w:r>
      <w:proofErr w:type="spellStart"/>
      <w:r w:rsidRPr="00642648">
        <w:rPr>
          <w:rFonts w:ascii="Times New Roman" w:hAnsi="Times New Roman"/>
          <w:b/>
        </w:rPr>
        <w:t>Rs</w:t>
      </w:r>
      <w:proofErr w:type="spellEnd"/>
      <w:r w:rsidRPr="00642648">
        <w:rPr>
          <w:rFonts w:ascii="Times New Roman" w:hAnsi="Times New Roman"/>
          <w:b/>
        </w:rPr>
        <w:t>. in Lakhs.)</w:t>
      </w:r>
    </w:p>
    <w:tbl>
      <w:tblPr>
        <w:tblW w:w="9437" w:type="dxa"/>
        <w:tblInd w:w="113" w:type="dxa"/>
        <w:tblLook w:val="04A0" w:firstRow="1" w:lastRow="0" w:firstColumn="1" w:lastColumn="0" w:noHBand="0" w:noVBand="1"/>
      </w:tblPr>
      <w:tblGrid>
        <w:gridCol w:w="3973"/>
        <w:gridCol w:w="1579"/>
        <w:gridCol w:w="1717"/>
        <w:gridCol w:w="2168"/>
      </w:tblGrid>
      <w:tr w:rsidR="004F4316" w:rsidRPr="00B509C9" w:rsidTr="008E087F">
        <w:trPr>
          <w:trHeight w:val="299"/>
        </w:trPr>
        <w:tc>
          <w:tcPr>
            <w:tcW w:w="39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center"/>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Particulars</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Approved</w:t>
            </w:r>
          </w:p>
        </w:tc>
        <w:tc>
          <w:tcPr>
            <w:tcW w:w="1717" w:type="dxa"/>
            <w:tcBorders>
              <w:top w:val="single" w:sz="4" w:space="0" w:color="auto"/>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Actual</w:t>
            </w:r>
          </w:p>
        </w:tc>
        <w:tc>
          <w:tcPr>
            <w:tcW w:w="2168" w:type="dxa"/>
            <w:tcBorders>
              <w:top w:val="single" w:sz="4" w:space="0" w:color="auto"/>
              <w:left w:val="nil"/>
              <w:bottom w:val="single" w:sz="4" w:space="0" w:color="auto"/>
              <w:right w:val="single" w:sz="4" w:space="0" w:color="auto"/>
            </w:tcBorders>
            <w:shd w:val="clear" w:color="auto" w:fill="auto"/>
            <w:noWrap/>
            <w:vAlign w:val="center"/>
            <w:hideMark/>
          </w:tcPr>
          <w:p w:rsidR="004F4316" w:rsidRPr="00B509C9" w:rsidRDefault="004F4316" w:rsidP="008E087F">
            <w:pPr>
              <w:spacing w:after="0" w:line="240" w:lineRule="auto"/>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Surplus/(deficit)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Salaries (Basic Pay)</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528.492</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516.385</w:t>
            </w:r>
          </w:p>
        </w:tc>
        <w:tc>
          <w:tcPr>
            <w:tcW w:w="2168"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12.107</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Dearness Allowance</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237.820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240.721</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Pr>
                <w:rFonts w:ascii="Times New Roman" w:hAnsi="Times New Roman"/>
                <w:sz w:val="24"/>
                <w:szCs w:val="24"/>
                <w:lang w:val="en-IN" w:eastAsia="en-IN"/>
              </w:rPr>
              <w:t>(</w:t>
            </w:r>
            <w:r w:rsidRPr="00351ECA">
              <w:rPr>
                <w:rFonts w:ascii="Times New Roman" w:hAnsi="Times New Roman"/>
                <w:sz w:val="24"/>
                <w:szCs w:val="24"/>
                <w:lang w:val="en-IN" w:eastAsia="en-IN"/>
              </w:rPr>
              <w:t>2.901</w:t>
            </w:r>
            <w:r>
              <w:rPr>
                <w:rFonts w:ascii="Times New Roman" w:hAnsi="Times New Roman"/>
                <w:sz w:val="24"/>
                <w:szCs w:val="24"/>
                <w:lang w:val="en-IN" w:eastAsia="en-IN"/>
              </w:rPr>
              <w: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House Rent Allowance</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74.000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79.322</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Pr>
                <w:rFonts w:ascii="Times New Roman" w:hAnsi="Times New Roman"/>
                <w:sz w:val="24"/>
                <w:szCs w:val="24"/>
                <w:lang w:val="en-IN" w:eastAsia="en-IN"/>
              </w:rPr>
              <w:t>(</w:t>
            </w:r>
            <w:r w:rsidRPr="00351ECA">
              <w:rPr>
                <w:rFonts w:ascii="Times New Roman" w:hAnsi="Times New Roman"/>
                <w:sz w:val="24"/>
                <w:szCs w:val="24"/>
                <w:lang w:val="en-IN" w:eastAsia="en-IN"/>
              </w:rPr>
              <w:t>5.322</w:t>
            </w:r>
            <w:r>
              <w:rPr>
                <w:rFonts w:ascii="Times New Roman" w:hAnsi="Times New Roman"/>
                <w:sz w:val="24"/>
                <w:szCs w:val="24"/>
                <w:lang w:val="en-IN" w:eastAsia="en-IN"/>
              </w:rPr>
              <w: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Other Allowance</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17.580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17.469</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sidRPr="00351ECA">
              <w:rPr>
                <w:rFonts w:ascii="Times New Roman" w:hAnsi="Times New Roman"/>
                <w:sz w:val="24"/>
                <w:szCs w:val="24"/>
                <w:lang w:val="en-IN" w:eastAsia="en-IN"/>
              </w:rPr>
              <w:t>0.111</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Medical Allowance</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26.425</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25.999</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sidRPr="00351ECA">
              <w:rPr>
                <w:rFonts w:ascii="Times New Roman" w:hAnsi="Times New Roman"/>
                <w:sz w:val="24"/>
                <w:szCs w:val="24"/>
                <w:lang w:val="en-IN" w:eastAsia="en-IN"/>
              </w:rPr>
              <w:t>0.426</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Out Source Engagement</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15.560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19.284</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Pr>
                <w:rFonts w:ascii="Times New Roman" w:hAnsi="Times New Roman"/>
                <w:sz w:val="24"/>
                <w:szCs w:val="24"/>
                <w:lang w:val="en-IN" w:eastAsia="en-IN"/>
              </w:rPr>
              <w:t>(</w:t>
            </w:r>
            <w:r w:rsidRPr="00351ECA">
              <w:rPr>
                <w:rFonts w:ascii="Times New Roman" w:hAnsi="Times New Roman"/>
                <w:sz w:val="24"/>
                <w:szCs w:val="24"/>
                <w:lang w:val="en-IN" w:eastAsia="en-IN"/>
              </w:rPr>
              <w:t>3.724</w:t>
            </w:r>
            <w:r>
              <w:rPr>
                <w:rFonts w:ascii="Times New Roman" w:hAnsi="Times New Roman"/>
                <w:sz w:val="24"/>
                <w:szCs w:val="24"/>
                <w:lang w:val="en-IN" w:eastAsia="en-IN"/>
              </w:rPr>
              <w: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Ex-Gratia</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9.048</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12.215</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Pr>
                <w:rFonts w:ascii="Times New Roman" w:hAnsi="Times New Roman"/>
                <w:sz w:val="24"/>
                <w:szCs w:val="24"/>
                <w:lang w:val="en-IN" w:eastAsia="en-IN"/>
              </w:rPr>
              <w:t>(</w:t>
            </w:r>
            <w:r w:rsidRPr="00351ECA">
              <w:rPr>
                <w:rFonts w:ascii="Times New Roman" w:hAnsi="Times New Roman"/>
                <w:sz w:val="24"/>
                <w:szCs w:val="24"/>
                <w:lang w:val="en-IN" w:eastAsia="en-IN"/>
              </w:rPr>
              <w:t>3.167</w:t>
            </w:r>
            <w:r>
              <w:rPr>
                <w:rFonts w:ascii="Times New Roman" w:hAnsi="Times New Roman"/>
                <w:sz w:val="24"/>
                <w:szCs w:val="24"/>
                <w:lang w:val="en-IN" w:eastAsia="en-IN"/>
              </w:rPr>
              <w: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Staff  welfare Expenses</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0.050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0.977</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Pr>
                <w:rFonts w:ascii="Times New Roman" w:hAnsi="Times New Roman"/>
                <w:sz w:val="24"/>
                <w:szCs w:val="24"/>
                <w:lang w:val="en-IN" w:eastAsia="en-IN"/>
              </w:rPr>
              <w:t>(</w:t>
            </w:r>
            <w:r w:rsidRPr="00351ECA">
              <w:rPr>
                <w:rFonts w:ascii="Times New Roman" w:hAnsi="Times New Roman"/>
                <w:sz w:val="24"/>
                <w:szCs w:val="24"/>
                <w:lang w:val="en-IN" w:eastAsia="en-IN"/>
              </w:rPr>
              <w:t>0.927</w:t>
            </w:r>
            <w:r>
              <w:rPr>
                <w:rFonts w:ascii="Times New Roman" w:hAnsi="Times New Roman"/>
                <w:sz w:val="24"/>
                <w:szCs w:val="24"/>
                <w:lang w:val="en-IN" w:eastAsia="en-IN"/>
              </w:rPr>
              <w:t>)</w:t>
            </w:r>
          </w:p>
        </w:tc>
      </w:tr>
      <w:tr w:rsidR="004F4316" w:rsidRPr="00B509C9" w:rsidTr="008E087F">
        <w:trPr>
          <w:trHeight w:val="5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Others Employee Cost (LTC, Uniform &amp; Liveries)</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4.500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3.374</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sidRPr="00351ECA">
              <w:rPr>
                <w:rFonts w:ascii="Times New Roman" w:hAnsi="Times New Roman"/>
                <w:sz w:val="24"/>
                <w:szCs w:val="24"/>
                <w:lang w:val="en-IN" w:eastAsia="en-IN"/>
              </w:rPr>
              <w:t>1.126</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Pension fund</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0.000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0.000</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sidRPr="00351ECA">
              <w:rPr>
                <w:rFonts w:ascii="Times New Roman" w:hAnsi="Times New Roman"/>
                <w:sz w:val="24"/>
                <w:szCs w:val="24"/>
                <w:lang w:val="en-IN" w:eastAsia="en-IN"/>
              </w:rPr>
              <w:t>0.000</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Provident fund (Employer’s Contribution)</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41.136</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41.577</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Pr>
                <w:rFonts w:ascii="Times New Roman" w:hAnsi="Times New Roman"/>
                <w:sz w:val="24"/>
                <w:szCs w:val="24"/>
                <w:lang w:val="en-IN" w:eastAsia="en-IN"/>
              </w:rPr>
              <w:t>(</w:t>
            </w:r>
            <w:r w:rsidRPr="00351ECA">
              <w:rPr>
                <w:rFonts w:ascii="Times New Roman" w:hAnsi="Times New Roman"/>
                <w:sz w:val="24"/>
                <w:szCs w:val="24"/>
                <w:lang w:val="en-IN" w:eastAsia="en-IN"/>
              </w:rPr>
              <w:t>0.441</w:t>
            </w:r>
            <w:r>
              <w:rPr>
                <w:rFonts w:ascii="Times New Roman" w:hAnsi="Times New Roman"/>
                <w:sz w:val="24"/>
                <w:szCs w:val="24"/>
                <w:lang w:val="en-IN" w:eastAsia="en-IN"/>
              </w:rPr>
              <w: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Gratuity fund</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0.000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0.000</w:t>
            </w:r>
          </w:p>
        </w:tc>
        <w:tc>
          <w:tcPr>
            <w:tcW w:w="2168" w:type="dxa"/>
            <w:tcBorders>
              <w:top w:val="nil"/>
              <w:left w:val="nil"/>
              <w:bottom w:val="single" w:sz="4" w:space="0" w:color="auto"/>
              <w:right w:val="single" w:sz="4" w:space="0" w:color="auto"/>
            </w:tcBorders>
            <w:shd w:val="clear" w:color="auto" w:fill="auto"/>
            <w:vAlign w:val="center"/>
            <w:hideMark/>
          </w:tcPr>
          <w:p w:rsidR="004F4316" w:rsidRPr="00351ECA" w:rsidRDefault="004F4316" w:rsidP="008E087F">
            <w:pPr>
              <w:spacing w:after="0" w:line="240" w:lineRule="auto"/>
              <w:jc w:val="right"/>
              <w:rPr>
                <w:rFonts w:ascii="Times New Roman" w:hAnsi="Times New Roman"/>
                <w:sz w:val="24"/>
                <w:szCs w:val="24"/>
                <w:lang w:val="en-IN" w:eastAsia="en-IN"/>
              </w:rPr>
            </w:pPr>
            <w:r w:rsidRPr="00351ECA">
              <w:rPr>
                <w:rFonts w:ascii="Times New Roman" w:hAnsi="Times New Roman"/>
                <w:sz w:val="24"/>
                <w:szCs w:val="24"/>
                <w:lang w:val="en-IN" w:eastAsia="en-IN"/>
              </w:rPr>
              <w:t>0.000</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 xml:space="preserve">Leave Encashment </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0.000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sz w:val="24"/>
                <w:szCs w:val="24"/>
                <w:lang w:val="en-IN" w:eastAsia="en-IN"/>
              </w:rPr>
            </w:pPr>
            <w:r w:rsidRPr="00B509C9">
              <w:rPr>
                <w:rFonts w:ascii="Times New Roman" w:hAnsi="Times New Roman"/>
                <w:sz w:val="24"/>
                <w:szCs w:val="24"/>
                <w:lang w:val="en-IN" w:eastAsia="en-IN"/>
              </w:rPr>
              <w:t>0.000</w:t>
            </w:r>
          </w:p>
        </w:tc>
        <w:tc>
          <w:tcPr>
            <w:tcW w:w="2168"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0.000</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center"/>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Sub-Total</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954.611</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957.323</w:t>
            </w:r>
          </w:p>
        </w:tc>
        <w:tc>
          <w:tcPr>
            <w:tcW w:w="2168"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w:t>
            </w:r>
            <w:r w:rsidRPr="00B509C9">
              <w:rPr>
                <w:rFonts w:ascii="Times New Roman" w:hAnsi="Times New Roman"/>
                <w:b/>
                <w:bCs/>
                <w:color w:val="000000"/>
                <w:sz w:val="24"/>
                <w:szCs w:val="24"/>
                <w:lang w:val="en-IN" w:eastAsia="en-IN"/>
              </w:rPr>
              <w:t>2.712</w:t>
            </w:r>
            <w:r>
              <w:rPr>
                <w:rFonts w:ascii="Times New Roman" w:hAnsi="Times New Roman"/>
                <w:b/>
                <w:bCs/>
                <w:color w:val="000000"/>
                <w:sz w:val="24"/>
                <w:szCs w:val="24"/>
                <w:lang w:val="en-IN" w:eastAsia="en-IN"/>
              </w:rPr>
              <w:t>)</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center"/>
              <w:rPr>
                <w:rFonts w:ascii="Times New Roman" w:hAnsi="Times New Roman"/>
                <w:color w:val="000000"/>
                <w:sz w:val="24"/>
                <w:szCs w:val="24"/>
                <w:lang w:val="en-IN" w:eastAsia="en-IN"/>
              </w:rPr>
            </w:pPr>
            <w:r w:rsidRPr="00B509C9">
              <w:rPr>
                <w:rFonts w:ascii="Times New Roman" w:hAnsi="Times New Roman"/>
                <w:color w:val="000000"/>
                <w:sz w:val="24"/>
                <w:szCs w:val="24"/>
                <w:lang w:val="en-IN" w:eastAsia="en-IN"/>
              </w:rPr>
              <w:t>Less :- Employee Cost Capitalised</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0.000</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0.000</w:t>
            </w:r>
          </w:p>
        </w:tc>
        <w:tc>
          <w:tcPr>
            <w:tcW w:w="2168"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0.000</w:t>
            </w:r>
          </w:p>
        </w:tc>
      </w:tr>
      <w:tr w:rsidR="004F4316" w:rsidRPr="00B509C9" w:rsidTr="008E087F">
        <w:trPr>
          <w:trHeight w:val="299"/>
        </w:trPr>
        <w:tc>
          <w:tcPr>
            <w:tcW w:w="3973" w:type="dxa"/>
            <w:tcBorders>
              <w:top w:val="nil"/>
              <w:left w:val="single" w:sz="4" w:space="0" w:color="auto"/>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center"/>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TOTAL</w:t>
            </w:r>
          </w:p>
        </w:tc>
        <w:tc>
          <w:tcPr>
            <w:tcW w:w="1579"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954.611</w:t>
            </w:r>
          </w:p>
        </w:tc>
        <w:tc>
          <w:tcPr>
            <w:tcW w:w="1717"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sidRPr="00B509C9">
              <w:rPr>
                <w:rFonts w:ascii="Times New Roman" w:hAnsi="Times New Roman"/>
                <w:b/>
                <w:bCs/>
                <w:color w:val="000000"/>
                <w:sz w:val="24"/>
                <w:szCs w:val="24"/>
                <w:lang w:val="en-IN" w:eastAsia="en-IN"/>
              </w:rPr>
              <w:t>957.323</w:t>
            </w:r>
          </w:p>
        </w:tc>
        <w:tc>
          <w:tcPr>
            <w:tcW w:w="2168" w:type="dxa"/>
            <w:tcBorders>
              <w:top w:val="nil"/>
              <w:left w:val="nil"/>
              <w:bottom w:val="single" w:sz="4" w:space="0" w:color="auto"/>
              <w:right w:val="single" w:sz="4" w:space="0" w:color="auto"/>
            </w:tcBorders>
            <w:shd w:val="clear" w:color="auto" w:fill="auto"/>
            <w:vAlign w:val="center"/>
            <w:hideMark/>
          </w:tcPr>
          <w:p w:rsidR="004F4316" w:rsidRPr="00B509C9" w:rsidRDefault="004F4316" w:rsidP="008E087F">
            <w:pPr>
              <w:spacing w:after="0" w:line="240" w:lineRule="auto"/>
              <w:jc w:val="right"/>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w:t>
            </w:r>
            <w:r w:rsidRPr="00B509C9">
              <w:rPr>
                <w:rFonts w:ascii="Times New Roman" w:hAnsi="Times New Roman"/>
                <w:b/>
                <w:bCs/>
                <w:color w:val="000000"/>
                <w:sz w:val="24"/>
                <w:szCs w:val="24"/>
                <w:lang w:val="en-IN" w:eastAsia="en-IN"/>
              </w:rPr>
              <w:t>2.712</w:t>
            </w:r>
            <w:r>
              <w:rPr>
                <w:rFonts w:ascii="Times New Roman" w:hAnsi="Times New Roman"/>
                <w:b/>
                <w:bCs/>
                <w:color w:val="000000"/>
                <w:sz w:val="24"/>
                <w:szCs w:val="24"/>
                <w:lang w:val="en-IN" w:eastAsia="en-IN"/>
              </w:rPr>
              <w:t>)</w:t>
            </w:r>
          </w:p>
        </w:tc>
      </w:tr>
    </w:tbl>
    <w:p w:rsidR="004F4316" w:rsidRDefault="004F4316" w:rsidP="004F4316">
      <w:pPr>
        <w:autoSpaceDE w:val="0"/>
        <w:autoSpaceDN w:val="0"/>
        <w:adjustRightInd w:val="0"/>
        <w:spacing w:line="240" w:lineRule="auto"/>
        <w:ind w:left="425" w:hanging="425"/>
        <w:jc w:val="both"/>
        <w:rPr>
          <w:rFonts w:ascii="Times New Roman" w:hAnsi="Times New Roman"/>
          <w:sz w:val="24"/>
          <w:szCs w:val="24"/>
        </w:rPr>
      </w:pPr>
    </w:p>
    <w:p w:rsidR="004F4316" w:rsidRDefault="004F4316" w:rsidP="004F4316">
      <w:pPr>
        <w:autoSpaceDE w:val="0"/>
        <w:autoSpaceDN w:val="0"/>
        <w:adjustRightInd w:val="0"/>
        <w:spacing w:line="360" w:lineRule="auto"/>
        <w:ind w:left="426" w:hanging="426"/>
        <w:jc w:val="both"/>
        <w:rPr>
          <w:rFonts w:ascii="Times New Roman" w:hAnsi="Times New Roman"/>
          <w:sz w:val="24"/>
          <w:szCs w:val="24"/>
        </w:rPr>
      </w:pPr>
      <w:r w:rsidRPr="00C15788">
        <w:rPr>
          <w:rFonts w:ascii="Times New Roman" w:hAnsi="Times New Roman"/>
          <w:sz w:val="24"/>
          <w:szCs w:val="24"/>
        </w:rPr>
        <w:t>1.2.</w:t>
      </w:r>
      <w:r>
        <w:rPr>
          <w:rFonts w:ascii="Times New Roman" w:hAnsi="Times New Roman"/>
          <w:sz w:val="24"/>
          <w:szCs w:val="24"/>
        </w:rPr>
        <w:t xml:space="preserve"> Consequent upon retirement of Senior Executive Officer (Sri </w:t>
      </w:r>
      <w:proofErr w:type="spellStart"/>
      <w:r>
        <w:rPr>
          <w:rFonts w:ascii="Times New Roman" w:hAnsi="Times New Roman"/>
          <w:sz w:val="24"/>
          <w:szCs w:val="24"/>
        </w:rPr>
        <w:t>Prasanta</w:t>
      </w:r>
      <w:proofErr w:type="spellEnd"/>
      <w:r>
        <w:rPr>
          <w:rFonts w:ascii="Times New Roman" w:hAnsi="Times New Roman"/>
          <w:sz w:val="24"/>
          <w:szCs w:val="24"/>
        </w:rPr>
        <w:t xml:space="preserve"> Kumar </w:t>
      </w:r>
      <w:proofErr w:type="spellStart"/>
      <w:r>
        <w:rPr>
          <w:rFonts w:ascii="Times New Roman" w:hAnsi="Times New Roman"/>
          <w:sz w:val="24"/>
          <w:szCs w:val="24"/>
        </w:rPr>
        <w:t>Sathapathy</w:t>
      </w:r>
      <w:proofErr w:type="spellEnd"/>
      <w:r>
        <w:rPr>
          <w:rFonts w:ascii="Times New Roman" w:hAnsi="Times New Roman"/>
          <w:sz w:val="24"/>
          <w:szCs w:val="24"/>
        </w:rPr>
        <w:t>, Ex-</w:t>
      </w:r>
      <w:proofErr w:type="spellStart"/>
      <w:r>
        <w:rPr>
          <w:rFonts w:ascii="Times New Roman" w:hAnsi="Times New Roman"/>
          <w:sz w:val="24"/>
          <w:szCs w:val="24"/>
        </w:rPr>
        <w:t>Sr</w:t>
      </w:r>
      <w:proofErr w:type="spellEnd"/>
      <w:r>
        <w:rPr>
          <w:rFonts w:ascii="Times New Roman" w:hAnsi="Times New Roman"/>
          <w:sz w:val="24"/>
          <w:szCs w:val="24"/>
        </w:rPr>
        <w:t xml:space="preserve"> General Manager (El)) and non-engagement of any other additional Executive Officer replacing Sri </w:t>
      </w:r>
      <w:proofErr w:type="spellStart"/>
      <w:r>
        <w:rPr>
          <w:rFonts w:ascii="Times New Roman" w:hAnsi="Times New Roman"/>
          <w:sz w:val="24"/>
          <w:szCs w:val="24"/>
        </w:rPr>
        <w:t>Satapathy</w:t>
      </w:r>
      <w:proofErr w:type="spellEnd"/>
      <w:r>
        <w:rPr>
          <w:rFonts w:ascii="Times New Roman" w:hAnsi="Times New Roman"/>
          <w:sz w:val="24"/>
          <w:szCs w:val="24"/>
        </w:rPr>
        <w:t>, the Basic Salary, other allowance and medical expense has been reduced</w:t>
      </w:r>
      <w:r w:rsidRPr="00C15788">
        <w:rPr>
          <w:rFonts w:ascii="Times New Roman" w:hAnsi="Times New Roman"/>
          <w:b/>
          <w:bCs/>
          <w:sz w:val="24"/>
          <w:szCs w:val="24"/>
        </w:rPr>
        <w:t>.</w:t>
      </w:r>
      <w:r w:rsidRPr="00C15788">
        <w:rPr>
          <w:rFonts w:ascii="Times New Roman" w:hAnsi="Times New Roman"/>
          <w:sz w:val="24"/>
          <w:szCs w:val="24"/>
        </w:rPr>
        <w:t xml:space="preserve"> Accordingly, </w:t>
      </w:r>
    </w:p>
    <w:p w:rsidR="004F4316" w:rsidRDefault="004F4316" w:rsidP="004F4316">
      <w:pPr>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ab/>
        <w:t xml:space="preserve">(a) </w:t>
      </w:r>
      <w:r w:rsidRPr="00C15788">
        <w:rPr>
          <w:rFonts w:ascii="Times New Roman" w:hAnsi="Times New Roman"/>
          <w:b/>
          <w:sz w:val="24"/>
          <w:szCs w:val="24"/>
        </w:rPr>
        <w:t>Rs.</w:t>
      </w:r>
      <w:r>
        <w:rPr>
          <w:rFonts w:ascii="Times New Roman" w:hAnsi="Times New Roman"/>
          <w:b/>
          <w:sz w:val="24"/>
          <w:szCs w:val="24"/>
        </w:rPr>
        <w:t xml:space="preserve">516.385 </w:t>
      </w:r>
      <w:r w:rsidRPr="00C15788">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Salaries (Basic Pay)</w:t>
      </w:r>
      <w:r w:rsidRPr="00C15788">
        <w:rPr>
          <w:rFonts w:ascii="Times New Roman" w:hAnsi="Times New Roman"/>
          <w:sz w:val="24"/>
          <w:szCs w:val="24"/>
        </w:rPr>
        <w:t xml:space="preserve"> expenses </w:t>
      </w:r>
      <w:r>
        <w:rPr>
          <w:rFonts w:ascii="Times New Roman" w:hAnsi="Times New Roman"/>
          <w:sz w:val="24"/>
          <w:szCs w:val="24"/>
        </w:rPr>
        <w:t>against approved</w:t>
      </w:r>
      <w:r w:rsidRPr="00C15788">
        <w:rPr>
          <w:rFonts w:ascii="Times New Roman" w:hAnsi="Times New Roman"/>
          <w:sz w:val="24"/>
          <w:szCs w:val="24"/>
        </w:rPr>
        <w:t xml:space="preserve"> amount </w:t>
      </w:r>
      <w:r>
        <w:rPr>
          <w:rFonts w:ascii="Times New Roman" w:hAnsi="Times New Roman"/>
          <w:sz w:val="24"/>
          <w:szCs w:val="24"/>
        </w:rPr>
        <w:t xml:space="preserve">of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 xml:space="preserve">528.492 </w:t>
      </w:r>
      <w:r w:rsidRPr="00C15788">
        <w:rPr>
          <w:rFonts w:ascii="Times New Roman" w:hAnsi="Times New Roman"/>
          <w:b/>
          <w:sz w:val="24"/>
          <w:szCs w:val="24"/>
        </w:rPr>
        <w:t>lakhs</w:t>
      </w:r>
      <w:r>
        <w:rPr>
          <w:rFonts w:ascii="Times New Roman" w:hAnsi="Times New Roman"/>
          <w:b/>
          <w:sz w:val="24"/>
          <w:szCs w:val="24"/>
        </w:rPr>
        <w:t xml:space="preserve"> </w:t>
      </w:r>
    </w:p>
    <w:p w:rsidR="004F4316" w:rsidRDefault="004F4316" w:rsidP="004F4316">
      <w:pPr>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ab/>
        <w:t xml:space="preserve">(b) </w:t>
      </w:r>
      <w:r>
        <w:rPr>
          <w:rFonts w:ascii="Times New Roman" w:hAnsi="Times New Roman"/>
          <w:b/>
          <w:sz w:val="24"/>
          <w:szCs w:val="24"/>
        </w:rPr>
        <w:t xml:space="preserve">Rs.17.469 lakhs </w:t>
      </w:r>
      <w:r w:rsidRPr="00C15788">
        <w:rPr>
          <w:rFonts w:ascii="Times New Roman" w:hAnsi="Times New Roman"/>
          <w:sz w:val="24"/>
          <w:szCs w:val="24"/>
        </w:rPr>
        <w:t xml:space="preserve">has been booked as </w:t>
      </w:r>
      <w:r>
        <w:rPr>
          <w:rFonts w:ascii="Times New Roman" w:hAnsi="Times New Roman"/>
          <w:sz w:val="24"/>
          <w:szCs w:val="24"/>
        </w:rPr>
        <w:t>Other Allowance</w:t>
      </w:r>
      <w:r w:rsidRPr="00C15788">
        <w:rPr>
          <w:rFonts w:ascii="Times New Roman" w:hAnsi="Times New Roman"/>
          <w:sz w:val="24"/>
          <w:szCs w:val="24"/>
        </w:rPr>
        <w:t xml:space="preserve"> </w:t>
      </w:r>
      <w:r>
        <w:rPr>
          <w:rFonts w:ascii="Times New Roman" w:hAnsi="Times New Roman"/>
          <w:sz w:val="24"/>
          <w:szCs w:val="24"/>
        </w:rPr>
        <w:t>against approved</w:t>
      </w:r>
      <w:r w:rsidRPr="00C15788">
        <w:rPr>
          <w:rFonts w:ascii="Times New Roman" w:hAnsi="Times New Roman"/>
          <w:sz w:val="24"/>
          <w:szCs w:val="24"/>
        </w:rPr>
        <w:t xml:space="preserve"> amount </w:t>
      </w:r>
      <w:r>
        <w:rPr>
          <w:rFonts w:ascii="Times New Roman" w:hAnsi="Times New Roman"/>
          <w:sz w:val="24"/>
          <w:szCs w:val="24"/>
        </w:rPr>
        <w:t xml:space="preserve">of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 xml:space="preserve">17.580 </w:t>
      </w:r>
      <w:r w:rsidRPr="00C15788">
        <w:rPr>
          <w:rFonts w:ascii="Times New Roman" w:hAnsi="Times New Roman"/>
          <w:b/>
          <w:sz w:val="24"/>
          <w:szCs w:val="24"/>
        </w:rPr>
        <w:t>lakhs</w:t>
      </w:r>
      <w:r>
        <w:rPr>
          <w:rFonts w:ascii="Times New Roman" w:hAnsi="Times New Roman"/>
          <w:b/>
          <w:sz w:val="24"/>
          <w:szCs w:val="24"/>
        </w:rPr>
        <w:t xml:space="preserve"> </w:t>
      </w:r>
      <w:r w:rsidRPr="00FE24F2">
        <w:rPr>
          <w:rFonts w:ascii="Times New Roman" w:hAnsi="Times New Roman"/>
          <w:sz w:val="24"/>
          <w:szCs w:val="24"/>
        </w:rPr>
        <w:t>and</w:t>
      </w:r>
      <w:r>
        <w:rPr>
          <w:rFonts w:ascii="Times New Roman" w:hAnsi="Times New Roman"/>
          <w:b/>
          <w:sz w:val="24"/>
          <w:szCs w:val="24"/>
        </w:rPr>
        <w:t xml:space="preserve"> </w:t>
      </w:r>
    </w:p>
    <w:p w:rsidR="004F4316" w:rsidRDefault="004F4316" w:rsidP="004F4316">
      <w:pPr>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ab/>
        <w:t xml:space="preserve">(c) </w:t>
      </w:r>
      <w:r>
        <w:rPr>
          <w:rFonts w:ascii="Times New Roman" w:hAnsi="Times New Roman"/>
          <w:b/>
          <w:sz w:val="24"/>
          <w:szCs w:val="24"/>
        </w:rPr>
        <w:t xml:space="preserve">Rs.25.999 lakhs </w:t>
      </w:r>
      <w:r w:rsidRPr="00C15788">
        <w:rPr>
          <w:rFonts w:ascii="Times New Roman" w:hAnsi="Times New Roman"/>
          <w:sz w:val="24"/>
          <w:szCs w:val="24"/>
        </w:rPr>
        <w:t xml:space="preserve">has been booked as </w:t>
      </w:r>
      <w:r>
        <w:rPr>
          <w:rFonts w:ascii="Times New Roman" w:hAnsi="Times New Roman"/>
          <w:sz w:val="24"/>
          <w:szCs w:val="24"/>
        </w:rPr>
        <w:t>Medical Allowance</w:t>
      </w:r>
      <w:r w:rsidRPr="00C15788">
        <w:rPr>
          <w:rFonts w:ascii="Times New Roman" w:hAnsi="Times New Roman"/>
          <w:sz w:val="24"/>
          <w:szCs w:val="24"/>
        </w:rPr>
        <w:t xml:space="preserve"> </w:t>
      </w:r>
      <w:r>
        <w:rPr>
          <w:rFonts w:ascii="Times New Roman" w:hAnsi="Times New Roman"/>
          <w:sz w:val="24"/>
          <w:szCs w:val="24"/>
        </w:rPr>
        <w:t>against approved</w:t>
      </w:r>
      <w:r w:rsidRPr="00C15788">
        <w:rPr>
          <w:rFonts w:ascii="Times New Roman" w:hAnsi="Times New Roman"/>
          <w:sz w:val="24"/>
          <w:szCs w:val="24"/>
        </w:rPr>
        <w:t xml:space="preserve"> amount </w:t>
      </w:r>
      <w:r>
        <w:rPr>
          <w:rFonts w:ascii="Times New Roman" w:hAnsi="Times New Roman"/>
          <w:sz w:val="24"/>
          <w:szCs w:val="24"/>
        </w:rPr>
        <w:t xml:space="preserve">of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 xml:space="preserve">26.425 </w:t>
      </w:r>
      <w:r w:rsidRPr="00C15788">
        <w:rPr>
          <w:rFonts w:ascii="Times New Roman" w:hAnsi="Times New Roman"/>
          <w:b/>
          <w:sz w:val="24"/>
          <w:szCs w:val="24"/>
        </w:rPr>
        <w:t>lakhs</w:t>
      </w:r>
      <w:r>
        <w:rPr>
          <w:rFonts w:ascii="Times New Roman" w:hAnsi="Times New Roman"/>
          <w:b/>
          <w:sz w:val="24"/>
          <w:szCs w:val="24"/>
        </w:rPr>
        <w:t>.</w:t>
      </w:r>
    </w:p>
    <w:p w:rsidR="004F4316" w:rsidRDefault="004F4316" w:rsidP="004F4316">
      <w:pPr>
        <w:autoSpaceDE w:val="0"/>
        <w:autoSpaceDN w:val="0"/>
        <w:adjustRightInd w:val="0"/>
        <w:spacing w:line="360" w:lineRule="auto"/>
        <w:ind w:left="426" w:hanging="426"/>
        <w:jc w:val="both"/>
        <w:rPr>
          <w:rFonts w:ascii="Times New Roman" w:hAnsi="Times New Roman"/>
          <w:b/>
          <w:sz w:val="24"/>
          <w:szCs w:val="24"/>
        </w:rPr>
      </w:pPr>
      <w:r w:rsidRPr="00DC3A5F">
        <w:rPr>
          <w:rFonts w:ascii="Times New Roman" w:hAnsi="Times New Roman"/>
          <w:sz w:val="24"/>
          <w:szCs w:val="24"/>
        </w:rPr>
        <w:t>1.3.</w:t>
      </w:r>
      <w:r>
        <w:rPr>
          <w:rFonts w:ascii="Times New Roman" w:hAnsi="Times New Roman"/>
          <w:b/>
          <w:sz w:val="24"/>
          <w:szCs w:val="24"/>
        </w:rPr>
        <w:t xml:space="preserve"> </w:t>
      </w:r>
      <w:r w:rsidRPr="00C15788">
        <w:rPr>
          <w:rFonts w:ascii="Times New Roman" w:hAnsi="Times New Roman"/>
          <w:sz w:val="24"/>
          <w:szCs w:val="24"/>
        </w:rPr>
        <w:t xml:space="preserve">In pursuance of </w:t>
      </w:r>
      <w:r>
        <w:rPr>
          <w:rFonts w:ascii="Times New Roman" w:hAnsi="Times New Roman"/>
          <w:sz w:val="24"/>
          <w:szCs w:val="24"/>
        </w:rPr>
        <w:t xml:space="preserve">sanction of additional dose of Dearness Allowance @ 4% </w:t>
      </w:r>
      <w:proofErr w:type="spellStart"/>
      <w:r>
        <w:rPr>
          <w:rFonts w:ascii="Times New Roman" w:hAnsi="Times New Roman"/>
          <w:sz w:val="24"/>
          <w:szCs w:val="24"/>
        </w:rPr>
        <w:t>w.e.f</w:t>
      </w:r>
      <w:proofErr w:type="spellEnd"/>
      <w:r>
        <w:rPr>
          <w:rFonts w:ascii="Times New Roman" w:hAnsi="Times New Roman"/>
          <w:sz w:val="24"/>
          <w:szCs w:val="24"/>
        </w:rPr>
        <w:t xml:space="preserve">. 01.07.2023 thereby raising the allowance from 42% to 46% as per O.O.No.15837 dated 20.10.2023 and </w:t>
      </w:r>
      <w:r>
        <w:rPr>
          <w:rFonts w:ascii="Times New Roman" w:hAnsi="Times New Roman"/>
          <w:sz w:val="24"/>
          <w:szCs w:val="24"/>
        </w:rPr>
        <w:lastRenderedPageBreak/>
        <w:t xml:space="preserve">thereafter another additional dose of @ 4% </w:t>
      </w:r>
      <w:proofErr w:type="spellStart"/>
      <w:r>
        <w:rPr>
          <w:rFonts w:ascii="Times New Roman" w:hAnsi="Times New Roman"/>
          <w:sz w:val="24"/>
          <w:szCs w:val="24"/>
        </w:rPr>
        <w:t>w.e.f</w:t>
      </w:r>
      <w:proofErr w:type="spellEnd"/>
      <w:r>
        <w:rPr>
          <w:rFonts w:ascii="Times New Roman" w:hAnsi="Times New Roman"/>
          <w:sz w:val="24"/>
          <w:szCs w:val="24"/>
        </w:rPr>
        <w:t>. 01.01.2024 further raising the allowance from 46% to 50% as per O.O.No.4348 dated 14.03.2024 has led to increase in the expense of Dearness Allowance.</w:t>
      </w:r>
      <w:r>
        <w:rPr>
          <w:rFonts w:ascii="Times New Roman" w:hAnsi="Times New Roman"/>
          <w:b/>
          <w:bCs/>
          <w:sz w:val="24"/>
          <w:szCs w:val="24"/>
        </w:rPr>
        <w:t xml:space="preserve"> </w:t>
      </w:r>
      <w:r w:rsidRPr="00C15788">
        <w:rPr>
          <w:rFonts w:ascii="Times New Roman" w:hAnsi="Times New Roman"/>
          <w:sz w:val="24"/>
          <w:szCs w:val="24"/>
        </w:rPr>
        <w:t xml:space="preserve">Accordingly, </w:t>
      </w:r>
      <w:r w:rsidRPr="00C15788">
        <w:rPr>
          <w:rFonts w:ascii="Times New Roman" w:hAnsi="Times New Roman"/>
          <w:b/>
          <w:sz w:val="24"/>
          <w:szCs w:val="24"/>
        </w:rPr>
        <w:t>Rs.</w:t>
      </w:r>
      <w:r>
        <w:rPr>
          <w:rFonts w:ascii="Times New Roman" w:hAnsi="Times New Roman"/>
          <w:b/>
          <w:sz w:val="24"/>
          <w:szCs w:val="24"/>
        </w:rPr>
        <w:t xml:space="preserve">240.721 </w:t>
      </w:r>
      <w:r w:rsidRPr="00C15788">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DA</w:t>
      </w:r>
      <w:r w:rsidRPr="00C15788">
        <w:rPr>
          <w:rFonts w:ascii="Times New Roman" w:hAnsi="Times New Roman"/>
          <w:sz w:val="24"/>
          <w:szCs w:val="24"/>
        </w:rPr>
        <w:t xml:space="preserve"> expenses </w:t>
      </w:r>
      <w:r>
        <w:rPr>
          <w:rFonts w:ascii="Times New Roman" w:hAnsi="Times New Roman"/>
          <w:sz w:val="24"/>
          <w:szCs w:val="24"/>
        </w:rPr>
        <w:t>against approved</w:t>
      </w:r>
      <w:r w:rsidRPr="00C15788">
        <w:rPr>
          <w:rFonts w:ascii="Times New Roman" w:hAnsi="Times New Roman"/>
          <w:sz w:val="24"/>
          <w:szCs w:val="24"/>
        </w:rPr>
        <w:t xml:space="preserve"> amount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 xml:space="preserve">237.820 </w:t>
      </w:r>
      <w:r w:rsidRPr="00C15788">
        <w:rPr>
          <w:rFonts w:ascii="Times New Roman" w:hAnsi="Times New Roman"/>
          <w:b/>
          <w:sz w:val="24"/>
          <w:szCs w:val="24"/>
        </w:rPr>
        <w:t>lakhs</w:t>
      </w:r>
      <w:r>
        <w:rPr>
          <w:rFonts w:ascii="Times New Roman" w:hAnsi="Times New Roman"/>
          <w:b/>
          <w:sz w:val="24"/>
          <w:szCs w:val="24"/>
        </w:rPr>
        <w:t>.</w:t>
      </w:r>
    </w:p>
    <w:p w:rsidR="004F4316" w:rsidRDefault="004F4316" w:rsidP="004F4316">
      <w:pPr>
        <w:autoSpaceDE w:val="0"/>
        <w:autoSpaceDN w:val="0"/>
        <w:adjustRightInd w:val="0"/>
        <w:spacing w:line="360" w:lineRule="auto"/>
        <w:ind w:left="426" w:hanging="426"/>
        <w:jc w:val="both"/>
        <w:rPr>
          <w:rFonts w:ascii="Times New Roman" w:hAnsi="Times New Roman"/>
          <w:b/>
          <w:sz w:val="24"/>
          <w:szCs w:val="24"/>
        </w:rPr>
      </w:pPr>
      <w:r w:rsidRPr="00DC3A5F">
        <w:rPr>
          <w:rFonts w:ascii="Times New Roman" w:hAnsi="Times New Roman"/>
          <w:sz w:val="24"/>
          <w:szCs w:val="24"/>
        </w:rPr>
        <w:t>1.</w:t>
      </w:r>
      <w:r>
        <w:rPr>
          <w:rFonts w:ascii="Times New Roman" w:hAnsi="Times New Roman"/>
          <w:sz w:val="24"/>
          <w:szCs w:val="24"/>
        </w:rPr>
        <w:t>4</w:t>
      </w:r>
      <w:r w:rsidRPr="00DC3A5F">
        <w:rPr>
          <w:rFonts w:ascii="Times New Roman" w:hAnsi="Times New Roman"/>
          <w:sz w:val="24"/>
          <w:szCs w:val="24"/>
        </w:rPr>
        <w:t>.</w:t>
      </w:r>
      <w:r>
        <w:rPr>
          <w:rFonts w:ascii="Times New Roman" w:hAnsi="Times New Roman"/>
          <w:b/>
          <w:sz w:val="24"/>
          <w:szCs w:val="24"/>
        </w:rPr>
        <w:t xml:space="preserve"> </w:t>
      </w:r>
      <w:r>
        <w:rPr>
          <w:rFonts w:ascii="Times New Roman" w:hAnsi="Times New Roman"/>
          <w:sz w:val="24"/>
          <w:szCs w:val="24"/>
        </w:rPr>
        <w:t>Consequent upon vacancy of OPTCL quarters by few employees engaged at SLDC [</w:t>
      </w:r>
      <w:r w:rsidRPr="0031353D">
        <w:rPr>
          <w:rFonts w:ascii="Times New Roman" w:hAnsi="Times New Roman"/>
          <w:sz w:val="24"/>
          <w:szCs w:val="24"/>
        </w:rPr>
        <w:t>1</w:t>
      </w:r>
      <w:r>
        <w:rPr>
          <w:rFonts w:ascii="Times New Roman" w:hAnsi="Times New Roman"/>
          <w:sz w:val="24"/>
          <w:szCs w:val="24"/>
        </w:rPr>
        <w:t xml:space="preserve">(One) No. of </w:t>
      </w:r>
      <w:r w:rsidRPr="0031353D">
        <w:rPr>
          <w:rFonts w:ascii="Times New Roman" w:hAnsi="Times New Roman"/>
          <w:sz w:val="24"/>
          <w:szCs w:val="24"/>
        </w:rPr>
        <w:t>Executive</w:t>
      </w:r>
      <w:r>
        <w:rPr>
          <w:rFonts w:ascii="Times New Roman" w:hAnsi="Times New Roman"/>
          <w:sz w:val="24"/>
          <w:szCs w:val="24"/>
        </w:rPr>
        <w:t xml:space="preserve"> Officer</w:t>
      </w:r>
      <w:r w:rsidRPr="0031353D">
        <w:rPr>
          <w:rFonts w:ascii="Times New Roman" w:hAnsi="Times New Roman"/>
          <w:sz w:val="24"/>
          <w:szCs w:val="24"/>
        </w:rPr>
        <w:t xml:space="preserve"> </w:t>
      </w:r>
      <w:r>
        <w:rPr>
          <w:rFonts w:ascii="Times New Roman" w:hAnsi="Times New Roman"/>
          <w:sz w:val="24"/>
          <w:szCs w:val="24"/>
        </w:rPr>
        <w:t>–</w:t>
      </w:r>
      <w:r w:rsidRPr="0031353D">
        <w:rPr>
          <w:rFonts w:ascii="Times New Roman" w:hAnsi="Times New Roman"/>
          <w:sz w:val="24"/>
          <w:szCs w:val="24"/>
        </w:rPr>
        <w:t xml:space="preserve"> </w:t>
      </w:r>
      <w:r>
        <w:rPr>
          <w:rFonts w:ascii="Times New Roman" w:hAnsi="Times New Roman"/>
          <w:sz w:val="24"/>
          <w:szCs w:val="24"/>
        </w:rPr>
        <w:t xml:space="preserve">Sri </w:t>
      </w:r>
      <w:proofErr w:type="spellStart"/>
      <w:r w:rsidRPr="0031353D">
        <w:rPr>
          <w:rFonts w:ascii="Times New Roman" w:hAnsi="Times New Roman"/>
          <w:sz w:val="24"/>
          <w:szCs w:val="24"/>
        </w:rPr>
        <w:t>S</w:t>
      </w:r>
      <w:r>
        <w:rPr>
          <w:rFonts w:ascii="Times New Roman" w:hAnsi="Times New Roman"/>
          <w:sz w:val="24"/>
          <w:szCs w:val="24"/>
        </w:rPr>
        <w:t>ubash</w:t>
      </w:r>
      <w:proofErr w:type="spellEnd"/>
      <w:r>
        <w:rPr>
          <w:rFonts w:ascii="Times New Roman" w:hAnsi="Times New Roman"/>
          <w:sz w:val="24"/>
          <w:szCs w:val="24"/>
        </w:rPr>
        <w:t xml:space="preserve"> </w:t>
      </w:r>
      <w:r w:rsidRPr="0031353D">
        <w:rPr>
          <w:rFonts w:ascii="Times New Roman" w:hAnsi="Times New Roman"/>
          <w:sz w:val="24"/>
          <w:szCs w:val="24"/>
        </w:rPr>
        <w:t>C</w:t>
      </w:r>
      <w:r>
        <w:rPr>
          <w:rFonts w:ascii="Times New Roman" w:hAnsi="Times New Roman"/>
          <w:sz w:val="24"/>
          <w:szCs w:val="24"/>
        </w:rPr>
        <w:t xml:space="preserve">handra </w:t>
      </w:r>
      <w:r w:rsidRPr="0031353D">
        <w:rPr>
          <w:rFonts w:ascii="Times New Roman" w:hAnsi="Times New Roman"/>
          <w:sz w:val="24"/>
          <w:szCs w:val="24"/>
        </w:rPr>
        <w:t>Dash, SGM</w:t>
      </w:r>
      <w:r>
        <w:rPr>
          <w:rFonts w:ascii="Times New Roman" w:hAnsi="Times New Roman"/>
          <w:sz w:val="24"/>
          <w:szCs w:val="24"/>
        </w:rPr>
        <w:t xml:space="preserve">(El) </w:t>
      </w:r>
      <w:r w:rsidRPr="0031353D">
        <w:rPr>
          <w:rFonts w:ascii="Times New Roman" w:hAnsi="Times New Roman"/>
          <w:sz w:val="24"/>
          <w:szCs w:val="24"/>
        </w:rPr>
        <w:t xml:space="preserve"> &amp; 2</w:t>
      </w:r>
      <w:r>
        <w:rPr>
          <w:rFonts w:ascii="Times New Roman" w:hAnsi="Times New Roman"/>
          <w:sz w:val="24"/>
          <w:szCs w:val="24"/>
        </w:rPr>
        <w:t xml:space="preserve">(Two) </w:t>
      </w:r>
      <w:proofErr w:type="spellStart"/>
      <w:r>
        <w:rPr>
          <w:rFonts w:ascii="Times New Roman" w:hAnsi="Times New Roman"/>
          <w:sz w:val="24"/>
          <w:szCs w:val="24"/>
        </w:rPr>
        <w:t>No.s</w:t>
      </w:r>
      <w:proofErr w:type="spellEnd"/>
      <w:r>
        <w:rPr>
          <w:rFonts w:ascii="Times New Roman" w:hAnsi="Times New Roman"/>
          <w:sz w:val="24"/>
          <w:szCs w:val="24"/>
        </w:rPr>
        <w:t xml:space="preserve"> of</w:t>
      </w:r>
      <w:r w:rsidRPr="0031353D">
        <w:rPr>
          <w:rFonts w:ascii="Times New Roman" w:hAnsi="Times New Roman"/>
          <w:sz w:val="24"/>
          <w:szCs w:val="24"/>
        </w:rPr>
        <w:t xml:space="preserve"> Non-Executive</w:t>
      </w:r>
      <w:r>
        <w:rPr>
          <w:rFonts w:ascii="Times New Roman" w:hAnsi="Times New Roman"/>
          <w:sz w:val="24"/>
          <w:szCs w:val="24"/>
        </w:rPr>
        <w:t xml:space="preserve"> Employees</w:t>
      </w:r>
      <w:r w:rsidRPr="0031353D">
        <w:rPr>
          <w:rFonts w:ascii="Times New Roman" w:hAnsi="Times New Roman"/>
          <w:sz w:val="24"/>
          <w:szCs w:val="24"/>
        </w:rPr>
        <w:t xml:space="preserve"> </w:t>
      </w:r>
      <w:r>
        <w:rPr>
          <w:rFonts w:ascii="Times New Roman" w:hAnsi="Times New Roman"/>
          <w:sz w:val="24"/>
          <w:szCs w:val="24"/>
        </w:rPr>
        <w:t>–</w:t>
      </w:r>
      <w:r w:rsidRPr="0031353D">
        <w:rPr>
          <w:rFonts w:ascii="Times New Roman" w:hAnsi="Times New Roman"/>
          <w:sz w:val="24"/>
          <w:szCs w:val="24"/>
        </w:rPr>
        <w:t xml:space="preserve"> </w:t>
      </w:r>
      <w:r>
        <w:rPr>
          <w:rFonts w:ascii="Times New Roman" w:hAnsi="Times New Roman"/>
          <w:sz w:val="24"/>
          <w:szCs w:val="24"/>
        </w:rPr>
        <w:t xml:space="preserve">Sri </w:t>
      </w:r>
      <w:proofErr w:type="spellStart"/>
      <w:r w:rsidRPr="0031353D">
        <w:rPr>
          <w:rFonts w:ascii="Times New Roman" w:hAnsi="Times New Roman"/>
          <w:sz w:val="24"/>
          <w:szCs w:val="24"/>
        </w:rPr>
        <w:t>P</w:t>
      </w:r>
      <w:r>
        <w:rPr>
          <w:rFonts w:ascii="Times New Roman" w:hAnsi="Times New Roman"/>
          <w:sz w:val="24"/>
          <w:szCs w:val="24"/>
        </w:rPr>
        <w:t>rafulla</w:t>
      </w:r>
      <w:proofErr w:type="spellEnd"/>
      <w:r>
        <w:rPr>
          <w:rFonts w:ascii="Times New Roman" w:hAnsi="Times New Roman"/>
          <w:sz w:val="24"/>
          <w:szCs w:val="24"/>
        </w:rPr>
        <w:t xml:space="preserve"> </w:t>
      </w:r>
      <w:r w:rsidRPr="0031353D">
        <w:rPr>
          <w:rFonts w:ascii="Times New Roman" w:hAnsi="Times New Roman"/>
          <w:sz w:val="24"/>
          <w:szCs w:val="24"/>
        </w:rPr>
        <w:t>C</w:t>
      </w:r>
      <w:r>
        <w:rPr>
          <w:rFonts w:ascii="Times New Roman" w:hAnsi="Times New Roman"/>
          <w:sz w:val="24"/>
          <w:szCs w:val="24"/>
        </w:rPr>
        <w:t>handra</w:t>
      </w:r>
      <w:r w:rsidRPr="0031353D">
        <w:rPr>
          <w:rFonts w:ascii="Times New Roman" w:hAnsi="Times New Roman"/>
          <w:sz w:val="24"/>
          <w:szCs w:val="24"/>
        </w:rPr>
        <w:t xml:space="preserve"> </w:t>
      </w:r>
      <w:proofErr w:type="spellStart"/>
      <w:r w:rsidRPr="0031353D">
        <w:rPr>
          <w:rFonts w:ascii="Times New Roman" w:hAnsi="Times New Roman"/>
          <w:sz w:val="24"/>
          <w:szCs w:val="24"/>
        </w:rPr>
        <w:t>Agasti</w:t>
      </w:r>
      <w:proofErr w:type="spellEnd"/>
      <w:r w:rsidRPr="0031353D">
        <w:rPr>
          <w:rFonts w:ascii="Times New Roman" w:hAnsi="Times New Roman"/>
          <w:sz w:val="24"/>
          <w:szCs w:val="24"/>
        </w:rPr>
        <w:t xml:space="preserve">, Helper &amp; </w:t>
      </w:r>
      <w:r>
        <w:rPr>
          <w:rFonts w:ascii="Times New Roman" w:hAnsi="Times New Roman"/>
          <w:sz w:val="24"/>
          <w:szCs w:val="24"/>
        </w:rPr>
        <w:t xml:space="preserve">Sri </w:t>
      </w:r>
      <w:proofErr w:type="spellStart"/>
      <w:r w:rsidRPr="0031353D">
        <w:rPr>
          <w:rFonts w:ascii="Times New Roman" w:hAnsi="Times New Roman"/>
          <w:sz w:val="24"/>
          <w:szCs w:val="24"/>
        </w:rPr>
        <w:t>P</w:t>
      </w:r>
      <w:r>
        <w:rPr>
          <w:rFonts w:ascii="Times New Roman" w:hAnsi="Times New Roman"/>
          <w:sz w:val="24"/>
          <w:szCs w:val="24"/>
        </w:rPr>
        <w:t>urna</w:t>
      </w:r>
      <w:proofErr w:type="spellEnd"/>
      <w:r>
        <w:rPr>
          <w:rFonts w:ascii="Times New Roman" w:hAnsi="Times New Roman"/>
          <w:sz w:val="24"/>
          <w:szCs w:val="24"/>
        </w:rPr>
        <w:t xml:space="preserve"> </w:t>
      </w:r>
      <w:r w:rsidRPr="0031353D">
        <w:rPr>
          <w:rFonts w:ascii="Times New Roman" w:hAnsi="Times New Roman"/>
          <w:sz w:val="24"/>
          <w:szCs w:val="24"/>
        </w:rPr>
        <w:t>C</w:t>
      </w:r>
      <w:r>
        <w:rPr>
          <w:rFonts w:ascii="Times New Roman" w:hAnsi="Times New Roman"/>
          <w:sz w:val="24"/>
          <w:szCs w:val="24"/>
        </w:rPr>
        <w:t>handra</w:t>
      </w:r>
      <w:r w:rsidRPr="0031353D">
        <w:rPr>
          <w:rFonts w:ascii="Times New Roman" w:hAnsi="Times New Roman"/>
          <w:sz w:val="24"/>
          <w:szCs w:val="24"/>
        </w:rPr>
        <w:t xml:space="preserve"> </w:t>
      </w:r>
      <w:proofErr w:type="spellStart"/>
      <w:r w:rsidRPr="0031353D">
        <w:rPr>
          <w:rFonts w:ascii="Times New Roman" w:hAnsi="Times New Roman"/>
          <w:sz w:val="24"/>
          <w:szCs w:val="24"/>
        </w:rPr>
        <w:t>Barik</w:t>
      </w:r>
      <w:proofErr w:type="spellEnd"/>
      <w:r w:rsidRPr="0031353D">
        <w:rPr>
          <w:rFonts w:ascii="Times New Roman" w:hAnsi="Times New Roman"/>
          <w:sz w:val="24"/>
          <w:szCs w:val="24"/>
        </w:rPr>
        <w:t>, Head Mali</w:t>
      </w:r>
      <w:r>
        <w:rPr>
          <w:rFonts w:ascii="Times New Roman" w:hAnsi="Times New Roman"/>
          <w:sz w:val="24"/>
          <w:szCs w:val="24"/>
        </w:rPr>
        <w:t>], the officer/employees have been granted house rent allowance from the date of vacancy of quarters</w:t>
      </w:r>
      <w:r>
        <w:rPr>
          <w:rFonts w:ascii="Times New Roman" w:hAnsi="Times New Roman"/>
          <w:b/>
          <w:sz w:val="24"/>
          <w:szCs w:val="24"/>
        </w:rPr>
        <w:t xml:space="preserve">. </w:t>
      </w:r>
      <w:r w:rsidRPr="00C15788">
        <w:rPr>
          <w:rFonts w:ascii="Times New Roman" w:hAnsi="Times New Roman"/>
          <w:sz w:val="24"/>
          <w:szCs w:val="24"/>
        </w:rPr>
        <w:t xml:space="preserve">Accordingly, </w:t>
      </w:r>
      <w:r w:rsidRPr="001E5D57">
        <w:rPr>
          <w:rFonts w:ascii="Times New Roman" w:hAnsi="Times New Roman"/>
          <w:b/>
          <w:sz w:val="24"/>
          <w:szCs w:val="24"/>
        </w:rPr>
        <w:t>Rs.</w:t>
      </w:r>
      <w:r>
        <w:rPr>
          <w:rFonts w:ascii="Times New Roman" w:hAnsi="Times New Roman"/>
          <w:b/>
          <w:sz w:val="24"/>
          <w:szCs w:val="24"/>
        </w:rPr>
        <w:t xml:space="preserve">79.322 </w:t>
      </w:r>
      <w:r w:rsidRPr="001E5D57">
        <w:rPr>
          <w:rFonts w:ascii="Times New Roman" w:hAnsi="Times New Roman"/>
          <w:b/>
          <w:sz w:val="24"/>
          <w:szCs w:val="24"/>
        </w:rPr>
        <w:t>lakhs</w:t>
      </w:r>
      <w:r w:rsidRPr="00C15788">
        <w:rPr>
          <w:rFonts w:ascii="Times New Roman" w:hAnsi="Times New Roman"/>
          <w:sz w:val="24"/>
          <w:szCs w:val="24"/>
        </w:rPr>
        <w:t xml:space="preserve"> has been booked as</w:t>
      </w:r>
      <w:r w:rsidRPr="00F74F32">
        <w:rPr>
          <w:rFonts w:ascii="Times New Roman" w:hAnsi="Times New Roman"/>
          <w:sz w:val="24"/>
          <w:szCs w:val="24"/>
        </w:rPr>
        <w:t xml:space="preserve"> </w:t>
      </w:r>
      <w:r>
        <w:rPr>
          <w:rFonts w:ascii="Times New Roman" w:hAnsi="Times New Roman"/>
          <w:sz w:val="24"/>
          <w:szCs w:val="24"/>
        </w:rPr>
        <w:t>house rent allowance</w:t>
      </w:r>
      <w:r w:rsidRPr="00C15788">
        <w:rPr>
          <w:rFonts w:ascii="Times New Roman" w:hAnsi="Times New Roman"/>
          <w:sz w:val="24"/>
          <w:szCs w:val="24"/>
        </w:rPr>
        <w:t xml:space="preserve"> expenses </w:t>
      </w:r>
      <w:r>
        <w:rPr>
          <w:rFonts w:ascii="Times New Roman" w:hAnsi="Times New Roman"/>
          <w:sz w:val="24"/>
          <w:szCs w:val="24"/>
        </w:rPr>
        <w:t>against approved</w:t>
      </w:r>
      <w:r w:rsidRPr="00C15788">
        <w:rPr>
          <w:rFonts w:ascii="Times New Roman" w:hAnsi="Times New Roman"/>
          <w:sz w:val="24"/>
          <w:szCs w:val="24"/>
        </w:rPr>
        <w:t xml:space="preserve"> amount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74.000</w:t>
      </w:r>
      <w:r w:rsidRPr="00F84E5C">
        <w:rPr>
          <w:rFonts w:ascii="Times New Roman" w:hAnsi="Times New Roman"/>
          <w:b/>
          <w:sz w:val="24"/>
          <w:szCs w:val="24"/>
        </w:rPr>
        <w:t xml:space="preserve"> </w:t>
      </w:r>
      <w:r w:rsidRPr="001E5D57">
        <w:rPr>
          <w:rFonts w:ascii="Times New Roman" w:hAnsi="Times New Roman"/>
          <w:b/>
          <w:sz w:val="24"/>
          <w:szCs w:val="24"/>
        </w:rPr>
        <w:t>lakhs</w:t>
      </w:r>
      <w:r>
        <w:rPr>
          <w:rFonts w:ascii="Times New Roman" w:hAnsi="Times New Roman"/>
          <w:b/>
          <w:sz w:val="24"/>
          <w:szCs w:val="24"/>
        </w:rPr>
        <w:t xml:space="preserve">.  </w:t>
      </w:r>
    </w:p>
    <w:p w:rsidR="004F4316" w:rsidRDefault="004F4316" w:rsidP="004F4316">
      <w:pPr>
        <w:tabs>
          <w:tab w:val="left" w:pos="426"/>
        </w:tabs>
        <w:autoSpaceDE w:val="0"/>
        <w:autoSpaceDN w:val="0"/>
        <w:adjustRightInd w:val="0"/>
        <w:spacing w:line="360" w:lineRule="auto"/>
        <w:ind w:left="426" w:hanging="426"/>
        <w:jc w:val="both"/>
        <w:rPr>
          <w:rFonts w:ascii="Times New Roman" w:hAnsi="Times New Roman"/>
          <w:b/>
          <w:sz w:val="24"/>
          <w:szCs w:val="24"/>
        </w:rPr>
      </w:pPr>
      <w:r w:rsidRPr="00C15788">
        <w:rPr>
          <w:rFonts w:ascii="Times New Roman" w:hAnsi="Times New Roman"/>
          <w:sz w:val="24"/>
          <w:szCs w:val="24"/>
        </w:rPr>
        <w:t>1.</w:t>
      </w:r>
      <w:r>
        <w:rPr>
          <w:rFonts w:ascii="Times New Roman" w:hAnsi="Times New Roman"/>
          <w:sz w:val="24"/>
          <w:szCs w:val="24"/>
        </w:rPr>
        <w:t>5.</w:t>
      </w:r>
      <w:r w:rsidRPr="00C15788">
        <w:rPr>
          <w:rFonts w:ascii="Times New Roman" w:hAnsi="Times New Roman"/>
          <w:sz w:val="24"/>
          <w:szCs w:val="24"/>
        </w:rPr>
        <w:t xml:space="preserve"> </w:t>
      </w:r>
      <w:r>
        <w:rPr>
          <w:rFonts w:ascii="Times New Roman" w:hAnsi="Times New Roman"/>
          <w:sz w:val="24"/>
          <w:szCs w:val="24"/>
        </w:rPr>
        <w:t>T</w:t>
      </w:r>
      <w:r w:rsidRPr="00C15788">
        <w:rPr>
          <w:rFonts w:ascii="Times New Roman" w:hAnsi="Times New Roman"/>
          <w:sz w:val="24"/>
          <w:szCs w:val="24"/>
        </w:rPr>
        <w:t xml:space="preserve">he </w:t>
      </w:r>
      <w:r>
        <w:rPr>
          <w:rFonts w:ascii="Times New Roman" w:hAnsi="Times New Roman"/>
          <w:sz w:val="24"/>
          <w:szCs w:val="24"/>
        </w:rPr>
        <w:t>monthly remuneration of contractually engaged Data Entry Operators</w:t>
      </w:r>
      <w:r w:rsidRPr="00C15788">
        <w:rPr>
          <w:rFonts w:ascii="Times New Roman" w:hAnsi="Times New Roman"/>
          <w:sz w:val="24"/>
          <w:szCs w:val="24"/>
        </w:rPr>
        <w:t xml:space="preserve"> </w:t>
      </w:r>
      <w:r>
        <w:rPr>
          <w:rFonts w:ascii="Times New Roman" w:hAnsi="Times New Roman"/>
          <w:sz w:val="24"/>
          <w:szCs w:val="24"/>
        </w:rPr>
        <w:t xml:space="preserve">was enhanced </w:t>
      </w:r>
      <w:r w:rsidRPr="00F74F32">
        <w:rPr>
          <w:rFonts w:ascii="Times New Roman" w:hAnsi="Times New Roman"/>
          <w:b/>
          <w:sz w:val="24"/>
          <w:szCs w:val="24"/>
        </w:rPr>
        <w:t>from Rs.11</w:t>
      </w:r>
      <w:proofErr w:type="gramStart"/>
      <w:r w:rsidRPr="00F74F32">
        <w:rPr>
          <w:rFonts w:ascii="Times New Roman" w:hAnsi="Times New Roman"/>
          <w:b/>
          <w:sz w:val="24"/>
          <w:szCs w:val="24"/>
        </w:rPr>
        <w:t>,000</w:t>
      </w:r>
      <w:proofErr w:type="gramEnd"/>
      <w:r w:rsidRPr="00F74F32">
        <w:rPr>
          <w:rFonts w:ascii="Times New Roman" w:hAnsi="Times New Roman"/>
          <w:b/>
          <w:sz w:val="24"/>
          <w:szCs w:val="24"/>
        </w:rPr>
        <w:t>/- to Rs.16,000/-</w:t>
      </w:r>
      <w:r>
        <w:rPr>
          <w:rFonts w:ascii="Times New Roman" w:hAnsi="Times New Roman"/>
          <w:sz w:val="24"/>
          <w:szCs w:val="24"/>
        </w:rPr>
        <w:t xml:space="preserve"> </w:t>
      </w:r>
      <w:r w:rsidRPr="00C15788">
        <w:rPr>
          <w:rFonts w:ascii="Times New Roman" w:hAnsi="Times New Roman"/>
          <w:sz w:val="24"/>
          <w:szCs w:val="24"/>
        </w:rPr>
        <w:t xml:space="preserve">of </w:t>
      </w:r>
      <w:r>
        <w:rPr>
          <w:rFonts w:ascii="Times New Roman" w:hAnsi="Times New Roman"/>
          <w:sz w:val="24"/>
          <w:szCs w:val="24"/>
        </w:rPr>
        <w:t>all contractual personnel</w:t>
      </w:r>
      <w:r w:rsidRPr="00C15788">
        <w:rPr>
          <w:rFonts w:ascii="Times New Roman" w:hAnsi="Times New Roman"/>
          <w:sz w:val="24"/>
          <w:szCs w:val="24"/>
        </w:rPr>
        <w:t xml:space="preserve"> </w:t>
      </w:r>
      <w:proofErr w:type="spellStart"/>
      <w:r w:rsidRPr="00C15788">
        <w:rPr>
          <w:rFonts w:ascii="Times New Roman" w:hAnsi="Times New Roman"/>
          <w:sz w:val="24"/>
          <w:szCs w:val="24"/>
        </w:rPr>
        <w:t>w.e.f</w:t>
      </w:r>
      <w:proofErr w:type="spellEnd"/>
      <w:r w:rsidRPr="00C15788">
        <w:rPr>
          <w:rFonts w:ascii="Times New Roman" w:hAnsi="Times New Roman"/>
          <w:sz w:val="24"/>
          <w:szCs w:val="24"/>
        </w:rPr>
        <w:t xml:space="preserve">. </w:t>
      </w:r>
      <w:r>
        <w:rPr>
          <w:rFonts w:ascii="Times New Roman" w:hAnsi="Times New Roman"/>
          <w:sz w:val="24"/>
          <w:szCs w:val="24"/>
        </w:rPr>
        <w:t>15</w:t>
      </w:r>
      <w:r w:rsidRPr="00BE4018">
        <w:rPr>
          <w:rFonts w:ascii="Times New Roman" w:hAnsi="Times New Roman"/>
          <w:color w:val="FF0000"/>
          <w:sz w:val="24"/>
          <w:szCs w:val="24"/>
        </w:rPr>
        <w:t>.</w:t>
      </w:r>
      <w:r w:rsidRPr="00F74F32">
        <w:rPr>
          <w:rFonts w:ascii="Times New Roman" w:hAnsi="Times New Roman"/>
          <w:sz w:val="24"/>
          <w:szCs w:val="24"/>
        </w:rPr>
        <w:t>07.2022</w:t>
      </w:r>
      <w:r>
        <w:rPr>
          <w:rFonts w:ascii="Times New Roman" w:hAnsi="Times New Roman"/>
          <w:sz w:val="24"/>
          <w:szCs w:val="24"/>
        </w:rPr>
        <w:t xml:space="preserve"> as per letter No.13051 dated 14.07.2022 of </w:t>
      </w:r>
      <w:proofErr w:type="spellStart"/>
      <w:r>
        <w:rPr>
          <w:rFonts w:ascii="Times New Roman" w:hAnsi="Times New Roman"/>
          <w:sz w:val="24"/>
          <w:szCs w:val="24"/>
        </w:rPr>
        <w:t>Sr</w:t>
      </w:r>
      <w:proofErr w:type="spellEnd"/>
      <w:r>
        <w:rPr>
          <w:rFonts w:ascii="Times New Roman" w:hAnsi="Times New Roman"/>
          <w:sz w:val="24"/>
          <w:szCs w:val="24"/>
        </w:rPr>
        <w:t xml:space="preserve">, GM(HRD) and enhancement of monthly VDA expenses for contractual / outsourced personnel @ Rs.12.00 per day </w:t>
      </w:r>
      <w:proofErr w:type="spellStart"/>
      <w:r>
        <w:rPr>
          <w:rFonts w:ascii="Times New Roman" w:hAnsi="Times New Roman"/>
          <w:sz w:val="24"/>
          <w:szCs w:val="24"/>
        </w:rPr>
        <w:t>w.e.f</w:t>
      </w:r>
      <w:proofErr w:type="spellEnd"/>
      <w:r>
        <w:rPr>
          <w:rFonts w:ascii="Times New Roman" w:hAnsi="Times New Roman"/>
          <w:sz w:val="24"/>
          <w:szCs w:val="24"/>
        </w:rPr>
        <w:t xml:space="preserve">. 01.04.2023 as per O.O.No.5012 dated 06.04.2023 and Rs.7.00 per day </w:t>
      </w:r>
      <w:proofErr w:type="spellStart"/>
      <w:r>
        <w:rPr>
          <w:rFonts w:ascii="Times New Roman" w:hAnsi="Times New Roman"/>
          <w:sz w:val="24"/>
          <w:szCs w:val="24"/>
        </w:rPr>
        <w:t>w.e.f</w:t>
      </w:r>
      <w:proofErr w:type="spellEnd"/>
      <w:r>
        <w:rPr>
          <w:rFonts w:ascii="Times New Roman" w:hAnsi="Times New Roman"/>
          <w:sz w:val="24"/>
          <w:szCs w:val="24"/>
        </w:rPr>
        <w:t>. 01.10.2023 as per O.O. No.14920 dated 09.10.2023</w:t>
      </w:r>
      <w:r w:rsidRPr="00F74F32">
        <w:rPr>
          <w:rFonts w:ascii="Times New Roman" w:hAnsi="Times New Roman"/>
          <w:sz w:val="24"/>
          <w:szCs w:val="24"/>
        </w:rPr>
        <w:t>.</w:t>
      </w:r>
      <w:r>
        <w:rPr>
          <w:rFonts w:ascii="Times New Roman" w:hAnsi="Times New Roman"/>
          <w:sz w:val="24"/>
          <w:szCs w:val="24"/>
        </w:rPr>
        <w:t xml:space="preserve"> </w:t>
      </w:r>
      <w:r w:rsidRPr="00C15788">
        <w:rPr>
          <w:rFonts w:ascii="Times New Roman" w:hAnsi="Times New Roman"/>
          <w:sz w:val="24"/>
          <w:szCs w:val="24"/>
        </w:rPr>
        <w:t xml:space="preserve">Accordingly, </w:t>
      </w:r>
      <w:r w:rsidRPr="001E5D57">
        <w:rPr>
          <w:rFonts w:ascii="Times New Roman" w:hAnsi="Times New Roman"/>
          <w:b/>
          <w:sz w:val="24"/>
          <w:szCs w:val="24"/>
        </w:rPr>
        <w:t>Rs.</w:t>
      </w:r>
      <w:r>
        <w:rPr>
          <w:rFonts w:ascii="Times New Roman" w:hAnsi="Times New Roman"/>
          <w:b/>
          <w:sz w:val="24"/>
          <w:szCs w:val="24"/>
        </w:rPr>
        <w:t xml:space="preserve">19.284 </w:t>
      </w:r>
      <w:r w:rsidRPr="001E5D57">
        <w:rPr>
          <w:rFonts w:ascii="Times New Roman" w:hAnsi="Times New Roman"/>
          <w:b/>
          <w:sz w:val="24"/>
          <w:szCs w:val="24"/>
        </w:rPr>
        <w:t>lakhs</w:t>
      </w:r>
      <w:r w:rsidRPr="00C15788">
        <w:rPr>
          <w:rFonts w:ascii="Times New Roman" w:hAnsi="Times New Roman"/>
          <w:sz w:val="24"/>
          <w:szCs w:val="24"/>
        </w:rPr>
        <w:t xml:space="preserve"> has been booked as</w:t>
      </w:r>
      <w:r w:rsidRPr="00F74F32">
        <w:rPr>
          <w:rFonts w:ascii="Times New Roman" w:hAnsi="Times New Roman"/>
          <w:sz w:val="24"/>
          <w:szCs w:val="24"/>
        </w:rPr>
        <w:t xml:space="preserve"> </w:t>
      </w:r>
      <w:r w:rsidRPr="00C15788">
        <w:rPr>
          <w:rFonts w:ascii="Times New Roman" w:hAnsi="Times New Roman"/>
          <w:sz w:val="24"/>
          <w:szCs w:val="24"/>
        </w:rPr>
        <w:t>Out</w:t>
      </w:r>
      <w:r>
        <w:rPr>
          <w:rFonts w:ascii="Times New Roman" w:hAnsi="Times New Roman"/>
          <w:sz w:val="24"/>
          <w:szCs w:val="24"/>
        </w:rPr>
        <w:t>s</w:t>
      </w:r>
      <w:r w:rsidRPr="00C15788">
        <w:rPr>
          <w:rFonts w:ascii="Times New Roman" w:hAnsi="Times New Roman"/>
          <w:sz w:val="24"/>
          <w:szCs w:val="24"/>
        </w:rPr>
        <w:t>ource</w:t>
      </w:r>
      <w:r>
        <w:rPr>
          <w:rFonts w:ascii="Times New Roman" w:hAnsi="Times New Roman"/>
          <w:sz w:val="24"/>
          <w:szCs w:val="24"/>
        </w:rPr>
        <w:t>d e</w:t>
      </w:r>
      <w:r w:rsidRPr="00C15788">
        <w:rPr>
          <w:rFonts w:ascii="Times New Roman" w:hAnsi="Times New Roman"/>
          <w:sz w:val="24"/>
          <w:szCs w:val="24"/>
        </w:rPr>
        <w:t xml:space="preserve">ngagement expenses </w:t>
      </w:r>
      <w:r>
        <w:rPr>
          <w:rFonts w:ascii="Times New Roman" w:hAnsi="Times New Roman"/>
          <w:sz w:val="24"/>
          <w:szCs w:val="24"/>
        </w:rPr>
        <w:t>against approved</w:t>
      </w:r>
      <w:r w:rsidRPr="00C15788">
        <w:rPr>
          <w:rFonts w:ascii="Times New Roman" w:hAnsi="Times New Roman"/>
          <w:sz w:val="24"/>
          <w:szCs w:val="24"/>
        </w:rPr>
        <w:t xml:space="preserve"> amount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15.560</w:t>
      </w:r>
      <w:r w:rsidRPr="00F84E5C">
        <w:rPr>
          <w:rFonts w:ascii="Times New Roman" w:hAnsi="Times New Roman"/>
          <w:b/>
          <w:sz w:val="24"/>
          <w:szCs w:val="24"/>
        </w:rPr>
        <w:t xml:space="preserve"> </w:t>
      </w:r>
      <w:r w:rsidRPr="001E5D57">
        <w:rPr>
          <w:rFonts w:ascii="Times New Roman" w:hAnsi="Times New Roman"/>
          <w:b/>
          <w:sz w:val="24"/>
          <w:szCs w:val="24"/>
        </w:rPr>
        <w:t>lakhs</w:t>
      </w:r>
      <w:r>
        <w:rPr>
          <w:rFonts w:ascii="Times New Roman" w:hAnsi="Times New Roman"/>
          <w:b/>
          <w:sz w:val="24"/>
          <w:szCs w:val="24"/>
        </w:rPr>
        <w:t xml:space="preserve">.  </w:t>
      </w:r>
      <w:r>
        <w:rPr>
          <w:rFonts w:ascii="Times New Roman" w:hAnsi="Times New Roman"/>
          <w:sz w:val="24"/>
          <w:szCs w:val="24"/>
        </w:rPr>
        <w:t xml:space="preserve">The </w:t>
      </w:r>
      <w:r w:rsidRPr="00C15788">
        <w:rPr>
          <w:rFonts w:ascii="Times New Roman" w:hAnsi="Times New Roman"/>
          <w:sz w:val="24"/>
          <w:szCs w:val="24"/>
        </w:rPr>
        <w:t xml:space="preserve">Copy of the </w:t>
      </w:r>
      <w:r>
        <w:rPr>
          <w:rFonts w:ascii="Times New Roman" w:hAnsi="Times New Roman"/>
          <w:sz w:val="24"/>
          <w:szCs w:val="24"/>
        </w:rPr>
        <w:t>letter</w:t>
      </w:r>
      <w:r w:rsidRPr="00C15788">
        <w:rPr>
          <w:rFonts w:ascii="Times New Roman" w:hAnsi="Times New Roman"/>
          <w:sz w:val="24"/>
          <w:szCs w:val="24"/>
        </w:rPr>
        <w:t xml:space="preserve"> is enclosed at </w:t>
      </w:r>
      <w:r>
        <w:rPr>
          <w:rFonts w:ascii="Times New Roman" w:hAnsi="Times New Roman"/>
          <w:b/>
          <w:bCs/>
          <w:sz w:val="24"/>
          <w:szCs w:val="24"/>
        </w:rPr>
        <w:t>Annexure</w:t>
      </w:r>
      <w:r w:rsidRPr="00C15788">
        <w:rPr>
          <w:rFonts w:ascii="Times New Roman" w:hAnsi="Times New Roman"/>
          <w:b/>
          <w:bCs/>
          <w:sz w:val="24"/>
          <w:szCs w:val="24"/>
        </w:rPr>
        <w:t>.</w:t>
      </w:r>
    </w:p>
    <w:p w:rsidR="004F4316" w:rsidRDefault="004F4316" w:rsidP="004F4316">
      <w:pPr>
        <w:tabs>
          <w:tab w:val="left" w:pos="426"/>
        </w:tabs>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1.6.</w:t>
      </w:r>
      <w:r w:rsidRPr="009B65AA">
        <w:rPr>
          <w:rFonts w:ascii="Times New Roman" w:hAnsi="Times New Roman"/>
          <w:sz w:val="24"/>
          <w:szCs w:val="24"/>
        </w:rPr>
        <w:t xml:space="preserve"> </w:t>
      </w:r>
      <w:r w:rsidRPr="00C15788">
        <w:rPr>
          <w:rFonts w:ascii="Times New Roman" w:hAnsi="Times New Roman"/>
          <w:sz w:val="24"/>
          <w:szCs w:val="24"/>
        </w:rPr>
        <w:t xml:space="preserve">In pursuance of decision of </w:t>
      </w:r>
      <w:proofErr w:type="spellStart"/>
      <w:r w:rsidRPr="00C15788">
        <w:rPr>
          <w:rFonts w:ascii="Times New Roman" w:hAnsi="Times New Roman"/>
          <w:sz w:val="24"/>
          <w:szCs w:val="24"/>
        </w:rPr>
        <w:t>BoD</w:t>
      </w:r>
      <w:proofErr w:type="spellEnd"/>
      <w:r w:rsidRPr="00C15788">
        <w:rPr>
          <w:rFonts w:ascii="Times New Roman" w:hAnsi="Times New Roman"/>
          <w:sz w:val="24"/>
          <w:szCs w:val="24"/>
        </w:rPr>
        <w:t xml:space="preserve"> in its </w:t>
      </w:r>
      <w:r>
        <w:rPr>
          <w:rFonts w:ascii="Times New Roman" w:hAnsi="Times New Roman"/>
          <w:sz w:val="24"/>
          <w:szCs w:val="24"/>
        </w:rPr>
        <w:t>138</w:t>
      </w:r>
      <w:r w:rsidRPr="00C15788">
        <w:rPr>
          <w:rFonts w:ascii="Times New Roman" w:hAnsi="Times New Roman"/>
          <w:sz w:val="24"/>
          <w:szCs w:val="24"/>
          <w:vertAlign w:val="superscript"/>
        </w:rPr>
        <w:t>th</w:t>
      </w:r>
      <w:r w:rsidRPr="00C15788">
        <w:rPr>
          <w:rFonts w:ascii="Times New Roman" w:hAnsi="Times New Roman"/>
          <w:sz w:val="24"/>
          <w:szCs w:val="24"/>
        </w:rPr>
        <w:t xml:space="preserve"> meeting held on </w:t>
      </w:r>
      <w:r>
        <w:rPr>
          <w:rFonts w:ascii="Times New Roman" w:hAnsi="Times New Roman"/>
          <w:sz w:val="24"/>
          <w:szCs w:val="24"/>
        </w:rPr>
        <w:t xml:space="preserve">18.09.2023, </w:t>
      </w:r>
      <w:r w:rsidRPr="00C15788">
        <w:rPr>
          <w:rFonts w:ascii="Times New Roman" w:hAnsi="Times New Roman"/>
          <w:sz w:val="24"/>
          <w:szCs w:val="24"/>
        </w:rPr>
        <w:t xml:space="preserve">the </w:t>
      </w:r>
      <w:r>
        <w:rPr>
          <w:rFonts w:ascii="Times New Roman" w:hAnsi="Times New Roman"/>
          <w:sz w:val="24"/>
          <w:szCs w:val="24"/>
        </w:rPr>
        <w:t xml:space="preserve">Ex-Gratia amounts were enhanced </w:t>
      </w:r>
      <w:r w:rsidRPr="00C15788">
        <w:rPr>
          <w:rFonts w:ascii="Times New Roman" w:hAnsi="Times New Roman"/>
          <w:sz w:val="24"/>
          <w:szCs w:val="24"/>
        </w:rPr>
        <w:t xml:space="preserve"> </w:t>
      </w:r>
      <w:r w:rsidRPr="00165793">
        <w:rPr>
          <w:rFonts w:ascii="Times New Roman" w:hAnsi="Times New Roman"/>
          <w:b/>
          <w:sz w:val="24"/>
          <w:szCs w:val="24"/>
        </w:rPr>
        <w:t>from Rs.20000/- to Rs.2</w:t>
      </w:r>
      <w:r>
        <w:rPr>
          <w:rFonts w:ascii="Times New Roman" w:hAnsi="Times New Roman"/>
          <w:b/>
          <w:sz w:val="24"/>
          <w:szCs w:val="24"/>
        </w:rPr>
        <w:t>6</w:t>
      </w:r>
      <w:r w:rsidRPr="00165793">
        <w:rPr>
          <w:rFonts w:ascii="Times New Roman" w:hAnsi="Times New Roman"/>
          <w:b/>
          <w:sz w:val="24"/>
          <w:szCs w:val="24"/>
        </w:rPr>
        <w:t>000/-</w:t>
      </w:r>
      <w:r w:rsidRPr="00C15788">
        <w:rPr>
          <w:rFonts w:ascii="Times New Roman" w:hAnsi="Times New Roman"/>
          <w:sz w:val="24"/>
          <w:szCs w:val="24"/>
        </w:rPr>
        <w:t xml:space="preserve"> to </w:t>
      </w:r>
      <w:r w:rsidRPr="00165793">
        <w:rPr>
          <w:rFonts w:ascii="Times New Roman" w:hAnsi="Times New Roman"/>
          <w:b/>
          <w:sz w:val="24"/>
          <w:szCs w:val="24"/>
        </w:rPr>
        <w:t>all executives</w:t>
      </w:r>
      <w:r>
        <w:rPr>
          <w:rFonts w:ascii="Times New Roman" w:hAnsi="Times New Roman"/>
          <w:sz w:val="24"/>
          <w:szCs w:val="24"/>
        </w:rPr>
        <w:t xml:space="preserve"> and </w:t>
      </w:r>
      <w:r w:rsidRPr="00165793">
        <w:rPr>
          <w:rFonts w:ascii="Times New Roman" w:hAnsi="Times New Roman"/>
          <w:b/>
          <w:sz w:val="24"/>
          <w:szCs w:val="24"/>
        </w:rPr>
        <w:t>from Rs.17,000/- to Rs.2</w:t>
      </w:r>
      <w:r>
        <w:rPr>
          <w:rFonts w:ascii="Times New Roman" w:hAnsi="Times New Roman"/>
          <w:b/>
          <w:sz w:val="24"/>
          <w:szCs w:val="24"/>
        </w:rPr>
        <w:t>2</w:t>
      </w:r>
      <w:r w:rsidRPr="00165793">
        <w:rPr>
          <w:rFonts w:ascii="Times New Roman" w:hAnsi="Times New Roman"/>
          <w:b/>
          <w:sz w:val="24"/>
          <w:szCs w:val="24"/>
        </w:rPr>
        <w:t>,000/-</w:t>
      </w:r>
      <w:r>
        <w:rPr>
          <w:rFonts w:ascii="Times New Roman" w:hAnsi="Times New Roman"/>
          <w:sz w:val="24"/>
          <w:szCs w:val="24"/>
        </w:rPr>
        <w:t xml:space="preserve"> for </w:t>
      </w:r>
      <w:r w:rsidRPr="00165793">
        <w:rPr>
          <w:rFonts w:ascii="Times New Roman" w:hAnsi="Times New Roman"/>
          <w:b/>
          <w:sz w:val="24"/>
          <w:szCs w:val="24"/>
        </w:rPr>
        <w:t>all Non-executives</w:t>
      </w:r>
      <w:r>
        <w:rPr>
          <w:rFonts w:ascii="Times New Roman" w:hAnsi="Times New Roman"/>
          <w:sz w:val="24"/>
          <w:szCs w:val="24"/>
        </w:rPr>
        <w:t xml:space="preserve"> for FY-2022-23 and the same was paid during FY-2023-24</w:t>
      </w:r>
      <w:r w:rsidRPr="00C15788">
        <w:rPr>
          <w:rFonts w:ascii="Times New Roman" w:hAnsi="Times New Roman"/>
          <w:sz w:val="24"/>
          <w:szCs w:val="24"/>
        </w:rPr>
        <w:t xml:space="preserve">. Accordingly, </w:t>
      </w:r>
      <w:r w:rsidRPr="001E5D57">
        <w:rPr>
          <w:rFonts w:ascii="Times New Roman" w:hAnsi="Times New Roman"/>
          <w:b/>
          <w:sz w:val="24"/>
          <w:szCs w:val="24"/>
        </w:rPr>
        <w:t>Rs.</w:t>
      </w:r>
      <w:r>
        <w:rPr>
          <w:rFonts w:ascii="Times New Roman" w:hAnsi="Times New Roman"/>
          <w:b/>
          <w:sz w:val="24"/>
          <w:szCs w:val="24"/>
        </w:rPr>
        <w:t xml:space="preserve">12.215 </w:t>
      </w:r>
      <w:r w:rsidRPr="001E5D57">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Ex-Gratia expenses against approved</w:t>
      </w:r>
      <w:r w:rsidRPr="00C15788">
        <w:rPr>
          <w:rFonts w:ascii="Times New Roman" w:hAnsi="Times New Roman"/>
          <w:sz w:val="24"/>
          <w:szCs w:val="24"/>
        </w:rPr>
        <w:t xml:space="preserve"> amount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9.048 lakhs.</w:t>
      </w:r>
      <w:r w:rsidRPr="00DC3A5F">
        <w:rPr>
          <w:rFonts w:ascii="Times New Roman" w:hAnsi="Times New Roman"/>
          <w:sz w:val="24"/>
          <w:szCs w:val="24"/>
        </w:rPr>
        <w:t xml:space="preserve"> The</w:t>
      </w:r>
      <w:r w:rsidRPr="001E5D57">
        <w:rPr>
          <w:rFonts w:ascii="Times New Roman" w:hAnsi="Times New Roman"/>
          <w:sz w:val="24"/>
          <w:szCs w:val="24"/>
        </w:rPr>
        <w:t xml:space="preserve"> Copy of Order is enclosed </w:t>
      </w:r>
      <w:r>
        <w:rPr>
          <w:rFonts w:ascii="Times New Roman" w:hAnsi="Times New Roman"/>
          <w:b/>
          <w:sz w:val="24"/>
          <w:szCs w:val="24"/>
        </w:rPr>
        <w:t>Annexure.</w:t>
      </w:r>
    </w:p>
    <w:p w:rsidR="004F4316" w:rsidRDefault="004F4316" w:rsidP="004F4316">
      <w:pPr>
        <w:tabs>
          <w:tab w:val="left" w:pos="426"/>
        </w:tabs>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 xml:space="preserve">1.7. Consequent of grant </w:t>
      </w:r>
      <w:r w:rsidRPr="00C15788">
        <w:rPr>
          <w:rFonts w:ascii="Times New Roman" w:hAnsi="Times New Roman"/>
          <w:sz w:val="24"/>
          <w:szCs w:val="24"/>
        </w:rPr>
        <w:t xml:space="preserve">of </w:t>
      </w:r>
      <w:r>
        <w:rPr>
          <w:rFonts w:ascii="Times New Roman" w:hAnsi="Times New Roman"/>
          <w:sz w:val="24"/>
          <w:szCs w:val="24"/>
        </w:rPr>
        <w:t xml:space="preserve">additional dose of DA @ 4% i.e. from 42% to 46% and 46% to 50% </w:t>
      </w:r>
      <w:proofErr w:type="spellStart"/>
      <w:r>
        <w:rPr>
          <w:rFonts w:ascii="Times New Roman" w:hAnsi="Times New Roman"/>
          <w:sz w:val="24"/>
          <w:szCs w:val="24"/>
        </w:rPr>
        <w:t>w.e.f</w:t>
      </w:r>
      <w:proofErr w:type="spellEnd"/>
      <w:r>
        <w:rPr>
          <w:rFonts w:ascii="Times New Roman" w:hAnsi="Times New Roman"/>
          <w:sz w:val="24"/>
          <w:szCs w:val="24"/>
        </w:rPr>
        <w:t>. 01.07.2023 and 01.01.2024 respectively, the employer contribution to NPS subscribers has increased.</w:t>
      </w:r>
      <w:r w:rsidRPr="00C15788">
        <w:rPr>
          <w:rFonts w:ascii="Times New Roman" w:hAnsi="Times New Roman"/>
          <w:sz w:val="24"/>
          <w:szCs w:val="24"/>
        </w:rPr>
        <w:t xml:space="preserve"> Accordingly, </w:t>
      </w:r>
      <w:r w:rsidRPr="001E5D57">
        <w:rPr>
          <w:rFonts w:ascii="Times New Roman" w:hAnsi="Times New Roman"/>
          <w:b/>
          <w:sz w:val="24"/>
          <w:szCs w:val="24"/>
        </w:rPr>
        <w:t>Rs.</w:t>
      </w:r>
      <w:r>
        <w:rPr>
          <w:rFonts w:ascii="Times New Roman" w:hAnsi="Times New Roman"/>
          <w:b/>
          <w:sz w:val="24"/>
          <w:szCs w:val="24"/>
        </w:rPr>
        <w:t xml:space="preserve">41.577 </w:t>
      </w:r>
      <w:r w:rsidRPr="001E5D57">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Employer Contribution against approved</w:t>
      </w:r>
      <w:r w:rsidRPr="00C15788">
        <w:rPr>
          <w:rFonts w:ascii="Times New Roman" w:hAnsi="Times New Roman"/>
          <w:sz w:val="24"/>
          <w:szCs w:val="24"/>
        </w:rPr>
        <w:t xml:space="preserve"> amount </w:t>
      </w:r>
      <w:r w:rsidRPr="00C15788">
        <w:rPr>
          <w:rFonts w:ascii="Times New Roman" w:hAnsi="Times New Roman"/>
          <w:b/>
          <w:sz w:val="24"/>
          <w:szCs w:val="24"/>
        </w:rPr>
        <w:t>Rs.</w:t>
      </w:r>
      <w:r>
        <w:rPr>
          <w:rFonts w:ascii="Times New Roman" w:hAnsi="Times New Roman"/>
          <w:b/>
          <w:sz w:val="24"/>
          <w:szCs w:val="24"/>
        </w:rPr>
        <w:t>41.136 lakhs.</w:t>
      </w:r>
    </w:p>
    <w:p w:rsidR="004F4316" w:rsidRPr="00444C83" w:rsidRDefault="004F4316" w:rsidP="004F4316">
      <w:pPr>
        <w:tabs>
          <w:tab w:val="left" w:pos="426"/>
        </w:tabs>
        <w:autoSpaceDE w:val="0"/>
        <w:autoSpaceDN w:val="0"/>
        <w:adjustRightInd w:val="0"/>
        <w:spacing w:line="360" w:lineRule="auto"/>
        <w:ind w:left="360" w:hanging="360"/>
        <w:jc w:val="both"/>
        <w:rPr>
          <w:rFonts w:ascii="Times New Roman" w:hAnsi="Times New Roman"/>
          <w:b/>
          <w:sz w:val="24"/>
          <w:szCs w:val="24"/>
        </w:rPr>
      </w:pPr>
      <w:r w:rsidRPr="00C15788">
        <w:rPr>
          <w:rFonts w:ascii="Times New Roman" w:hAnsi="Times New Roman"/>
          <w:sz w:val="24"/>
          <w:szCs w:val="24"/>
        </w:rPr>
        <w:lastRenderedPageBreak/>
        <w:t>1.</w:t>
      </w:r>
      <w:r>
        <w:rPr>
          <w:rFonts w:ascii="Times New Roman" w:hAnsi="Times New Roman"/>
          <w:sz w:val="24"/>
          <w:szCs w:val="24"/>
        </w:rPr>
        <w:t>8.</w:t>
      </w:r>
      <w:r w:rsidRPr="00C15788">
        <w:rPr>
          <w:rFonts w:ascii="Times New Roman" w:hAnsi="Times New Roman"/>
          <w:sz w:val="24"/>
          <w:szCs w:val="24"/>
        </w:rPr>
        <w:tab/>
        <w:t xml:space="preserve">Total Employee Cost including Terminal Benefit of </w:t>
      </w:r>
      <w:r w:rsidRPr="00C15788">
        <w:rPr>
          <w:rFonts w:ascii="Times New Roman" w:hAnsi="Times New Roman"/>
          <w:b/>
          <w:sz w:val="24"/>
          <w:szCs w:val="24"/>
        </w:rPr>
        <w:t>Rs.9</w:t>
      </w:r>
      <w:r>
        <w:rPr>
          <w:rFonts w:ascii="Times New Roman" w:hAnsi="Times New Roman"/>
          <w:b/>
          <w:sz w:val="24"/>
          <w:szCs w:val="24"/>
        </w:rPr>
        <w:t xml:space="preserve">57.323 </w:t>
      </w:r>
      <w:r w:rsidRPr="00C15788">
        <w:rPr>
          <w:rFonts w:ascii="Times New Roman" w:hAnsi="Times New Roman"/>
          <w:b/>
          <w:sz w:val="24"/>
          <w:szCs w:val="24"/>
        </w:rPr>
        <w:t xml:space="preserve">lakhs </w:t>
      </w:r>
      <w:r w:rsidRPr="00C15788">
        <w:rPr>
          <w:rFonts w:ascii="Times New Roman" w:hAnsi="Times New Roman"/>
          <w:sz w:val="24"/>
          <w:szCs w:val="24"/>
        </w:rPr>
        <w:t>may kindly be considered in truing up for the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xml:space="preserve"> against approved amount of </w:t>
      </w:r>
      <w:r w:rsidRPr="00C15788">
        <w:rPr>
          <w:rFonts w:ascii="Times New Roman" w:hAnsi="Times New Roman"/>
          <w:b/>
          <w:sz w:val="24"/>
          <w:szCs w:val="24"/>
        </w:rPr>
        <w:t>Rs.</w:t>
      </w:r>
      <w:r>
        <w:rPr>
          <w:rFonts w:ascii="Times New Roman" w:hAnsi="Times New Roman"/>
          <w:b/>
          <w:sz w:val="24"/>
          <w:szCs w:val="24"/>
        </w:rPr>
        <w:t xml:space="preserve">954.611 </w:t>
      </w:r>
      <w:r w:rsidRPr="00C15788">
        <w:rPr>
          <w:rFonts w:ascii="Times New Roman" w:hAnsi="Times New Roman"/>
          <w:b/>
          <w:sz w:val="24"/>
          <w:szCs w:val="24"/>
        </w:rPr>
        <w:t>lakhs</w:t>
      </w:r>
      <w:r w:rsidRPr="00C15788">
        <w:rPr>
          <w:rFonts w:ascii="Times New Roman" w:hAnsi="Times New Roman"/>
          <w:sz w:val="24"/>
          <w:szCs w:val="24"/>
        </w:rPr>
        <w:t xml:space="preserve">. </w:t>
      </w:r>
      <w:r w:rsidRPr="00C15788">
        <w:rPr>
          <w:rFonts w:ascii="Times New Roman" w:hAnsi="Times New Roman"/>
          <w:b/>
          <w:sz w:val="24"/>
          <w:szCs w:val="24"/>
        </w:rPr>
        <w:t xml:space="preserve">The deficit under this head is </w:t>
      </w:r>
      <w:proofErr w:type="spellStart"/>
      <w:r w:rsidRPr="00C15788">
        <w:rPr>
          <w:rFonts w:ascii="Times New Roman" w:hAnsi="Times New Roman"/>
          <w:b/>
          <w:sz w:val="24"/>
          <w:szCs w:val="24"/>
        </w:rPr>
        <w:t>Rs</w:t>
      </w:r>
      <w:proofErr w:type="spellEnd"/>
      <w:proofErr w:type="gramStart"/>
      <w:r w:rsidRPr="00C15788">
        <w:rPr>
          <w:rFonts w:ascii="Times New Roman" w:hAnsi="Times New Roman"/>
          <w:b/>
          <w:sz w:val="24"/>
          <w:szCs w:val="24"/>
        </w:rPr>
        <w:t>.</w:t>
      </w:r>
      <w:r>
        <w:rPr>
          <w:rFonts w:ascii="Times New Roman" w:hAnsi="Times New Roman"/>
          <w:b/>
          <w:sz w:val="24"/>
          <w:szCs w:val="24"/>
        </w:rPr>
        <w:t>(</w:t>
      </w:r>
      <w:proofErr w:type="gramEnd"/>
      <w:r>
        <w:rPr>
          <w:rFonts w:ascii="Times New Roman" w:hAnsi="Times New Roman"/>
          <w:b/>
          <w:sz w:val="24"/>
          <w:szCs w:val="24"/>
        </w:rPr>
        <w:t>-)</w:t>
      </w:r>
      <w:r w:rsidRPr="00C15788">
        <w:rPr>
          <w:rFonts w:ascii="Times New Roman" w:hAnsi="Times New Roman"/>
          <w:b/>
          <w:sz w:val="24"/>
          <w:szCs w:val="24"/>
        </w:rPr>
        <w:t xml:space="preserve"> </w:t>
      </w:r>
      <w:r>
        <w:rPr>
          <w:rFonts w:ascii="Times New Roman" w:hAnsi="Times New Roman"/>
          <w:b/>
          <w:sz w:val="24"/>
          <w:szCs w:val="24"/>
        </w:rPr>
        <w:t xml:space="preserve">2.712 </w:t>
      </w:r>
      <w:r w:rsidRPr="00C15788">
        <w:rPr>
          <w:rFonts w:ascii="Times New Roman" w:hAnsi="Times New Roman"/>
          <w:b/>
          <w:sz w:val="24"/>
          <w:szCs w:val="24"/>
        </w:rPr>
        <w:t xml:space="preserve">lakhs </w:t>
      </w:r>
      <w:r w:rsidRPr="00C15788">
        <w:rPr>
          <w:rFonts w:ascii="Times New Roman" w:hAnsi="Times New Roman"/>
          <w:sz w:val="24"/>
          <w:szCs w:val="24"/>
        </w:rPr>
        <w:t>(Rs.</w:t>
      </w:r>
      <w:r>
        <w:rPr>
          <w:rFonts w:ascii="Times New Roman" w:hAnsi="Times New Roman"/>
          <w:sz w:val="24"/>
          <w:szCs w:val="24"/>
        </w:rPr>
        <w:t xml:space="preserve">954.611 </w:t>
      </w:r>
      <w:r w:rsidRPr="00C15788">
        <w:rPr>
          <w:rFonts w:ascii="Times New Roman" w:hAnsi="Times New Roman"/>
          <w:sz w:val="24"/>
          <w:szCs w:val="24"/>
        </w:rPr>
        <w:t xml:space="preserve">lakh </w:t>
      </w:r>
      <w:r>
        <w:rPr>
          <w:rFonts w:ascii="Times New Roman" w:hAnsi="Times New Roman"/>
          <w:sz w:val="24"/>
          <w:szCs w:val="24"/>
        </w:rPr>
        <w:t xml:space="preserve">- </w:t>
      </w:r>
      <w:r w:rsidRPr="00C15788">
        <w:rPr>
          <w:rFonts w:ascii="Times New Roman" w:hAnsi="Times New Roman"/>
          <w:sz w:val="24"/>
          <w:szCs w:val="24"/>
        </w:rPr>
        <w:t>Rs.9</w:t>
      </w:r>
      <w:r>
        <w:rPr>
          <w:rFonts w:ascii="Times New Roman" w:hAnsi="Times New Roman"/>
          <w:sz w:val="24"/>
          <w:szCs w:val="24"/>
        </w:rPr>
        <w:t xml:space="preserve">57.323 </w:t>
      </w:r>
      <w:r w:rsidRPr="00C15788">
        <w:rPr>
          <w:rFonts w:ascii="Times New Roman" w:hAnsi="Times New Roman"/>
          <w:sz w:val="24"/>
          <w:szCs w:val="24"/>
        </w:rPr>
        <w:t>lakh)</w:t>
      </w:r>
      <w:r>
        <w:rPr>
          <w:rFonts w:ascii="Times New Roman" w:hAnsi="Times New Roman"/>
          <w:sz w:val="24"/>
          <w:szCs w:val="24"/>
        </w:rPr>
        <w:t>.</w:t>
      </w:r>
    </w:p>
    <w:p w:rsidR="004F4316" w:rsidRPr="00C15788" w:rsidRDefault="004F4316" w:rsidP="004F4316">
      <w:pPr>
        <w:ind w:left="720" w:hanging="720"/>
        <w:jc w:val="both"/>
        <w:rPr>
          <w:rFonts w:ascii="Times New Roman" w:hAnsi="Times New Roman"/>
          <w:b/>
          <w:sz w:val="24"/>
          <w:szCs w:val="24"/>
        </w:rPr>
      </w:pPr>
    </w:p>
    <w:p w:rsidR="004F4316" w:rsidRDefault="004F4316" w:rsidP="004F4316">
      <w:pPr>
        <w:ind w:left="720" w:hanging="720"/>
        <w:jc w:val="both"/>
        <w:rPr>
          <w:rFonts w:ascii="Times New Roman" w:hAnsi="Times New Roman"/>
          <w:b/>
          <w:sz w:val="24"/>
          <w:szCs w:val="24"/>
        </w:rPr>
      </w:pPr>
      <w:r w:rsidRPr="00444C83">
        <w:rPr>
          <w:rFonts w:ascii="Times New Roman" w:hAnsi="Times New Roman"/>
          <w:b/>
          <w:sz w:val="24"/>
          <w:szCs w:val="24"/>
        </w:rPr>
        <w:t xml:space="preserve">2. </w:t>
      </w:r>
      <w:r>
        <w:rPr>
          <w:rFonts w:ascii="Times New Roman" w:hAnsi="Times New Roman"/>
          <w:b/>
          <w:sz w:val="24"/>
          <w:szCs w:val="24"/>
        </w:rPr>
        <w:t>Operation</w:t>
      </w:r>
      <w:r w:rsidRPr="00444C83">
        <w:rPr>
          <w:rFonts w:ascii="Times New Roman" w:hAnsi="Times New Roman"/>
          <w:b/>
          <w:sz w:val="24"/>
          <w:szCs w:val="24"/>
        </w:rPr>
        <w:t xml:space="preserve"> &amp; Maintenance (</w:t>
      </w:r>
      <w:r>
        <w:rPr>
          <w:rFonts w:ascii="Times New Roman" w:hAnsi="Times New Roman"/>
          <w:b/>
          <w:sz w:val="24"/>
          <w:szCs w:val="24"/>
        </w:rPr>
        <w:t>O</w:t>
      </w:r>
      <w:r w:rsidRPr="00444C83">
        <w:rPr>
          <w:rFonts w:ascii="Times New Roman" w:hAnsi="Times New Roman"/>
          <w:b/>
          <w:sz w:val="24"/>
          <w:szCs w:val="24"/>
        </w:rPr>
        <w:t>&amp;M) Expenses:</w:t>
      </w:r>
    </w:p>
    <w:p w:rsidR="004F4316" w:rsidRPr="00444C83" w:rsidRDefault="004F4316" w:rsidP="004F4316">
      <w:pPr>
        <w:spacing w:line="360" w:lineRule="auto"/>
        <w:ind w:left="426" w:hanging="426"/>
        <w:jc w:val="both"/>
        <w:rPr>
          <w:rFonts w:ascii="Times New Roman" w:hAnsi="Times New Roman"/>
          <w:b/>
          <w:i/>
          <w:sz w:val="24"/>
          <w:szCs w:val="24"/>
        </w:rPr>
      </w:pPr>
      <w:r w:rsidRPr="00444C83">
        <w:rPr>
          <w:rFonts w:ascii="Times New Roman" w:hAnsi="Times New Roman"/>
          <w:sz w:val="24"/>
          <w:szCs w:val="24"/>
        </w:rPr>
        <w:t>2.1</w:t>
      </w:r>
      <w:r w:rsidRPr="00444C83">
        <w:rPr>
          <w:rFonts w:ascii="Times New Roman" w:hAnsi="Times New Roman"/>
          <w:sz w:val="24"/>
          <w:szCs w:val="24"/>
        </w:rPr>
        <w:tab/>
        <w:t xml:space="preserve">Hon’ble Commission has allowed </w:t>
      </w:r>
      <w:r w:rsidRPr="001F4C62">
        <w:rPr>
          <w:rFonts w:ascii="Times New Roman" w:hAnsi="Times New Roman"/>
          <w:b/>
          <w:sz w:val="24"/>
          <w:szCs w:val="24"/>
        </w:rPr>
        <w:t>Rs.</w:t>
      </w:r>
      <w:r>
        <w:rPr>
          <w:rFonts w:ascii="Times New Roman" w:hAnsi="Times New Roman"/>
          <w:b/>
          <w:sz w:val="24"/>
          <w:szCs w:val="24"/>
        </w:rPr>
        <w:t>208.700</w:t>
      </w:r>
      <w:r w:rsidRPr="001F4C62">
        <w:rPr>
          <w:rFonts w:ascii="Times New Roman" w:hAnsi="Times New Roman"/>
          <w:b/>
          <w:sz w:val="24"/>
          <w:szCs w:val="24"/>
        </w:rPr>
        <w:t xml:space="preserve"> lakh</w:t>
      </w:r>
      <w:r>
        <w:rPr>
          <w:rFonts w:ascii="Times New Roman" w:hAnsi="Times New Roman"/>
          <w:b/>
          <w:sz w:val="24"/>
          <w:szCs w:val="24"/>
        </w:rPr>
        <w:t>s</w:t>
      </w:r>
      <w:r w:rsidRPr="00444C83">
        <w:rPr>
          <w:rFonts w:ascii="Times New Roman" w:hAnsi="Times New Roman"/>
          <w:sz w:val="24"/>
          <w:szCs w:val="24"/>
        </w:rPr>
        <w:t xml:space="preserve"> towards </w:t>
      </w:r>
      <w:r>
        <w:rPr>
          <w:rFonts w:ascii="Times New Roman" w:hAnsi="Times New Roman"/>
          <w:sz w:val="24"/>
          <w:szCs w:val="24"/>
        </w:rPr>
        <w:t>O</w:t>
      </w:r>
      <w:r w:rsidRPr="00444C83">
        <w:rPr>
          <w:rFonts w:ascii="Times New Roman" w:hAnsi="Times New Roman"/>
          <w:sz w:val="24"/>
          <w:szCs w:val="24"/>
        </w:rPr>
        <w:t>&amp;M Expenses</w:t>
      </w:r>
      <w:r>
        <w:rPr>
          <w:rFonts w:ascii="Times New Roman" w:hAnsi="Times New Roman"/>
          <w:sz w:val="24"/>
          <w:szCs w:val="24"/>
        </w:rPr>
        <w:t xml:space="preserve"> (both R&amp;M Expenses and A&amp;G Expenses)</w:t>
      </w:r>
      <w:r w:rsidRPr="00444C83">
        <w:rPr>
          <w:rFonts w:ascii="Times New Roman" w:hAnsi="Times New Roman"/>
          <w:sz w:val="24"/>
          <w:szCs w:val="24"/>
        </w:rPr>
        <w:t xml:space="preserve"> 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xml:space="preserve"> (para-</w:t>
      </w:r>
      <w:r>
        <w:rPr>
          <w:rFonts w:ascii="Times New Roman" w:hAnsi="Times New Roman"/>
          <w:sz w:val="24"/>
          <w:szCs w:val="24"/>
        </w:rPr>
        <w:t>49</w:t>
      </w:r>
      <w:r w:rsidRPr="00444C83">
        <w:rPr>
          <w:rFonts w:ascii="Times New Roman" w:hAnsi="Times New Roman"/>
          <w:sz w:val="24"/>
          <w:szCs w:val="24"/>
        </w:rPr>
        <w:t>, page-</w:t>
      </w:r>
      <w:r>
        <w:rPr>
          <w:rFonts w:ascii="Times New Roman" w:hAnsi="Times New Roman"/>
          <w:sz w:val="24"/>
          <w:szCs w:val="24"/>
        </w:rPr>
        <w:t>29</w:t>
      </w:r>
      <w:r w:rsidRPr="00444C83">
        <w:rPr>
          <w:rFonts w:ascii="Times New Roman" w:hAnsi="Times New Roman"/>
          <w:sz w:val="24"/>
          <w:szCs w:val="24"/>
        </w:rPr>
        <w:t xml:space="preserve"> of the Transmission Tariff order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xml:space="preserve">). </w:t>
      </w:r>
    </w:p>
    <w:p w:rsidR="004F4316" w:rsidRDefault="004F4316" w:rsidP="004F4316">
      <w:pPr>
        <w:spacing w:line="360" w:lineRule="auto"/>
        <w:ind w:left="426" w:hanging="426"/>
        <w:jc w:val="both"/>
        <w:rPr>
          <w:rFonts w:ascii="Times New Roman" w:hAnsi="Times New Roman"/>
          <w:sz w:val="24"/>
          <w:szCs w:val="24"/>
        </w:rPr>
      </w:pPr>
      <w:r w:rsidRPr="00444C83">
        <w:rPr>
          <w:rFonts w:ascii="Times New Roman" w:hAnsi="Times New Roman"/>
          <w:sz w:val="24"/>
          <w:szCs w:val="24"/>
        </w:rPr>
        <w:t>2.2 As per the audited accounts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the</w:t>
      </w:r>
      <w:r>
        <w:rPr>
          <w:rFonts w:ascii="Times New Roman" w:hAnsi="Times New Roman"/>
          <w:sz w:val="24"/>
          <w:szCs w:val="24"/>
        </w:rPr>
        <w:t xml:space="preserve"> actual O</w:t>
      </w:r>
      <w:r w:rsidRPr="00444C83">
        <w:rPr>
          <w:rFonts w:ascii="Times New Roman" w:hAnsi="Times New Roman"/>
          <w:sz w:val="24"/>
          <w:szCs w:val="24"/>
        </w:rPr>
        <w:t>&amp;M Expenditure</w:t>
      </w:r>
      <w:r>
        <w:rPr>
          <w:rFonts w:ascii="Times New Roman" w:hAnsi="Times New Roman"/>
          <w:sz w:val="24"/>
          <w:szCs w:val="24"/>
        </w:rPr>
        <w:t xml:space="preserve"> (both R&amp;M Expenses and A&amp;G Expenses)</w:t>
      </w:r>
      <w:r w:rsidRPr="00444C83">
        <w:rPr>
          <w:rFonts w:ascii="Times New Roman" w:hAnsi="Times New Roman"/>
          <w:sz w:val="24"/>
          <w:szCs w:val="24"/>
        </w:rPr>
        <w:t xml:space="preserve"> </w:t>
      </w:r>
      <w:r>
        <w:rPr>
          <w:rFonts w:ascii="Times New Roman" w:hAnsi="Times New Roman"/>
          <w:sz w:val="24"/>
          <w:szCs w:val="24"/>
        </w:rPr>
        <w:t xml:space="preserve">comes to </w:t>
      </w:r>
      <w:r>
        <w:rPr>
          <w:rFonts w:ascii="Times New Roman" w:hAnsi="Times New Roman"/>
          <w:b/>
          <w:sz w:val="24"/>
          <w:szCs w:val="24"/>
        </w:rPr>
        <w:t>Rs.214</w:t>
      </w:r>
      <w:r w:rsidRPr="002A5126">
        <w:rPr>
          <w:rFonts w:ascii="Times New Roman" w:hAnsi="Times New Roman"/>
          <w:b/>
          <w:sz w:val="24"/>
          <w:szCs w:val="24"/>
        </w:rPr>
        <w:t>.</w:t>
      </w:r>
      <w:r>
        <w:rPr>
          <w:rFonts w:ascii="Times New Roman" w:hAnsi="Times New Roman"/>
          <w:b/>
          <w:sz w:val="24"/>
          <w:szCs w:val="24"/>
        </w:rPr>
        <w:t>459</w:t>
      </w:r>
      <w:r w:rsidRPr="002A5126">
        <w:rPr>
          <w:rFonts w:ascii="Times New Roman" w:hAnsi="Times New Roman"/>
          <w:b/>
          <w:sz w:val="24"/>
          <w:szCs w:val="24"/>
        </w:rPr>
        <w:t xml:space="preserve"> Lakhs</w:t>
      </w:r>
      <w:r>
        <w:rPr>
          <w:rFonts w:ascii="Times New Roman" w:hAnsi="Times New Roman"/>
          <w:b/>
          <w:sz w:val="24"/>
          <w:szCs w:val="24"/>
        </w:rPr>
        <w:t xml:space="preserve"> </w:t>
      </w:r>
      <w:r w:rsidRPr="00892BA0">
        <w:rPr>
          <w:rFonts w:ascii="Times New Roman" w:hAnsi="Times New Roman"/>
          <w:sz w:val="24"/>
          <w:szCs w:val="24"/>
        </w:rPr>
        <w:t>as mentioned below:</w:t>
      </w:r>
      <w:r>
        <w:rPr>
          <w:rFonts w:ascii="Times New Roman" w:hAnsi="Times New Roman"/>
          <w:sz w:val="24"/>
          <w:szCs w:val="24"/>
        </w:rPr>
        <w:t>.</w:t>
      </w:r>
    </w:p>
    <w:p w:rsidR="004F4316" w:rsidRPr="00444C83" w:rsidRDefault="004F4316" w:rsidP="004F4316">
      <w:pPr>
        <w:spacing w:after="0" w:line="360" w:lineRule="auto"/>
        <w:jc w:val="center"/>
        <w:rPr>
          <w:rFonts w:ascii="Times New Roman" w:hAnsi="Times New Roman"/>
          <w:b/>
          <w:bCs/>
          <w:sz w:val="24"/>
          <w:szCs w:val="24"/>
          <w:u w:val="single"/>
        </w:rPr>
      </w:pPr>
      <w:r w:rsidRPr="00444C83">
        <w:rPr>
          <w:rFonts w:ascii="Times New Roman" w:hAnsi="Times New Roman"/>
          <w:b/>
          <w:bCs/>
          <w:sz w:val="24"/>
          <w:szCs w:val="24"/>
          <w:u w:val="single"/>
        </w:rPr>
        <w:t>TABLE-</w:t>
      </w:r>
      <w:r>
        <w:rPr>
          <w:rFonts w:ascii="Times New Roman" w:hAnsi="Times New Roman"/>
          <w:b/>
          <w:bCs/>
          <w:sz w:val="24"/>
          <w:szCs w:val="24"/>
          <w:u w:val="single"/>
        </w:rPr>
        <w:t>4</w:t>
      </w:r>
    </w:p>
    <w:p w:rsidR="004F4316" w:rsidRPr="00444C83" w:rsidRDefault="004F4316" w:rsidP="004F4316">
      <w:pPr>
        <w:spacing w:after="0" w:line="360" w:lineRule="auto"/>
        <w:ind w:left="720" w:hanging="720"/>
        <w:jc w:val="both"/>
        <w:rPr>
          <w:rFonts w:ascii="Times New Roman" w:hAnsi="Times New Roman"/>
          <w:b/>
          <w:sz w:val="24"/>
          <w:szCs w:val="24"/>
        </w:rPr>
      </w:pP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t xml:space="preserve">       </w:t>
      </w:r>
      <w:r>
        <w:rPr>
          <w:rFonts w:ascii="Times New Roman" w:hAnsi="Times New Roman"/>
          <w:sz w:val="24"/>
          <w:szCs w:val="24"/>
        </w:rPr>
        <w:t xml:space="preserve">                </w:t>
      </w:r>
      <w:proofErr w:type="spellStart"/>
      <w:r w:rsidRPr="00444C83">
        <w:rPr>
          <w:rFonts w:ascii="Times New Roman" w:hAnsi="Times New Roman"/>
          <w:b/>
          <w:sz w:val="24"/>
          <w:szCs w:val="24"/>
        </w:rPr>
        <w:t>Rs</w:t>
      </w:r>
      <w:proofErr w:type="spellEnd"/>
      <w:r w:rsidRPr="00444C83">
        <w:rPr>
          <w:rFonts w:ascii="Times New Roman" w:hAnsi="Times New Roman"/>
          <w:b/>
          <w:sz w:val="24"/>
          <w:szCs w:val="24"/>
        </w:rPr>
        <w:t>. In Lakhs</w:t>
      </w:r>
    </w:p>
    <w:tbl>
      <w:tblPr>
        <w:tblW w:w="9334" w:type="dxa"/>
        <w:tblInd w:w="133" w:type="dxa"/>
        <w:tblLook w:val="04A0" w:firstRow="1" w:lastRow="0" w:firstColumn="1" w:lastColumn="0" w:noHBand="0" w:noVBand="1"/>
      </w:tblPr>
      <w:tblGrid>
        <w:gridCol w:w="4478"/>
        <w:gridCol w:w="1505"/>
        <w:gridCol w:w="1353"/>
        <w:gridCol w:w="1998"/>
      </w:tblGrid>
      <w:tr w:rsidR="004F4316" w:rsidRPr="00444C83" w:rsidTr="008E087F">
        <w:trPr>
          <w:trHeight w:val="326"/>
        </w:trPr>
        <w:tc>
          <w:tcPr>
            <w:tcW w:w="44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4316" w:rsidRPr="00351ECA" w:rsidRDefault="004F4316" w:rsidP="008E087F">
            <w:pPr>
              <w:spacing w:after="0" w:line="240" w:lineRule="auto"/>
              <w:rPr>
                <w:rFonts w:ascii="Times New Roman" w:hAnsi="Times New Roman"/>
                <w:b/>
                <w:bCs/>
                <w:color w:val="000000"/>
                <w:sz w:val="24"/>
                <w:lang w:val="en-IN" w:eastAsia="en-IN"/>
              </w:rPr>
            </w:pPr>
            <w:r w:rsidRPr="00351ECA">
              <w:rPr>
                <w:rFonts w:ascii="Times New Roman" w:hAnsi="Times New Roman"/>
                <w:b/>
                <w:bCs/>
                <w:color w:val="000000"/>
                <w:sz w:val="24"/>
              </w:rPr>
              <w:t>Operation &amp; Maintenance Expenses</w:t>
            </w:r>
          </w:p>
        </w:tc>
        <w:tc>
          <w:tcPr>
            <w:tcW w:w="1505" w:type="dxa"/>
            <w:tcBorders>
              <w:top w:val="single" w:sz="4" w:space="0" w:color="auto"/>
              <w:left w:val="nil"/>
              <w:bottom w:val="single" w:sz="4" w:space="0" w:color="auto"/>
              <w:right w:val="single" w:sz="4" w:space="0" w:color="auto"/>
            </w:tcBorders>
            <w:shd w:val="clear" w:color="auto" w:fill="auto"/>
            <w:vAlign w:val="center"/>
            <w:hideMark/>
          </w:tcPr>
          <w:p w:rsidR="004F4316" w:rsidRPr="00351ECA" w:rsidRDefault="004F4316" w:rsidP="008E087F">
            <w:pPr>
              <w:jc w:val="right"/>
              <w:rPr>
                <w:rFonts w:ascii="Times New Roman" w:hAnsi="Times New Roman"/>
                <w:b/>
                <w:bCs/>
                <w:color w:val="000000"/>
                <w:sz w:val="24"/>
              </w:rPr>
            </w:pPr>
            <w:r w:rsidRPr="00351ECA">
              <w:rPr>
                <w:rFonts w:ascii="Times New Roman" w:hAnsi="Times New Roman"/>
                <w:b/>
                <w:bCs/>
                <w:color w:val="000000"/>
                <w:sz w:val="24"/>
              </w:rPr>
              <w:t>Approved</w:t>
            </w:r>
          </w:p>
        </w:tc>
        <w:tc>
          <w:tcPr>
            <w:tcW w:w="1353" w:type="dxa"/>
            <w:tcBorders>
              <w:top w:val="single" w:sz="4" w:space="0" w:color="auto"/>
              <w:left w:val="nil"/>
              <w:bottom w:val="single" w:sz="4" w:space="0" w:color="auto"/>
              <w:right w:val="single" w:sz="4" w:space="0" w:color="auto"/>
            </w:tcBorders>
            <w:shd w:val="clear" w:color="auto" w:fill="auto"/>
            <w:noWrap/>
            <w:vAlign w:val="center"/>
            <w:hideMark/>
          </w:tcPr>
          <w:p w:rsidR="004F4316" w:rsidRPr="00351ECA" w:rsidRDefault="004F4316" w:rsidP="008E087F">
            <w:pPr>
              <w:jc w:val="right"/>
              <w:rPr>
                <w:rFonts w:ascii="Times New Roman" w:hAnsi="Times New Roman"/>
                <w:b/>
                <w:bCs/>
                <w:color w:val="000000"/>
                <w:sz w:val="24"/>
              </w:rPr>
            </w:pPr>
            <w:r w:rsidRPr="00351ECA">
              <w:rPr>
                <w:rFonts w:ascii="Times New Roman" w:hAnsi="Times New Roman"/>
                <w:b/>
                <w:bCs/>
                <w:color w:val="000000"/>
                <w:sz w:val="24"/>
              </w:rPr>
              <w:t>Actual</w:t>
            </w:r>
          </w:p>
        </w:tc>
        <w:tc>
          <w:tcPr>
            <w:tcW w:w="1998" w:type="dxa"/>
            <w:tcBorders>
              <w:top w:val="single" w:sz="4" w:space="0" w:color="auto"/>
              <w:left w:val="nil"/>
              <w:bottom w:val="single" w:sz="4" w:space="0" w:color="auto"/>
              <w:right w:val="single" w:sz="4" w:space="0" w:color="auto"/>
            </w:tcBorders>
            <w:shd w:val="clear" w:color="auto" w:fill="auto"/>
            <w:noWrap/>
            <w:vAlign w:val="center"/>
            <w:hideMark/>
          </w:tcPr>
          <w:p w:rsidR="004F4316" w:rsidRPr="00351ECA" w:rsidRDefault="004F4316" w:rsidP="008E087F">
            <w:pPr>
              <w:rPr>
                <w:rFonts w:ascii="Times New Roman" w:hAnsi="Times New Roman"/>
                <w:b/>
                <w:bCs/>
                <w:color w:val="000000"/>
                <w:sz w:val="24"/>
              </w:rPr>
            </w:pPr>
            <w:r w:rsidRPr="00351ECA">
              <w:rPr>
                <w:rFonts w:ascii="Times New Roman" w:hAnsi="Times New Roman"/>
                <w:b/>
                <w:bCs/>
                <w:color w:val="000000"/>
                <w:sz w:val="24"/>
              </w:rPr>
              <w:t>Surplus/(deficit)</w:t>
            </w:r>
          </w:p>
        </w:tc>
      </w:tr>
      <w:tr w:rsidR="004F4316" w:rsidRPr="00444C83" w:rsidTr="008E087F">
        <w:trPr>
          <w:trHeight w:val="309"/>
        </w:trPr>
        <w:tc>
          <w:tcPr>
            <w:tcW w:w="4478" w:type="dxa"/>
            <w:tcBorders>
              <w:top w:val="nil"/>
              <w:left w:val="single" w:sz="4" w:space="0" w:color="auto"/>
              <w:bottom w:val="single" w:sz="4" w:space="0" w:color="auto"/>
              <w:right w:val="single" w:sz="4" w:space="0" w:color="auto"/>
            </w:tcBorders>
            <w:shd w:val="clear" w:color="auto" w:fill="auto"/>
            <w:noWrap/>
            <w:vAlign w:val="center"/>
          </w:tcPr>
          <w:p w:rsidR="004F4316" w:rsidRPr="00351ECA" w:rsidRDefault="004F4316" w:rsidP="008E087F">
            <w:pPr>
              <w:rPr>
                <w:rFonts w:ascii="Times New Roman" w:hAnsi="Times New Roman"/>
                <w:color w:val="000000"/>
                <w:sz w:val="24"/>
              </w:rPr>
            </w:pPr>
            <w:r w:rsidRPr="00351ECA">
              <w:rPr>
                <w:rFonts w:ascii="Times New Roman" w:hAnsi="Times New Roman"/>
                <w:color w:val="000000"/>
                <w:sz w:val="24"/>
              </w:rPr>
              <w:t>Repair &amp; Maintenance Expenses (R&amp;M)</w:t>
            </w:r>
          </w:p>
        </w:tc>
        <w:tc>
          <w:tcPr>
            <w:tcW w:w="1505" w:type="dxa"/>
            <w:tcBorders>
              <w:top w:val="nil"/>
              <w:left w:val="nil"/>
              <w:bottom w:val="single" w:sz="4" w:space="0" w:color="auto"/>
              <w:right w:val="single" w:sz="4" w:space="0" w:color="auto"/>
            </w:tcBorders>
            <w:shd w:val="clear" w:color="auto" w:fill="auto"/>
            <w:noWrap/>
            <w:vAlign w:val="center"/>
          </w:tcPr>
          <w:p w:rsidR="004F4316" w:rsidRPr="00351ECA" w:rsidRDefault="004F4316" w:rsidP="008E087F">
            <w:pPr>
              <w:jc w:val="right"/>
              <w:rPr>
                <w:rFonts w:ascii="Times New Roman" w:hAnsi="Times New Roman"/>
                <w:color w:val="000000"/>
                <w:sz w:val="24"/>
              </w:rPr>
            </w:pPr>
            <w:r w:rsidRPr="00351ECA">
              <w:rPr>
                <w:rFonts w:ascii="Times New Roman" w:hAnsi="Times New Roman"/>
                <w:color w:val="000000"/>
                <w:sz w:val="24"/>
              </w:rPr>
              <w:t>77.158</w:t>
            </w:r>
          </w:p>
        </w:tc>
        <w:tc>
          <w:tcPr>
            <w:tcW w:w="1353" w:type="dxa"/>
            <w:tcBorders>
              <w:top w:val="nil"/>
              <w:left w:val="nil"/>
              <w:bottom w:val="single" w:sz="4" w:space="0" w:color="auto"/>
              <w:right w:val="single" w:sz="4" w:space="0" w:color="auto"/>
            </w:tcBorders>
            <w:shd w:val="clear" w:color="auto" w:fill="auto"/>
            <w:noWrap/>
            <w:vAlign w:val="center"/>
            <w:hideMark/>
          </w:tcPr>
          <w:p w:rsidR="004F4316" w:rsidRPr="00351ECA" w:rsidRDefault="004F4316" w:rsidP="008E087F">
            <w:pPr>
              <w:jc w:val="right"/>
              <w:rPr>
                <w:rFonts w:ascii="Times New Roman" w:hAnsi="Times New Roman"/>
                <w:color w:val="000000"/>
                <w:sz w:val="24"/>
              </w:rPr>
            </w:pPr>
            <w:r w:rsidRPr="00351ECA">
              <w:rPr>
                <w:rFonts w:ascii="Times New Roman" w:hAnsi="Times New Roman"/>
                <w:color w:val="000000"/>
                <w:sz w:val="24"/>
              </w:rPr>
              <w:t>77.056</w:t>
            </w:r>
          </w:p>
        </w:tc>
        <w:tc>
          <w:tcPr>
            <w:tcW w:w="1998" w:type="dxa"/>
            <w:tcBorders>
              <w:top w:val="nil"/>
              <w:left w:val="nil"/>
              <w:bottom w:val="single" w:sz="4" w:space="0" w:color="auto"/>
              <w:right w:val="single" w:sz="4" w:space="0" w:color="auto"/>
            </w:tcBorders>
            <w:shd w:val="clear" w:color="auto" w:fill="auto"/>
            <w:noWrap/>
            <w:vAlign w:val="center"/>
          </w:tcPr>
          <w:p w:rsidR="004F4316" w:rsidRPr="00351ECA" w:rsidRDefault="004F4316" w:rsidP="008E087F">
            <w:pPr>
              <w:jc w:val="right"/>
              <w:rPr>
                <w:rFonts w:ascii="Times New Roman" w:hAnsi="Times New Roman"/>
                <w:color w:val="000000"/>
                <w:sz w:val="24"/>
              </w:rPr>
            </w:pPr>
            <w:r w:rsidRPr="00351ECA">
              <w:rPr>
                <w:rFonts w:ascii="Times New Roman" w:hAnsi="Times New Roman"/>
                <w:color w:val="000000"/>
                <w:sz w:val="24"/>
              </w:rPr>
              <w:t>0.102</w:t>
            </w:r>
          </w:p>
        </w:tc>
      </w:tr>
      <w:tr w:rsidR="004F4316" w:rsidRPr="00444C83" w:rsidTr="008E087F">
        <w:trPr>
          <w:trHeight w:val="309"/>
        </w:trPr>
        <w:tc>
          <w:tcPr>
            <w:tcW w:w="4478" w:type="dxa"/>
            <w:tcBorders>
              <w:top w:val="nil"/>
              <w:left w:val="single" w:sz="4" w:space="0" w:color="auto"/>
              <w:bottom w:val="single" w:sz="4" w:space="0" w:color="auto"/>
              <w:right w:val="single" w:sz="4" w:space="0" w:color="auto"/>
            </w:tcBorders>
            <w:shd w:val="clear" w:color="auto" w:fill="auto"/>
            <w:noWrap/>
            <w:vAlign w:val="center"/>
          </w:tcPr>
          <w:p w:rsidR="004F4316" w:rsidRPr="00351ECA" w:rsidRDefault="004F4316" w:rsidP="008E087F">
            <w:pPr>
              <w:rPr>
                <w:rFonts w:ascii="Times New Roman" w:hAnsi="Times New Roman"/>
                <w:color w:val="000000"/>
                <w:sz w:val="24"/>
              </w:rPr>
            </w:pPr>
            <w:r w:rsidRPr="00351ECA">
              <w:rPr>
                <w:rFonts w:ascii="Times New Roman" w:hAnsi="Times New Roman"/>
                <w:color w:val="000000"/>
                <w:sz w:val="24"/>
              </w:rPr>
              <w:t>Administrative &amp; General Expenses (A&amp;G)</w:t>
            </w:r>
          </w:p>
        </w:tc>
        <w:tc>
          <w:tcPr>
            <w:tcW w:w="1505" w:type="dxa"/>
            <w:tcBorders>
              <w:top w:val="nil"/>
              <w:left w:val="nil"/>
              <w:bottom w:val="single" w:sz="4" w:space="0" w:color="auto"/>
              <w:right w:val="single" w:sz="4" w:space="0" w:color="auto"/>
            </w:tcBorders>
            <w:shd w:val="clear" w:color="auto" w:fill="auto"/>
            <w:noWrap/>
            <w:vAlign w:val="center"/>
          </w:tcPr>
          <w:p w:rsidR="004F4316" w:rsidRPr="00351ECA" w:rsidRDefault="004F4316" w:rsidP="008E087F">
            <w:pPr>
              <w:jc w:val="right"/>
              <w:rPr>
                <w:rFonts w:ascii="Times New Roman" w:hAnsi="Times New Roman"/>
                <w:sz w:val="24"/>
              </w:rPr>
            </w:pPr>
            <w:r w:rsidRPr="00351ECA">
              <w:rPr>
                <w:rFonts w:ascii="Times New Roman" w:hAnsi="Times New Roman"/>
                <w:sz w:val="24"/>
              </w:rPr>
              <w:t>131.542</w:t>
            </w:r>
          </w:p>
        </w:tc>
        <w:tc>
          <w:tcPr>
            <w:tcW w:w="1353" w:type="dxa"/>
            <w:tcBorders>
              <w:top w:val="nil"/>
              <w:left w:val="nil"/>
              <w:bottom w:val="single" w:sz="4" w:space="0" w:color="auto"/>
              <w:right w:val="single" w:sz="4" w:space="0" w:color="auto"/>
            </w:tcBorders>
            <w:shd w:val="clear" w:color="auto" w:fill="auto"/>
            <w:noWrap/>
            <w:vAlign w:val="center"/>
            <w:hideMark/>
          </w:tcPr>
          <w:p w:rsidR="004F4316" w:rsidRPr="00351ECA" w:rsidRDefault="004F4316" w:rsidP="008E087F">
            <w:pPr>
              <w:jc w:val="right"/>
              <w:rPr>
                <w:rFonts w:ascii="Times New Roman" w:hAnsi="Times New Roman"/>
                <w:sz w:val="24"/>
              </w:rPr>
            </w:pPr>
            <w:r w:rsidRPr="00351ECA">
              <w:rPr>
                <w:rFonts w:ascii="Times New Roman" w:hAnsi="Times New Roman"/>
                <w:sz w:val="24"/>
              </w:rPr>
              <w:t>137.403</w:t>
            </w:r>
          </w:p>
        </w:tc>
        <w:tc>
          <w:tcPr>
            <w:tcW w:w="1998" w:type="dxa"/>
            <w:tcBorders>
              <w:top w:val="nil"/>
              <w:left w:val="nil"/>
              <w:bottom w:val="single" w:sz="4" w:space="0" w:color="auto"/>
              <w:right w:val="single" w:sz="4" w:space="0" w:color="auto"/>
            </w:tcBorders>
            <w:shd w:val="clear" w:color="auto" w:fill="auto"/>
            <w:noWrap/>
            <w:vAlign w:val="center"/>
          </w:tcPr>
          <w:p w:rsidR="004F4316" w:rsidRPr="00351ECA" w:rsidRDefault="004F4316" w:rsidP="008E087F">
            <w:pPr>
              <w:jc w:val="right"/>
              <w:rPr>
                <w:rFonts w:ascii="Times New Roman" w:hAnsi="Times New Roman"/>
                <w:color w:val="000000"/>
                <w:sz w:val="24"/>
              </w:rPr>
            </w:pPr>
            <w:r>
              <w:rPr>
                <w:rFonts w:ascii="Times New Roman" w:hAnsi="Times New Roman"/>
                <w:color w:val="000000"/>
                <w:sz w:val="24"/>
              </w:rPr>
              <w:t>(</w:t>
            </w:r>
            <w:r w:rsidRPr="00351ECA">
              <w:rPr>
                <w:rFonts w:ascii="Times New Roman" w:hAnsi="Times New Roman"/>
                <w:color w:val="000000"/>
                <w:sz w:val="24"/>
              </w:rPr>
              <w:t>5.861</w:t>
            </w:r>
            <w:r>
              <w:rPr>
                <w:rFonts w:ascii="Times New Roman" w:hAnsi="Times New Roman"/>
                <w:color w:val="000000"/>
                <w:sz w:val="24"/>
              </w:rPr>
              <w:t>)</w:t>
            </w:r>
          </w:p>
        </w:tc>
      </w:tr>
      <w:tr w:rsidR="004F4316" w:rsidRPr="00444C83" w:rsidTr="008E087F">
        <w:trPr>
          <w:trHeight w:val="309"/>
        </w:trPr>
        <w:tc>
          <w:tcPr>
            <w:tcW w:w="4478" w:type="dxa"/>
            <w:tcBorders>
              <w:top w:val="nil"/>
              <w:left w:val="single" w:sz="4" w:space="0" w:color="auto"/>
              <w:bottom w:val="single" w:sz="4" w:space="0" w:color="auto"/>
              <w:right w:val="single" w:sz="4" w:space="0" w:color="auto"/>
            </w:tcBorders>
            <w:shd w:val="clear" w:color="auto" w:fill="auto"/>
            <w:noWrap/>
            <w:vAlign w:val="center"/>
            <w:hideMark/>
          </w:tcPr>
          <w:p w:rsidR="004F4316" w:rsidRPr="00351ECA" w:rsidRDefault="004F4316" w:rsidP="008E087F">
            <w:pPr>
              <w:jc w:val="center"/>
              <w:rPr>
                <w:rFonts w:ascii="Times New Roman" w:hAnsi="Times New Roman"/>
                <w:b/>
                <w:bCs/>
                <w:color w:val="000000"/>
                <w:sz w:val="24"/>
              </w:rPr>
            </w:pPr>
            <w:r w:rsidRPr="00351ECA">
              <w:rPr>
                <w:rFonts w:ascii="Times New Roman" w:hAnsi="Times New Roman"/>
                <w:b/>
                <w:bCs/>
                <w:color w:val="000000"/>
                <w:sz w:val="24"/>
              </w:rPr>
              <w:t>TOTAL</w:t>
            </w:r>
          </w:p>
        </w:tc>
        <w:tc>
          <w:tcPr>
            <w:tcW w:w="1505" w:type="dxa"/>
            <w:tcBorders>
              <w:top w:val="nil"/>
              <w:left w:val="nil"/>
              <w:bottom w:val="single" w:sz="4" w:space="0" w:color="auto"/>
              <w:right w:val="single" w:sz="4" w:space="0" w:color="auto"/>
            </w:tcBorders>
            <w:shd w:val="clear" w:color="auto" w:fill="auto"/>
            <w:noWrap/>
            <w:vAlign w:val="center"/>
            <w:hideMark/>
          </w:tcPr>
          <w:p w:rsidR="004F4316" w:rsidRPr="00351ECA" w:rsidRDefault="004F4316" w:rsidP="008E087F">
            <w:pPr>
              <w:jc w:val="right"/>
              <w:rPr>
                <w:rFonts w:ascii="Times New Roman" w:hAnsi="Times New Roman"/>
                <w:b/>
                <w:bCs/>
                <w:color w:val="000000"/>
                <w:sz w:val="24"/>
              </w:rPr>
            </w:pPr>
            <w:r w:rsidRPr="00351ECA">
              <w:rPr>
                <w:rFonts w:ascii="Times New Roman" w:hAnsi="Times New Roman"/>
                <w:b/>
                <w:bCs/>
                <w:color w:val="000000"/>
                <w:sz w:val="24"/>
              </w:rPr>
              <w:t>208.700</w:t>
            </w:r>
          </w:p>
        </w:tc>
        <w:tc>
          <w:tcPr>
            <w:tcW w:w="1353" w:type="dxa"/>
            <w:tcBorders>
              <w:top w:val="nil"/>
              <w:left w:val="nil"/>
              <w:bottom w:val="single" w:sz="4" w:space="0" w:color="auto"/>
              <w:right w:val="single" w:sz="4" w:space="0" w:color="auto"/>
            </w:tcBorders>
            <w:shd w:val="clear" w:color="auto" w:fill="auto"/>
            <w:noWrap/>
            <w:vAlign w:val="center"/>
            <w:hideMark/>
          </w:tcPr>
          <w:p w:rsidR="004F4316" w:rsidRPr="00351ECA" w:rsidRDefault="004F4316" w:rsidP="008E087F">
            <w:pPr>
              <w:jc w:val="right"/>
              <w:rPr>
                <w:rFonts w:ascii="Times New Roman" w:hAnsi="Times New Roman"/>
                <w:b/>
                <w:bCs/>
                <w:color w:val="000000"/>
                <w:sz w:val="24"/>
              </w:rPr>
            </w:pPr>
            <w:r w:rsidRPr="00351ECA">
              <w:rPr>
                <w:rFonts w:ascii="Times New Roman" w:hAnsi="Times New Roman"/>
                <w:b/>
                <w:bCs/>
                <w:color w:val="000000"/>
                <w:sz w:val="24"/>
              </w:rPr>
              <w:t>214.459</w:t>
            </w:r>
          </w:p>
        </w:tc>
        <w:tc>
          <w:tcPr>
            <w:tcW w:w="1998" w:type="dxa"/>
            <w:tcBorders>
              <w:top w:val="nil"/>
              <w:left w:val="nil"/>
              <w:bottom w:val="single" w:sz="4" w:space="0" w:color="auto"/>
              <w:right w:val="single" w:sz="4" w:space="0" w:color="auto"/>
            </w:tcBorders>
            <w:shd w:val="clear" w:color="auto" w:fill="auto"/>
            <w:noWrap/>
            <w:vAlign w:val="center"/>
            <w:hideMark/>
          </w:tcPr>
          <w:p w:rsidR="004F4316" w:rsidRPr="00351ECA" w:rsidRDefault="004F4316" w:rsidP="008E087F">
            <w:pPr>
              <w:jc w:val="right"/>
              <w:rPr>
                <w:rFonts w:ascii="Times New Roman" w:hAnsi="Times New Roman"/>
                <w:b/>
                <w:bCs/>
                <w:color w:val="000000"/>
                <w:sz w:val="24"/>
              </w:rPr>
            </w:pPr>
            <w:r>
              <w:rPr>
                <w:rFonts w:ascii="Times New Roman" w:hAnsi="Times New Roman"/>
                <w:b/>
                <w:bCs/>
                <w:color w:val="000000"/>
                <w:sz w:val="24"/>
              </w:rPr>
              <w:t>(</w:t>
            </w:r>
            <w:r w:rsidRPr="00351ECA">
              <w:rPr>
                <w:rFonts w:ascii="Times New Roman" w:hAnsi="Times New Roman"/>
                <w:b/>
                <w:bCs/>
                <w:color w:val="000000"/>
                <w:sz w:val="24"/>
              </w:rPr>
              <w:t>5.759</w:t>
            </w:r>
            <w:r>
              <w:rPr>
                <w:rFonts w:ascii="Times New Roman" w:hAnsi="Times New Roman"/>
                <w:b/>
                <w:bCs/>
                <w:color w:val="000000"/>
                <w:sz w:val="24"/>
              </w:rPr>
              <w:t>)</w:t>
            </w:r>
          </w:p>
        </w:tc>
      </w:tr>
    </w:tbl>
    <w:p w:rsidR="004F4316" w:rsidRPr="00444C83" w:rsidRDefault="004F4316" w:rsidP="004F4316">
      <w:pPr>
        <w:spacing w:line="360" w:lineRule="auto"/>
        <w:ind w:left="426" w:hanging="426"/>
        <w:jc w:val="both"/>
        <w:rPr>
          <w:rFonts w:ascii="Times New Roman" w:hAnsi="Times New Roman"/>
          <w:sz w:val="24"/>
          <w:szCs w:val="24"/>
        </w:rPr>
      </w:pPr>
    </w:p>
    <w:p w:rsidR="004F4316" w:rsidRPr="00444C83" w:rsidRDefault="004F4316" w:rsidP="004F4316">
      <w:pPr>
        <w:tabs>
          <w:tab w:val="left" w:pos="720"/>
        </w:tabs>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 xml:space="preserve">2.3 The increased amount of A&amp;G Expenses is due to increase in Training and Travelling Expenses for imparting different trainings viz. Intermediate level training and certification program on cyber security, Basic level course on power system operation, Renewable energy sources &amp; grid integration issues and General network access power trading &amp; exchange, etc. to Technical Executive Employees engaged at SLDC. </w:t>
      </w:r>
      <w:r w:rsidRPr="00C15788">
        <w:rPr>
          <w:rFonts w:ascii="Times New Roman" w:hAnsi="Times New Roman"/>
          <w:sz w:val="24"/>
          <w:szCs w:val="24"/>
        </w:rPr>
        <w:t xml:space="preserve">Total </w:t>
      </w:r>
      <w:r>
        <w:rPr>
          <w:rFonts w:ascii="Times New Roman" w:hAnsi="Times New Roman"/>
          <w:sz w:val="24"/>
          <w:szCs w:val="24"/>
        </w:rPr>
        <w:t xml:space="preserve">Operation and Maintenance </w:t>
      </w:r>
      <w:r w:rsidRPr="00C15788">
        <w:rPr>
          <w:rFonts w:ascii="Times New Roman" w:hAnsi="Times New Roman"/>
          <w:sz w:val="24"/>
          <w:szCs w:val="24"/>
        </w:rPr>
        <w:t xml:space="preserve">Cost </w:t>
      </w:r>
      <w:r>
        <w:rPr>
          <w:rFonts w:ascii="Times New Roman" w:hAnsi="Times New Roman"/>
          <w:sz w:val="24"/>
          <w:szCs w:val="24"/>
        </w:rPr>
        <w:t xml:space="preserve">(both R&amp;M Expenses and A&amp;G Expenses) </w:t>
      </w:r>
      <w:r w:rsidRPr="00C15788">
        <w:rPr>
          <w:rFonts w:ascii="Times New Roman" w:hAnsi="Times New Roman"/>
          <w:sz w:val="24"/>
          <w:szCs w:val="24"/>
        </w:rPr>
        <w:t xml:space="preserve">of </w:t>
      </w:r>
      <w:r w:rsidRPr="00C15788">
        <w:rPr>
          <w:rFonts w:ascii="Times New Roman" w:hAnsi="Times New Roman"/>
          <w:b/>
          <w:sz w:val="24"/>
          <w:szCs w:val="24"/>
        </w:rPr>
        <w:t>Rs.</w:t>
      </w:r>
      <w:r>
        <w:rPr>
          <w:rFonts w:ascii="Times New Roman" w:hAnsi="Times New Roman"/>
          <w:b/>
          <w:sz w:val="24"/>
          <w:szCs w:val="24"/>
        </w:rPr>
        <w:t xml:space="preserve">214.459 </w:t>
      </w:r>
      <w:r w:rsidRPr="00C15788">
        <w:rPr>
          <w:rFonts w:ascii="Times New Roman" w:hAnsi="Times New Roman"/>
          <w:b/>
          <w:sz w:val="24"/>
          <w:szCs w:val="24"/>
        </w:rPr>
        <w:t xml:space="preserve">lakhs </w:t>
      </w:r>
      <w:r w:rsidRPr="00C15788">
        <w:rPr>
          <w:rFonts w:ascii="Times New Roman" w:hAnsi="Times New Roman"/>
          <w:sz w:val="24"/>
          <w:szCs w:val="24"/>
        </w:rPr>
        <w:t>may kindly be considered in truing up for the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xml:space="preserve"> against approved amount of </w:t>
      </w:r>
      <w:r w:rsidRPr="00C15788">
        <w:rPr>
          <w:rFonts w:ascii="Times New Roman" w:hAnsi="Times New Roman"/>
          <w:b/>
          <w:sz w:val="24"/>
          <w:szCs w:val="24"/>
        </w:rPr>
        <w:t>Rs.</w:t>
      </w:r>
      <w:r>
        <w:rPr>
          <w:rFonts w:ascii="Times New Roman" w:hAnsi="Times New Roman"/>
          <w:b/>
          <w:sz w:val="24"/>
          <w:szCs w:val="24"/>
        </w:rPr>
        <w:t xml:space="preserve">208.700 </w:t>
      </w:r>
      <w:r w:rsidRPr="00C15788">
        <w:rPr>
          <w:rFonts w:ascii="Times New Roman" w:hAnsi="Times New Roman"/>
          <w:b/>
          <w:sz w:val="24"/>
          <w:szCs w:val="24"/>
        </w:rPr>
        <w:t>lakhs</w:t>
      </w:r>
      <w:r w:rsidRPr="00C15788">
        <w:rPr>
          <w:rFonts w:ascii="Times New Roman" w:hAnsi="Times New Roman"/>
          <w:sz w:val="24"/>
          <w:szCs w:val="24"/>
        </w:rPr>
        <w:t xml:space="preserve">. </w:t>
      </w:r>
      <w:r w:rsidRPr="00C15788">
        <w:rPr>
          <w:rFonts w:ascii="Times New Roman" w:hAnsi="Times New Roman"/>
          <w:b/>
          <w:sz w:val="24"/>
          <w:szCs w:val="24"/>
        </w:rPr>
        <w:t xml:space="preserve">The </w:t>
      </w:r>
      <w:r>
        <w:rPr>
          <w:rFonts w:ascii="Times New Roman" w:hAnsi="Times New Roman"/>
          <w:b/>
          <w:sz w:val="24"/>
          <w:szCs w:val="24"/>
        </w:rPr>
        <w:t>deficit</w:t>
      </w:r>
      <w:r w:rsidRPr="00C15788">
        <w:rPr>
          <w:rFonts w:ascii="Times New Roman" w:hAnsi="Times New Roman"/>
          <w:b/>
          <w:sz w:val="24"/>
          <w:szCs w:val="24"/>
        </w:rPr>
        <w:t xml:space="preserve"> under this head is </w:t>
      </w:r>
      <w:proofErr w:type="spellStart"/>
      <w:r w:rsidRPr="00C15788">
        <w:rPr>
          <w:rFonts w:ascii="Times New Roman" w:hAnsi="Times New Roman"/>
          <w:b/>
          <w:sz w:val="24"/>
          <w:szCs w:val="24"/>
        </w:rPr>
        <w:t>Rs</w:t>
      </w:r>
      <w:proofErr w:type="spellEnd"/>
      <w:proofErr w:type="gramStart"/>
      <w:r w:rsidRPr="00C15788">
        <w:rPr>
          <w:rFonts w:ascii="Times New Roman" w:hAnsi="Times New Roman"/>
          <w:b/>
          <w:sz w:val="24"/>
          <w:szCs w:val="24"/>
        </w:rPr>
        <w:t>.</w:t>
      </w:r>
      <w:r>
        <w:rPr>
          <w:rFonts w:ascii="Times New Roman" w:hAnsi="Times New Roman"/>
          <w:b/>
          <w:sz w:val="24"/>
          <w:szCs w:val="24"/>
        </w:rPr>
        <w:t>(</w:t>
      </w:r>
      <w:proofErr w:type="gramEnd"/>
      <w:r>
        <w:rPr>
          <w:rFonts w:ascii="Times New Roman" w:hAnsi="Times New Roman"/>
          <w:b/>
          <w:sz w:val="24"/>
          <w:szCs w:val="24"/>
        </w:rPr>
        <w:t xml:space="preserve">-)5.759 </w:t>
      </w:r>
      <w:r w:rsidRPr="00C15788">
        <w:rPr>
          <w:rFonts w:ascii="Times New Roman" w:hAnsi="Times New Roman"/>
          <w:b/>
          <w:sz w:val="24"/>
          <w:szCs w:val="24"/>
        </w:rPr>
        <w:t xml:space="preserve">lakhs </w:t>
      </w:r>
      <w:r w:rsidRPr="00C15788">
        <w:rPr>
          <w:rFonts w:ascii="Times New Roman" w:hAnsi="Times New Roman"/>
          <w:sz w:val="24"/>
          <w:szCs w:val="24"/>
        </w:rPr>
        <w:t>(Rs.</w:t>
      </w:r>
      <w:r>
        <w:rPr>
          <w:rFonts w:ascii="Times New Roman" w:hAnsi="Times New Roman"/>
          <w:sz w:val="24"/>
          <w:szCs w:val="24"/>
        </w:rPr>
        <w:t>208.700</w:t>
      </w:r>
      <w:r w:rsidRPr="00C15788">
        <w:rPr>
          <w:rFonts w:ascii="Times New Roman" w:hAnsi="Times New Roman"/>
          <w:sz w:val="24"/>
          <w:szCs w:val="24"/>
        </w:rPr>
        <w:t>lakh</w:t>
      </w:r>
      <w:r>
        <w:rPr>
          <w:rFonts w:ascii="Times New Roman" w:hAnsi="Times New Roman"/>
          <w:sz w:val="24"/>
          <w:szCs w:val="24"/>
        </w:rPr>
        <w:t xml:space="preserve"> </w:t>
      </w:r>
      <w:r w:rsidRPr="00C15788">
        <w:rPr>
          <w:rFonts w:ascii="Times New Roman" w:hAnsi="Times New Roman"/>
          <w:sz w:val="24"/>
          <w:szCs w:val="24"/>
        </w:rPr>
        <w:t>-</w:t>
      </w:r>
      <w:r>
        <w:rPr>
          <w:rFonts w:ascii="Times New Roman" w:hAnsi="Times New Roman"/>
          <w:sz w:val="24"/>
          <w:szCs w:val="24"/>
        </w:rPr>
        <w:t xml:space="preserve"> </w:t>
      </w:r>
      <w:r w:rsidRPr="00C15788">
        <w:rPr>
          <w:rFonts w:ascii="Times New Roman" w:hAnsi="Times New Roman"/>
          <w:sz w:val="24"/>
          <w:szCs w:val="24"/>
        </w:rPr>
        <w:t>Rs.</w:t>
      </w:r>
      <w:r>
        <w:rPr>
          <w:rFonts w:ascii="Times New Roman" w:hAnsi="Times New Roman"/>
          <w:sz w:val="24"/>
          <w:szCs w:val="24"/>
        </w:rPr>
        <w:t xml:space="preserve">214.459 </w:t>
      </w:r>
      <w:r w:rsidRPr="00C15788">
        <w:rPr>
          <w:rFonts w:ascii="Times New Roman" w:hAnsi="Times New Roman"/>
          <w:sz w:val="24"/>
          <w:szCs w:val="24"/>
        </w:rPr>
        <w:t>lakh)</w:t>
      </w:r>
      <w:r>
        <w:rPr>
          <w:rFonts w:ascii="Times New Roman" w:hAnsi="Times New Roman"/>
          <w:sz w:val="24"/>
          <w:szCs w:val="24"/>
        </w:rPr>
        <w:t>.</w:t>
      </w:r>
    </w:p>
    <w:p w:rsidR="004F4316" w:rsidRDefault="004F4316" w:rsidP="004F4316">
      <w:pPr>
        <w:ind w:left="720" w:hanging="720"/>
        <w:jc w:val="both"/>
        <w:rPr>
          <w:rFonts w:ascii="Times New Roman" w:hAnsi="Times New Roman"/>
          <w:b/>
          <w:sz w:val="24"/>
          <w:szCs w:val="24"/>
        </w:rPr>
      </w:pPr>
    </w:p>
    <w:p w:rsidR="00A22964" w:rsidRDefault="00A22964" w:rsidP="004F4316">
      <w:pPr>
        <w:ind w:left="720" w:hanging="720"/>
        <w:jc w:val="both"/>
        <w:rPr>
          <w:rFonts w:ascii="Times New Roman" w:hAnsi="Times New Roman"/>
          <w:b/>
          <w:sz w:val="24"/>
          <w:szCs w:val="24"/>
        </w:rPr>
      </w:pPr>
    </w:p>
    <w:p w:rsidR="00A22964" w:rsidRDefault="00A22964" w:rsidP="004F4316">
      <w:pPr>
        <w:ind w:left="720" w:hanging="720"/>
        <w:jc w:val="both"/>
        <w:rPr>
          <w:rFonts w:ascii="Times New Roman" w:hAnsi="Times New Roman"/>
          <w:b/>
          <w:sz w:val="24"/>
          <w:szCs w:val="24"/>
        </w:rPr>
      </w:pPr>
    </w:p>
    <w:p w:rsidR="004F4316" w:rsidRDefault="004F4316" w:rsidP="004F4316">
      <w:pPr>
        <w:ind w:left="720" w:hanging="720"/>
        <w:jc w:val="both"/>
        <w:rPr>
          <w:rFonts w:ascii="Times New Roman" w:hAnsi="Times New Roman"/>
          <w:b/>
          <w:sz w:val="24"/>
          <w:szCs w:val="24"/>
        </w:rPr>
      </w:pPr>
      <w:r>
        <w:rPr>
          <w:rFonts w:ascii="Times New Roman" w:hAnsi="Times New Roman"/>
          <w:b/>
          <w:sz w:val="24"/>
          <w:szCs w:val="24"/>
        </w:rPr>
        <w:lastRenderedPageBreak/>
        <w:t>3</w:t>
      </w:r>
      <w:r w:rsidRPr="00150330">
        <w:rPr>
          <w:rFonts w:ascii="Times New Roman" w:hAnsi="Times New Roman"/>
          <w:b/>
          <w:sz w:val="24"/>
          <w:szCs w:val="24"/>
        </w:rPr>
        <w:t>. Depreciation:</w:t>
      </w:r>
    </w:p>
    <w:p w:rsidR="004F4316" w:rsidRPr="00150330"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3</w:t>
      </w:r>
      <w:r w:rsidRPr="00150330">
        <w:rPr>
          <w:rFonts w:ascii="Times New Roman" w:hAnsi="Times New Roman"/>
          <w:sz w:val="24"/>
          <w:szCs w:val="24"/>
        </w:rPr>
        <w:t>.1</w:t>
      </w:r>
      <w:r w:rsidRPr="00150330">
        <w:rPr>
          <w:rFonts w:ascii="Times New Roman" w:hAnsi="Times New Roman"/>
          <w:sz w:val="24"/>
          <w:szCs w:val="24"/>
        </w:rPr>
        <w:tab/>
        <w:t xml:space="preserve">Hon’ble Commission has allowed an amount of </w:t>
      </w:r>
      <w:proofErr w:type="spellStart"/>
      <w:r w:rsidRPr="00392E6A">
        <w:rPr>
          <w:rFonts w:ascii="Times New Roman" w:hAnsi="Times New Roman"/>
          <w:b/>
          <w:sz w:val="24"/>
          <w:szCs w:val="24"/>
        </w:rPr>
        <w:t>Rs</w:t>
      </w:r>
      <w:proofErr w:type="spellEnd"/>
      <w:r w:rsidRPr="00392E6A">
        <w:rPr>
          <w:rFonts w:ascii="Times New Roman" w:hAnsi="Times New Roman"/>
          <w:b/>
          <w:sz w:val="24"/>
          <w:szCs w:val="24"/>
        </w:rPr>
        <w:t>. 8</w:t>
      </w:r>
      <w:r>
        <w:rPr>
          <w:rFonts w:ascii="Times New Roman" w:hAnsi="Times New Roman"/>
          <w:b/>
          <w:sz w:val="24"/>
          <w:szCs w:val="24"/>
        </w:rPr>
        <w:t>0</w:t>
      </w:r>
      <w:r w:rsidRPr="00392E6A">
        <w:rPr>
          <w:rFonts w:ascii="Times New Roman" w:hAnsi="Times New Roman"/>
          <w:b/>
          <w:sz w:val="24"/>
          <w:szCs w:val="24"/>
        </w:rPr>
        <w:t>.</w:t>
      </w:r>
      <w:r>
        <w:rPr>
          <w:rFonts w:ascii="Times New Roman" w:hAnsi="Times New Roman"/>
          <w:b/>
          <w:sz w:val="24"/>
          <w:szCs w:val="24"/>
        </w:rPr>
        <w:t>689</w:t>
      </w:r>
      <w:r w:rsidRPr="00392E6A">
        <w:rPr>
          <w:rFonts w:ascii="Times New Roman" w:hAnsi="Times New Roman"/>
          <w:b/>
          <w:sz w:val="24"/>
          <w:szCs w:val="24"/>
        </w:rPr>
        <w:t xml:space="preserve"> Lakh</w:t>
      </w:r>
      <w:r w:rsidRPr="00150330">
        <w:rPr>
          <w:rFonts w:ascii="Times New Roman" w:hAnsi="Times New Roman"/>
          <w:sz w:val="24"/>
          <w:szCs w:val="24"/>
        </w:rPr>
        <w:t xml:space="preserve"> towards depreciation in the Transmission Tariff Order for FY 202</w:t>
      </w:r>
      <w:r>
        <w:rPr>
          <w:rFonts w:ascii="Times New Roman" w:hAnsi="Times New Roman"/>
          <w:sz w:val="24"/>
          <w:szCs w:val="24"/>
        </w:rPr>
        <w:t>3</w:t>
      </w:r>
      <w:r w:rsidRPr="00150330">
        <w:rPr>
          <w:rFonts w:ascii="Times New Roman" w:hAnsi="Times New Roman"/>
          <w:sz w:val="24"/>
          <w:szCs w:val="24"/>
        </w:rPr>
        <w:t>-2</w:t>
      </w:r>
      <w:r>
        <w:rPr>
          <w:rFonts w:ascii="Times New Roman" w:hAnsi="Times New Roman"/>
          <w:sz w:val="24"/>
          <w:szCs w:val="24"/>
        </w:rPr>
        <w:t>4</w:t>
      </w:r>
      <w:r w:rsidRPr="00150330">
        <w:rPr>
          <w:rFonts w:ascii="Times New Roman" w:hAnsi="Times New Roman"/>
          <w:sz w:val="24"/>
          <w:szCs w:val="24"/>
        </w:rPr>
        <w:t xml:space="preserve"> (para-</w:t>
      </w:r>
      <w:r>
        <w:rPr>
          <w:rFonts w:ascii="Times New Roman" w:hAnsi="Times New Roman"/>
          <w:sz w:val="24"/>
          <w:szCs w:val="24"/>
        </w:rPr>
        <w:t>44</w:t>
      </w:r>
      <w:r w:rsidRPr="00150330">
        <w:rPr>
          <w:rFonts w:ascii="Times New Roman" w:hAnsi="Times New Roman"/>
          <w:sz w:val="24"/>
          <w:szCs w:val="24"/>
        </w:rPr>
        <w:t>, page-</w:t>
      </w:r>
      <w:r>
        <w:rPr>
          <w:rFonts w:ascii="Times New Roman" w:hAnsi="Times New Roman"/>
          <w:sz w:val="24"/>
          <w:szCs w:val="24"/>
        </w:rPr>
        <w:t>26 &amp; 27</w:t>
      </w:r>
      <w:r w:rsidRPr="00150330">
        <w:rPr>
          <w:rFonts w:ascii="Times New Roman" w:hAnsi="Times New Roman"/>
          <w:sz w:val="24"/>
          <w:szCs w:val="24"/>
        </w:rPr>
        <w:t xml:space="preserve"> of the tariff order).</w:t>
      </w:r>
    </w:p>
    <w:p w:rsidR="004F4316" w:rsidRDefault="004F4316" w:rsidP="004F4316">
      <w:pPr>
        <w:spacing w:after="0" w:line="360" w:lineRule="auto"/>
        <w:ind w:left="426" w:hanging="426"/>
        <w:jc w:val="both"/>
        <w:rPr>
          <w:rFonts w:ascii="Times New Roman" w:hAnsi="Times New Roman"/>
          <w:b/>
          <w:bCs/>
          <w:sz w:val="24"/>
          <w:szCs w:val="24"/>
          <w:u w:val="single"/>
        </w:rPr>
      </w:pPr>
      <w:r>
        <w:rPr>
          <w:rFonts w:ascii="Times New Roman" w:hAnsi="Times New Roman"/>
          <w:sz w:val="24"/>
          <w:szCs w:val="24"/>
        </w:rPr>
        <w:t>3</w:t>
      </w:r>
      <w:r w:rsidRPr="00150330">
        <w:rPr>
          <w:rFonts w:ascii="Times New Roman" w:hAnsi="Times New Roman"/>
          <w:sz w:val="24"/>
          <w:szCs w:val="24"/>
        </w:rPr>
        <w:t>.2</w:t>
      </w:r>
      <w:r w:rsidRPr="00150330">
        <w:rPr>
          <w:rFonts w:ascii="Times New Roman" w:hAnsi="Times New Roman"/>
          <w:sz w:val="24"/>
          <w:szCs w:val="24"/>
        </w:rPr>
        <w:tab/>
        <w:t>As per the audited accounts for FY 202</w:t>
      </w:r>
      <w:r>
        <w:rPr>
          <w:rFonts w:ascii="Times New Roman" w:hAnsi="Times New Roman"/>
          <w:sz w:val="24"/>
          <w:szCs w:val="24"/>
        </w:rPr>
        <w:t>3</w:t>
      </w:r>
      <w:r w:rsidRPr="00150330">
        <w:rPr>
          <w:rFonts w:ascii="Times New Roman" w:hAnsi="Times New Roman"/>
          <w:sz w:val="24"/>
          <w:szCs w:val="24"/>
        </w:rPr>
        <w:t>-2</w:t>
      </w:r>
      <w:r>
        <w:rPr>
          <w:rFonts w:ascii="Times New Roman" w:hAnsi="Times New Roman"/>
          <w:sz w:val="24"/>
          <w:szCs w:val="24"/>
        </w:rPr>
        <w:t>4</w:t>
      </w:r>
      <w:r w:rsidRPr="00150330">
        <w:rPr>
          <w:rFonts w:ascii="Times New Roman" w:hAnsi="Times New Roman"/>
          <w:sz w:val="24"/>
          <w:szCs w:val="24"/>
        </w:rPr>
        <w:t xml:space="preserve">, the depreciation and amortization expenses is </w:t>
      </w:r>
      <w:proofErr w:type="spellStart"/>
      <w:r w:rsidRPr="00392E6A">
        <w:rPr>
          <w:rFonts w:ascii="Times New Roman" w:hAnsi="Times New Roman"/>
          <w:b/>
          <w:sz w:val="24"/>
          <w:szCs w:val="24"/>
        </w:rPr>
        <w:t>Rs</w:t>
      </w:r>
      <w:proofErr w:type="spellEnd"/>
      <w:r w:rsidRPr="00392E6A">
        <w:rPr>
          <w:rFonts w:ascii="Times New Roman" w:hAnsi="Times New Roman"/>
          <w:b/>
          <w:sz w:val="24"/>
          <w:szCs w:val="24"/>
        </w:rPr>
        <w:t xml:space="preserve">. </w:t>
      </w:r>
      <w:r>
        <w:rPr>
          <w:rFonts w:ascii="Times New Roman" w:hAnsi="Times New Roman"/>
          <w:b/>
          <w:sz w:val="24"/>
          <w:szCs w:val="24"/>
        </w:rPr>
        <w:t>86</w:t>
      </w:r>
      <w:r w:rsidRPr="00392E6A">
        <w:rPr>
          <w:rFonts w:ascii="Times New Roman" w:hAnsi="Times New Roman"/>
          <w:b/>
          <w:sz w:val="24"/>
          <w:szCs w:val="24"/>
        </w:rPr>
        <w:t>.5</w:t>
      </w:r>
      <w:r>
        <w:rPr>
          <w:rFonts w:ascii="Times New Roman" w:hAnsi="Times New Roman"/>
          <w:b/>
          <w:sz w:val="24"/>
          <w:szCs w:val="24"/>
        </w:rPr>
        <w:t>35</w:t>
      </w:r>
      <w:r w:rsidRPr="00392E6A">
        <w:rPr>
          <w:rFonts w:ascii="Times New Roman" w:hAnsi="Times New Roman"/>
          <w:b/>
          <w:sz w:val="24"/>
          <w:szCs w:val="24"/>
        </w:rPr>
        <w:t xml:space="preserve"> Lakh</w:t>
      </w:r>
      <w:r w:rsidRPr="00150330">
        <w:rPr>
          <w:rFonts w:ascii="Times New Roman" w:hAnsi="Times New Roman"/>
          <w:sz w:val="24"/>
          <w:szCs w:val="24"/>
        </w:rPr>
        <w:t xml:space="preserve"> which is calculated on straight line method as per the </w:t>
      </w:r>
      <w:r>
        <w:rPr>
          <w:rFonts w:ascii="Times New Roman" w:hAnsi="Times New Roman"/>
          <w:sz w:val="24"/>
          <w:szCs w:val="24"/>
        </w:rPr>
        <w:t xml:space="preserve">CERC </w:t>
      </w:r>
      <w:r w:rsidRPr="00150330">
        <w:rPr>
          <w:rFonts w:ascii="Times New Roman" w:hAnsi="Times New Roman"/>
          <w:sz w:val="24"/>
          <w:szCs w:val="24"/>
        </w:rPr>
        <w:t>rates as well as methodology notified under the Electricity Act, 2003. The details are as under:</w:t>
      </w:r>
    </w:p>
    <w:p w:rsidR="004F4316" w:rsidRPr="00150330" w:rsidRDefault="004F4316" w:rsidP="004F4316">
      <w:pPr>
        <w:spacing w:after="0" w:line="240" w:lineRule="auto"/>
        <w:jc w:val="center"/>
        <w:rPr>
          <w:rFonts w:ascii="Times New Roman" w:hAnsi="Times New Roman"/>
          <w:b/>
          <w:bCs/>
          <w:sz w:val="24"/>
          <w:szCs w:val="24"/>
          <w:u w:val="single"/>
        </w:rPr>
      </w:pPr>
      <w:r w:rsidRPr="00150330">
        <w:rPr>
          <w:rFonts w:ascii="Times New Roman" w:hAnsi="Times New Roman"/>
          <w:b/>
          <w:bCs/>
          <w:sz w:val="24"/>
          <w:szCs w:val="24"/>
          <w:u w:val="single"/>
        </w:rPr>
        <w:t>TABLE-</w:t>
      </w:r>
      <w:r>
        <w:rPr>
          <w:rFonts w:ascii="Times New Roman" w:hAnsi="Times New Roman"/>
          <w:b/>
          <w:bCs/>
          <w:sz w:val="24"/>
          <w:szCs w:val="24"/>
          <w:u w:val="single"/>
        </w:rPr>
        <w:t>5</w:t>
      </w:r>
    </w:p>
    <w:p w:rsidR="004F4316" w:rsidRPr="0029663B" w:rsidRDefault="004F4316" w:rsidP="004F4316">
      <w:pPr>
        <w:spacing w:after="0" w:line="240" w:lineRule="auto"/>
        <w:ind w:left="720" w:hanging="720"/>
        <w:jc w:val="center"/>
        <w:rPr>
          <w:rFonts w:ascii="Times New Roman" w:hAnsi="Times New Roman"/>
          <w:b/>
          <w:sz w:val="24"/>
          <w:szCs w:val="24"/>
        </w:rPr>
      </w:pPr>
      <w:r w:rsidRPr="00150330">
        <w:rPr>
          <w:rFonts w:ascii="Times New Roman" w:hAnsi="Times New Roman"/>
          <w:sz w:val="24"/>
          <w:szCs w:val="24"/>
        </w:rPr>
        <w:t xml:space="preserve">                                                                                                                </w:t>
      </w:r>
      <w:proofErr w:type="spellStart"/>
      <w:r w:rsidRPr="0029663B">
        <w:rPr>
          <w:rFonts w:ascii="Times New Roman" w:hAnsi="Times New Roman"/>
          <w:b/>
          <w:sz w:val="24"/>
          <w:szCs w:val="24"/>
        </w:rPr>
        <w:t>Rs</w:t>
      </w:r>
      <w:proofErr w:type="spellEnd"/>
      <w:r w:rsidRPr="0029663B">
        <w:rPr>
          <w:rFonts w:ascii="Times New Roman" w:hAnsi="Times New Roman"/>
          <w:b/>
          <w:sz w:val="24"/>
          <w:szCs w:val="24"/>
        </w:rPr>
        <w:t>. in Lakhs</w:t>
      </w:r>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3986"/>
        <w:gridCol w:w="1402"/>
        <w:gridCol w:w="1079"/>
        <w:gridCol w:w="1883"/>
      </w:tblGrid>
      <w:tr w:rsidR="004F4316" w:rsidRPr="00150330" w:rsidTr="008E087F">
        <w:trPr>
          <w:trHeight w:val="186"/>
          <w:jc w:val="center"/>
        </w:trPr>
        <w:tc>
          <w:tcPr>
            <w:tcW w:w="654" w:type="dxa"/>
            <w:shd w:val="clear" w:color="auto" w:fill="auto"/>
            <w:noWrap/>
            <w:vAlign w:val="center"/>
            <w:hideMark/>
          </w:tcPr>
          <w:p w:rsidR="004F4316" w:rsidRPr="00150330" w:rsidRDefault="004F4316" w:rsidP="008E087F">
            <w:pPr>
              <w:rPr>
                <w:rFonts w:ascii="Times New Roman" w:hAnsi="Times New Roman"/>
                <w:color w:val="000000"/>
                <w:sz w:val="24"/>
                <w:szCs w:val="24"/>
                <w:lang w:val="en-IN" w:eastAsia="en-IN"/>
              </w:rPr>
            </w:pPr>
            <w:proofErr w:type="spellStart"/>
            <w:r w:rsidRPr="00150330">
              <w:rPr>
                <w:rFonts w:ascii="Times New Roman" w:hAnsi="Times New Roman"/>
                <w:color w:val="000000"/>
                <w:sz w:val="24"/>
                <w:szCs w:val="24"/>
              </w:rPr>
              <w:t>Sl</w:t>
            </w:r>
            <w:proofErr w:type="spellEnd"/>
            <w:r w:rsidRPr="00150330">
              <w:rPr>
                <w:rFonts w:ascii="Times New Roman" w:hAnsi="Times New Roman"/>
                <w:color w:val="000000"/>
                <w:sz w:val="24"/>
                <w:szCs w:val="24"/>
              </w:rPr>
              <w:t xml:space="preserve"> No</w:t>
            </w:r>
          </w:p>
        </w:tc>
        <w:tc>
          <w:tcPr>
            <w:tcW w:w="3986" w:type="dxa"/>
            <w:shd w:val="clear" w:color="auto" w:fill="auto"/>
            <w:noWrap/>
            <w:vAlign w:val="center"/>
            <w:hideMark/>
          </w:tcPr>
          <w:p w:rsidR="004F4316" w:rsidRPr="00150330" w:rsidRDefault="004F4316" w:rsidP="008E087F">
            <w:pPr>
              <w:rPr>
                <w:rFonts w:ascii="Times New Roman" w:hAnsi="Times New Roman"/>
                <w:b/>
                <w:bCs/>
                <w:color w:val="000000"/>
                <w:sz w:val="24"/>
                <w:szCs w:val="24"/>
              </w:rPr>
            </w:pPr>
            <w:r w:rsidRPr="00150330">
              <w:rPr>
                <w:rFonts w:ascii="Times New Roman" w:hAnsi="Times New Roman"/>
                <w:b/>
                <w:bCs/>
                <w:color w:val="000000"/>
                <w:sz w:val="24"/>
                <w:szCs w:val="24"/>
              </w:rPr>
              <w:t>Description</w:t>
            </w:r>
          </w:p>
        </w:tc>
        <w:tc>
          <w:tcPr>
            <w:tcW w:w="1402" w:type="dxa"/>
            <w:shd w:val="clear" w:color="auto" w:fill="auto"/>
            <w:vAlign w:val="center"/>
            <w:hideMark/>
          </w:tcPr>
          <w:p w:rsidR="004F4316" w:rsidRPr="00150330" w:rsidRDefault="004F4316" w:rsidP="008E087F">
            <w:pPr>
              <w:jc w:val="right"/>
              <w:rPr>
                <w:rFonts w:ascii="Times New Roman" w:hAnsi="Times New Roman"/>
                <w:b/>
                <w:bCs/>
                <w:color w:val="000000"/>
                <w:sz w:val="24"/>
                <w:szCs w:val="24"/>
              </w:rPr>
            </w:pPr>
            <w:r w:rsidRPr="00150330">
              <w:rPr>
                <w:rFonts w:ascii="Times New Roman" w:hAnsi="Times New Roman"/>
                <w:b/>
                <w:bCs/>
                <w:color w:val="000000"/>
                <w:sz w:val="24"/>
                <w:szCs w:val="24"/>
              </w:rPr>
              <w:t>A</w:t>
            </w:r>
            <w:r>
              <w:rPr>
                <w:rFonts w:ascii="Times New Roman" w:hAnsi="Times New Roman"/>
                <w:b/>
                <w:bCs/>
                <w:color w:val="000000"/>
                <w:sz w:val="24"/>
                <w:szCs w:val="24"/>
              </w:rPr>
              <w:t>pproved</w:t>
            </w:r>
          </w:p>
        </w:tc>
        <w:tc>
          <w:tcPr>
            <w:tcW w:w="1079" w:type="dxa"/>
            <w:shd w:val="clear" w:color="auto" w:fill="auto"/>
            <w:noWrap/>
            <w:vAlign w:val="center"/>
            <w:hideMark/>
          </w:tcPr>
          <w:p w:rsidR="004F4316" w:rsidRPr="00150330" w:rsidRDefault="004F4316" w:rsidP="008E087F">
            <w:pPr>
              <w:rPr>
                <w:rFonts w:ascii="Times New Roman" w:hAnsi="Times New Roman"/>
                <w:b/>
                <w:bCs/>
                <w:color w:val="000000"/>
                <w:sz w:val="24"/>
                <w:szCs w:val="24"/>
              </w:rPr>
            </w:pPr>
            <w:r>
              <w:rPr>
                <w:rFonts w:ascii="Times New Roman" w:hAnsi="Times New Roman"/>
                <w:b/>
                <w:bCs/>
                <w:color w:val="000000"/>
                <w:sz w:val="24"/>
                <w:szCs w:val="24"/>
              </w:rPr>
              <w:t>Actual</w:t>
            </w:r>
          </w:p>
        </w:tc>
        <w:tc>
          <w:tcPr>
            <w:tcW w:w="1883" w:type="dxa"/>
            <w:shd w:val="clear" w:color="auto" w:fill="auto"/>
            <w:noWrap/>
            <w:vAlign w:val="center"/>
            <w:hideMark/>
          </w:tcPr>
          <w:p w:rsidR="004F4316" w:rsidRPr="00150330" w:rsidRDefault="004F4316" w:rsidP="008E087F">
            <w:pPr>
              <w:rPr>
                <w:rFonts w:ascii="Times New Roman" w:hAnsi="Times New Roman"/>
                <w:b/>
                <w:bCs/>
                <w:color w:val="000000"/>
                <w:sz w:val="24"/>
                <w:szCs w:val="24"/>
              </w:rPr>
            </w:pPr>
            <w:r>
              <w:rPr>
                <w:rFonts w:ascii="Times New Roman" w:hAnsi="Times New Roman"/>
                <w:b/>
                <w:bCs/>
                <w:sz w:val="24"/>
                <w:szCs w:val="24"/>
              </w:rPr>
              <w:t>Surplus/(deficit)</w:t>
            </w:r>
          </w:p>
        </w:tc>
      </w:tr>
      <w:tr w:rsidR="004F4316" w:rsidRPr="00150330" w:rsidTr="008E087F">
        <w:trPr>
          <w:trHeight w:val="580"/>
          <w:jc w:val="center"/>
        </w:trPr>
        <w:tc>
          <w:tcPr>
            <w:tcW w:w="654" w:type="dxa"/>
            <w:shd w:val="clear" w:color="auto" w:fill="auto"/>
            <w:noWrap/>
            <w:vAlign w:val="center"/>
          </w:tcPr>
          <w:p w:rsidR="004F4316" w:rsidRPr="00150330" w:rsidRDefault="004F4316" w:rsidP="008E087F">
            <w:pPr>
              <w:rPr>
                <w:rFonts w:ascii="Times New Roman" w:hAnsi="Times New Roman"/>
                <w:color w:val="000000"/>
                <w:sz w:val="24"/>
                <w:szCs w:val="24"/>
              </w:rPr>
            </w:pPr>
          </w:p>
        </w:tc>
        <w:tc>
          <w:tcPr>
            <w:tcW w:w="3986" w:type="dxa"/>
            <w:shd w:val="clear" w:color="auto" w:fill="auto"/>
            <w:noWrap/>
            <w:vAlign w:val="center"/>
          </w:tcPr>
          <w:p w:rsidR="004F4316" w:rsidRPr="002C64E8" w:rsidRDefault="004F4316" w:rsidP="008E087F">
            <w:pPr>
              <w:spacing w:after="0" w:line="240" w:lineRule="auto"/>
              <w:jc w:val="both"/>
              <w:rPr>
                <w:rFonts w:ascii="Times New Roman" w:hAnsi="Times New Roman"/>
                <w:b/>
                <w:bCs/>
                <w:color w:val="000000"/>
                <w:sz w:val="24"/>
                <w:lang w:val="en-IN" w:eastAsia="en-IN"/>
              </w:rPr>
            </w:pPr>
            <w:r w:rsidRPr="002C64E8">
              <w:rPr>
                <w:rFonts w:ascii="Times New Roman" w:hAnsi="Times New Roman"/>
                <w:b/>
                <w:bCs/>
                <w:color w:val="000000"/>
                <w:sz w:val="24"/>
              </w:rPr>
              <w:t>Depreciation on Fixed Assets</w:t>
            </w:r>
          </w:p>
        </w:tc>
        <w:tc>
          <w:tcPr>
            <w:tcW w:w="1402" w:type="dxa"/>
            <w:shd w:val="clear" w:color="auto" w:fill="auto"/>
            <w:noWrap/>
            <w:vAlign w:val="center"/>
            <w:hideMark/>
          </w:tcPr>
          <w:p w:rsidR="004F4316" w:rsidRPr="002C64E8" w:rsidRDefault="004F4316" w:rsidP="008E087F">
            <w:pPr>
              <w:jc w:val="right"/>
              <w:rPr>
                <w:rFonts w:ascii="Times New Roman" w:hAnsi="Times New Roman"/>
                <w:b/>
                <w:bCs/>
                <w:color w:val="000000"/>
                <w:sz w:val="24"/>
              </w:rPr>
            </w:pPr>
            <w:r w:rsidRPr="002C64E8">
              <w:rPr>
                <w:rFonts w:ascii="Times New Roman" w:hAnsi="Times New Roman"/>
                <w:b/>
                <w:bCs/>
                <w:color w:val="000000"/>
                <w:sz w:val="24"/>
              </w:rPr>
              <w:t>80.689</w:t>
            </w:r>
          </w:p>
        </w:tc>
        <w:tc>
          <w:tcPr>
            <w:tcW w:w="1079" w:type="dxa"/>
            <w:shd w:val="clear" w:color="auto" w:fill="auto"/>
            <w:noWrap/>
            <w:vAlign w:val="center"/>
            <w:hideMark/>
          </w:tcPr>
          <w:p w:rsidR="004F4316" w:rsidRPr="002C64E8" w:rsidRDefault="004F4316" w:rsidP="008E087F">
            <w:pPr>
              <w:jc w:val="right"/>
              <w:rPr>
                <w:rFonts w:ascii="Times New Roman" w:hAnsi="Times New Roman"/>
                <w:b/>
                <w:bCs/>
                <w:color w:val="000000"/>
                <w:sz w:val="24"/>
              </w:rPr>
            </w:pPr>
            <w:r w:rsidRPr="002C64E8">
              <w:rPr>
                <w:rFonts w:ascii="Times New Roman" w:hAnsi="Times New Roman"/>
                <w:b/>
                <w:bCs/>
                <w:color w:val="000000"/>
                <w:sz w:val="24"/>
              </w:rPr>
              <w:t>86.535</w:t>
            </w:r>
          </w:p>
        </w:tc>
        <w:tc>
          <w:tcPr>
            <w:tcW w:w="1883" w:type="dxa"/>
            <w:shd w:val="clear" w:color="auto" w:fill="auto"/>
            <w:noWrap/>
            <w:vAlign w:val="center"/>
            <w:hideMark/>
          </w:tcPr>
          <w:p w:rsidR="004F4316" w:rsidRPr="002C64E8" w:rsidRDefault="004F4316" w:rsidP="008E087F">
            <w:pPr>
              <w:jc w:val="right"/>
              <w:rPr>
                <w:rFonts w:ascii="Times New Roman" w:hAnsi="Times New Roman"/>
                <w:b/>
                <w:bCs/>
                <w:color w:val="000000"/>
                <w:sz w:val="24"/>
              </w:rPr>
            </w:pPr>
            <w:r>
              <w:rPr>
                <w:rFonts w:ascii="Times New Roman" w:hAnsi="Times New Roman"/>
                <w:b/>
                <w:bCs/>
                <w:color w:val="000000"/>
                <w:sz w:val="24"/>
              </w:rPr>
              <w:t>(</w:t>
            </w:r>
            <w:r w:rsidRPr="002C64E8">
              <w:rPr>
                <w:rFonts w:ascii="Times New Roman" w:hAnsi="Times New Roman"/>
                <w:b/>
                <w:bCs/>
                <w:color w:val="000000"/>
                <w:sz w:val="24"/>
              </w:rPr>
              <w:t>5.846</w:t>
            </w:r>
            <w:r>
              <w:rPr>
                <w:rFonts w:ascii="Times New Roman" w:hAnsi="Times New Roman"/>
                <w:b/>
                <w:bCs/>
                <w:color w:val="000000"/>
                <w:sz w:val="24"/>
              </w:rPr>
              <w:t>)</w:t>
            </w:r>
          </w:p>
        </w:tc>
      </w:tr>
    </w:tbl>
    <w:p w:rsidR="004F4316" w:rsidRDefault="004F4316" w:rsidP="004F4316">
      <w:pPr>
        <w:tabs>
          <w:tab w:val="left" w:pos="720"/>
        </w:tabs>
        <w:autoSpaceDE w:val="0"/>
        <w:autoSpaceDN w:val="0"/>
        <w:adjustRightInd w:val="0"/>
        <w:spacing w:line="360" w:lineRule="auto"/>
        <w:ind w:left="426" w:hanging="426"/>
        <w:jc w:val="both"/>
        <w:rPr>
          <w:rFonts w:ascii="Times New Roman" w:hAnsi="Times New Roman"/>
          <w:sz w:val="24"/>
          <w:szCs w:val="24"/>
        </w:rPr>
      </w:pPr>
    </w:p>
    <w:p w:rsidR="004F4316" w:rsidRDefault="004F4316" w:rsidP="004F4316">
      <w:pPr>
        <w:tabs>
          <w:tab w:val="left" w:pos="720"/>
        </w:tabs>
        <w:autoSpaceDE w:val="0"/>
        <w:autoSpaceDN w:val="0"/>
        <w:adjustRightInd w:val="0"/>
        <w:spacing w:line="360" w:lineRule="auto"/>
        <w:ind w:left="426" w:hanging="426"/>
        <w:jc w:val="both"/>
        <w:rPr>
          <w:rFonts w:ascii="Times New Roman" w:hAnsi="Times New Roman"/>
          <w:sz w:val="24"/>
          <w:szCs w:val="24"/>
        </w:rPr>
      </w:pPr>
      <w:r>
        <w:rPr>
          <w:rFonts w:ascii="Times New Roman" w:hAnsi="Times New Roman"/>
          <w:sz w:val="24"/>
          <w:szCs w:val="24"/>
        </w:rPr>
        <w:t xml:space="preserve">3.3 </w:t>
      </w:r>
      <w:r>
        <w:rPr>
          <w:rFonts w:ascii="Times New Roman" w:hAnsi="Times New Roman"/>
          <w:sz w:val="24"/>
          <w:szCs w:val="24"/>
        </w:rPr>
        <w:tab/>
      </w:r>
      <w:r w:rsidRPr="00150330">
        <w:rPr>
          <w:rFonts w:ascii="Times New Roman" w:hAnsi="Times New Roman"/>
          <w:sz w:val="24"/>
          <w:szCs w:val="24"/>
        </w:rPr>
        <w:t xml:space="preserve">The depreciation on </w:t>
      </w:r>
      <w:r>
        <w:rPr>
          <w:rFonts w:ascii="Times New Roman" w:hAnsi="Times New Roman"/>
          <w:sz w:val="24"/>
          <w:szCs w:val="24"/>
        </w:rPr>
        <w:t>fixed assets</w:t>
      </w:r>
      <w:r w:rsidRPr="00150330">
        <w:rPr>
          <w:rFonts w:ascii="Times New Roman" w:hAnsi="Times New Roman"/>
          <w:sz w:val="24"/>
          <w:szCs w:val="24"/>
        </w:rPr>
        <w:t xml:space="preserve"> is Rs.</w:t>
      </w:r>
      <w:r>
        <w:rPr>
          <w:rFonts w:ascii="Times New Roman" w:hAnsi="Times New Roman"/>
          <w:sz w:val="24"/>
          <w:szCs w:val="24"/>
        </w:rPr>
        <w:t>86.535 lakhs</w:t>
      </w:r>
      <w:r w:rsidRPr="00150330">
        <w:rPr>
          <w:rFonts w:ascii="Times New Roman" w:hAnsi="Times New Roman"/>
          <w:sz w:val="24"/>
          <w:szCs w:val="24"/>
        </w:rPr>
        <w:t xml:space="preserve"> towards the depreciation made on account of assets created </w:t>
      </w:r>
      <w:r>
        <w:rPr>
          <w:rFonts w:ascii="Times New Roman" w:hAnsi="Times New Roman"/>
          <w:sz w:val="24"/>
          <w:szCs w:val="24"/>
        </w:rPr>
        <w:t xml:space="preserve">from SLDC Development Fund during FY 2023-24 (capitalization of ADMS Project and also procuring Air Conditioners, Street Lights, Mobile Phones and IT Peripherals,). The Copy of Assets and depreciation Schedule for the FY-2023-24 is enclosed in </w:t>
      </w:r>
      <w:r w:rsidRPr="000D6638">
        <w:rPr>
          <w:rFonts w:ascii="Times New Roman" w:hAnsi="Times New Roman"/>
          <w:b/>
          <w:sz w:val="24"/>
          <w:szCs w:val="24"/>
        </w:rPr>
        <w:t>Annexure</w:t>
      </w:r>
      <w:r>
        <w:rPr>
          <w:rFonts w:ascii="Times New Roman" w:hAnsi="Times New Roman"/>
          <w:sz w:val="24"/>
          <w:szCs w:val="24"/>
        </w:rPr>
        <w:t xml:space="preserve">. </w:t>
      </w:r>
    </w:p>
    <w:p w:rsidR="004F4316" w:rsidRDefault="004F4316" w:rsidP="004F4316">
      <w:pPr>
        <w:tabs>
          <w:tab w:val="left" w:pos="720"/>
        </w:tabs>
        <w:autoSpaceDE w:val="0"/>
        <w:autoSpaceDN w:val="0"/>
        <w:adjustRightInd w:val="0"/>
        <w:spacing w:line="360" w:lineRule="auto"/>
        <w:ind w:left="426" w:hanging="426"/>
        <w:jc w:val="both"/>
        <w:rPr>
          <w:rFonts w:ascii="Times New Roman" w:hAnsi="Times New Roman"/>
          <w:sz w:val="24"/>
          <w:szCs w:val="24"/>
        </w:rPr>
      </w:pPr>
      <w:r>
        <w:rPr>
          <w:rFonts w:ascii="Times New Roman" w:hAnsi="Times New Roman"/>
          <w:sz w:val="24"/>
          <w:szCs w:val="24"/>
        </w:rPr>
        <w:t xml:space="preserve">3.4 </w:t>
      </w:r>
      <w:r w:rsidRPr="00C15788">
        <w:rPr>
          <w:rFonts w:ascii="Times New Roman" w:hAnsi="Times New Roman"/>
          <w:sz w:val="24"/>
          <w:szCs w:val="24"/>
        </w:rPr>
        <w:t xml:space="preserve">Total </w:t>
      </w:r>
      <w:r>
        <w:rPr>
          <w:rFonts w:ascii="Times New Roman" w:hAnsi="Times New Roman"/>
          <w:sz w:val="24"/>
          <w:szCs w:val="24"/>
        </w:rPr>
        <w:t xml:space="preserve">Depreciation and Amortization Expenditure </w:t>
      </w:r>
      <w:r w:rsidRPr="00C15788">
        <w:rPr>
          <w:rFonts w:ascii="Times New Roman" w:hAnsi="Times New Roman"/>
          <w:sz w:val="24"/>
          <w:szCs w:val="24"/>
        </w:rPr>
        <w:t xml:space="preserve">of </w:t>
      </w:r>
      <w:r>
        <w:rPr>
          <w:rFonts w:ascii="Times New Roman" w:hAnsi="Times New Roman"/>
          <w:sz w:val="24"/>
          <w:szCs w:val="24"/>
        </w:rPr>
        <w:t xml:space="preserve">Rs.86.535 lakh </w:t>
      </w:r>
      <w:r w:rsidRPr="00C15788">
        <w:rPr>
          <w:rFonts w:ascii="Times New Roman" w:hAnsi="Times New Roman"/>
          <w:sz w:val="24"/>
          <w:szCs w:val="24"/>
        </w:rPr>
        <w:t>may kindly be considered in truing up for the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xml:space="preserve"> against approved amount of</w:t>
      </w:r>
      <w:r>
        <w:rPr>
          <w:rFonts w:ascii="Times New Roman" w:hAnsi="Times New Roman"/>
          <w:sz w:val="24"/>
          <w:szCs w:val="24"/>
        </w:rPr>
        <w:t xml:space="preserve"> Rs.80.689 lakhs.</w:t>
      </w:r>
      <w:r w:rsidRPr="00C15788">
        <w:rPr>
          <w:rFonts w:ascii="Times New Roman" w:hAnsi="Times New Roman"/>
          <w:sz w:val="24"/>
          <w:szCs w:val="24"/>
        </w:rPr>
        <w:t xml:space="preserve"> </w:t>
      </w:r>
      <w:r>
        <w:rPr>
          <w:rFonts w:ascii="Times New Roman" w:hAnsi="Times New Roman"/>
          <w:sz w:val="24"/>
          <w:szCs w:val="24"/>
        </w:rPr>
        <w:t xml:space="preserve">The </w:t>
      </w:r>
      <w:r>
        <w:rPr>
          <w:rFonts w:ascii="Times New Roman" w:hAnsi="Times New Roman"/>
          <w:b/>
          <w:sz w:val="24"/>
          <w:szCs w:val="24"/>
        </w:rPr>
        <w:t xml:space="preserve">Deficit </w:t>
      </w:r>
      <w:r w:rsidRPr="00C15788">
        <w:rPr>
          <w:rFonts w:ascii="Times New Roman" w:hAnsi="Times New Roman"/>
          <w:b/>
          <w:sz w:val="24"/>
          <w:szCs w:val="24"/>
        </w:rPr>
        <w:t xml:space="preserve">under this head is </w:t>
      </w:r>
      <w:proofErr w:type="spellStart"/>
      <w:r w:rsidRPr="00C15788">
        <w:rPr>
          <w:rFonts w:ascii="Times New Roman" w:hAnsi="Times New Roman"/>
          <w:b/>
          <w:sz w:val="24"/>
          <w:szCs w:val="24"/>
        </w:rPr>
        <w:t>Rs</w:t>
      </w:r>
      <w:proofErr w:type="spellEnd"/>
      <w:proofErr w:type="gramStart"/>
      <w:r w:rsidRPr="00C15788">
        <w:rPr>
          <w:rFonts w:ascii="Times New Roman" w:hAnsi="Times New Roman"/>
          <w:b/>
          <w:sz w:val="24"/>
          <w:szCs w:val="24"/>
        </w:rPr>
        <w:t>.</w:t>
      </w:r>
      <w:r>
        <w:rPr>
          <w:rFonts w:ascii="Times New Roman" w:hAnsi="Times New Roman"/>
          <w:b/>
          <w:sz w:val="24"/>
          <w:szCs w:val="24"/>
        </w:rPr>
        <w:t>(</w:t>
      </w:r>
      <w:proofErr w:type="gramEnd"/>
      <w:r>
        <w:rPr>
          <w:rFonts w:ascii="Times New Roman" w:hAnsi="Times New Roman"/>
          <w:b/>
          <w:sz w:val="24"/>
          <w:szCs w:val="24"/>
        </w:rPr>
        <w:t xml:space="preserve">-)5.846 </w:t>
      </w:r>
      <w:r w:rsidRPr="00C15788">
        <w:rPr>
          <w:rFonts w:ascii="Times New Roman" w:hAnsi="Times New Roman"/>
          <w:b/>
          <w:sz w:val="24"/>
          <w:szCs w:val="24"/>
        </w:rPr>
        <w:t xml:space="preserve">lakhs </w:t>
      </w:r>
      <w:r w:rsidRPr="00C15788">
        <w:rPr>
          <w:rFonts w:ascii="Times New Roman" w:hAnsi="Times New Roman"/>
          <w:sz w:val="24"/>
          <w:szCs w:val="24"/>
        </w:rPr>
        <w:t>(Rs.</w:t>
      </w:r>
      <w:r>
        <w:rPr>
          <w:rFonts w:ascii="Times New Roman" w:hAnsi="Times New Roman"/>
          <w:sz w:val="24"/>
          <w:szCs w:val="24"/>
        </w:rPr>
        <w:t xml:space="preserve">80.689 </w:t>
      </w:r>
      <w:r w:rsidRPr="00C15788">
        <w:rPr>
          <w:rFonts w:ascii="Times New Roman" w:hAnsi="Times New Roman"/>
          <w:sz w:val="24"/>
          <w:szCs w:val="24"/>
        </w:rPr>
        <w:t>lakh-Rs.</w:t>
      </w:r>
      <w:r>
        <w:rPr>
          <w:rFonts w:ascii="Times New Roman" w:hAnsi="Times New Roman"/>
          <w:sz w:val="24"/>
          <w:szCs w:val="24"/>
        </w:rPr>
        <w:t xml:space="preserve">86.535 </w:t>
      </w:r>
      <w:r w:rsidRPr="00C15788">
        <w:rPr>
          <w:rFonts w:ascii="Times New Roman" w:hAnsi="Times New Roman"/>
          <w:sz w:val="24"/>
          <w:szCs w:val="24"/>
        </w:rPr>
        <w:t>lakh)</w:t>
      </w:r>
      <w:r>
        <w:rPr>
          <w:rFonts w:ascii="Times New Roman" w:hAnsi="Times New Roman"/>
          <w:sz w:val="24"/>
          <w:szCs w:val="24"/>
        </w:rPr>
        <w:t>.</w:t>
      </w:r>
    </w:p>
    <w:p w:rsidR="004F4316" w:rsidRPr="00755B7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3.5 </w:t>
      </w:r>
      <w:r w:rsidRPr="00755B76">
        <w:rPr>
          <w:rFonts w:ascii="Times New Roman" w:hAnsi="Times New Roman"/>
          <w:b/>
          <w:sz w:val="24"/>
          <w:szCs w:val="24"/>
        </w:rPr>
        <w:t>Regulation 8.38</w:t>
      </w:r>
      <w:r w:rsidRPr="00755B76">
        <w:rPr>
          <w:rFonts w:ascii="Times New Roman" w:hAnsi="Times New Roman"/>
          <w:sz w:val="24"/>
          <w:szCs w:val="24"/>
        </w:rPr>
        <w:t xml:space="preserve"> of OERC Transmission Tariff Regulations, 2014 states as under:</w:t>
      </w:r>
    </w:p>
    <w:p w:rsidR="004F4316" w:rsidRPr="00755B76" w:rsidRDefault="004F4316" w:rsidP="004F4316">
      <w:pPr>
        <w:ind w:left="426"/>
        <w:jc w:val="both"/>
        <w:rPr>
          <w:rFonts w:ascii="Times New Roman" w:hAnsi="Times New Roman"/>
          <w:i/>
          <w:sz w:val="24"/>
          <w:szCs w:val="24"/>
        </w:rPr>
      </w:pPr>
      <w:r w:rsidRPr="00755B76">
        <w:rPr>
          <w:rFonts w:ascii="Times New Roman" w:hAnsi="Times New Roman"/>
          <w:i/>
          <w:sz w:val="24"/>
          <w:szCs w:val="24"/>
        </w:rPr>
        <w:t>“For STU (OPTCL), Depreciation shall be calculated for each year of the Control Period, on the original book value of the assets considering applicable depreciation rate as determined by the Commission from time to time.”</w:t>
      </w:r>
    </w:p>
    <w:p w:rsidR="004F4316" w:rsidRDefault="004F4316" w:rsidP="004F4316">
      <w:pPr>
        <w:spacing w:line="276" w:lineRule="auto"/>
        <w:ind w:left="426"/>
        <w:jc w:val="both"/>
        <w:rPr>
          <w:rFonts w:ascii="Times New Roman" w:hAnsi="Times New Roman"/>
          <w:i/>
          <w:sz w:val="24"/>
          <w:szCs w:val="24"/>
        </w:rPr>
      </w:pPr>
      <w:r w:rsidRPr="00755B76">
        <w:rPr>
          <w:rFonts w:ascii="Times New Roman" w:hAnsi="Times New Roman"/>
          <w:sz w:val="24"/>
          <w:szCs w:val="24"/>
        </w:rPr>
        <w:t xml:space="preserve">Further, as per the </w:t>
      </w:r>
      <w:r w:rsidRPr="00755B76">
        <w:rPr>
          <w:rFonts w:ascii="Times New Roman" w:hAnsi="Times New Roman"/>
          <w:b/>
          <w:sz w:val="24"/>
          <w:szCs w:val="24"/>
        </w:rPr>
        <w:t>Regulation 8.34</w:t>
      </w:r>
      <w:r w:rsidRPr="00755B76">
        <w:rPr>
          <w:rFonts w:ascii="Times New Roman" w:hAnsi="Times New Roman"/>
          <w:sz w:val="24"/>
          <w:szCs w:val="24"/>
        </w:rPr>
        <w:t xml:space="preserve"> of the said Regulations, “</w:t>
      </w:r>
      <w:r w:rsidRPr="00755B76">
        <w:rPr>
          <w:rFonts w:ascii="Times New Roman" w:hAnsi="Times New Roman"/>
          <w:i/>
          <w:sz w:val="24"/>
          <w:szCs w:val="24"/>
        </w:rPr>
        <w:t>Depreciation shall be calculated annually based on Straight Line Method and at rates as specified in Appendix-A to these regulations.”</w:t>
      </w:r>
    </w:p>
    <w:p w:rsidR="004F4316" w:rsidRPr="00755B76" w:rsidRDefault="004F4316" w:rsidP="004F4316">
      <w:pPr>
        <w:spacing w:line="276" w:lineRule="auto"/>
        <w:ind w:left="426"/>
        <w:jc w:val="both"/>
        <w:rPr>
          <w:rFonts w:ascii="Times New Roman" w:hAnsi="Times New Roman"/>
          <w:sz w:val="24"/>
          <w:szCs w:val="24"/>
        </w:rPr>
      </w:pPr>
    </w:p>
    <w:p w:rsidR="00A22964" w:rsidRDefault="00A22964" w:rsidP="004F4316">
      <w:pPr>
        <w:spacing w:before="240" w:line="360" w:lineRule="auto"/>
        <w:jc w:val="both"/>
        <w:rPr>
          <w:rFonts w:ascii="Times New Roman" w:hAnsi="Times New Roman"/>
          <w:b/>
          <w:sz w:val="24"/>
          <w:szCs w:val="24"/>
        </w:rPr>
      </w:pPr>
    </w:p>
    <w:p w:rsidR="004F4316" w:rsidRDefault="004F4316" w:rsidP="004F4316">
      <w:pPr>
        <w:spacing w:before="240" w:line="360" w:lineRule="auto"/>
        <w:jc w:val="both"/>
        <w:rPr>
          <w:rFonts w:ascii="Times New Roman" w:hAnsi="Times New Roman"/>
          <w:b/>
          <w:sz w:val="24"/>
          <w:szCs w:val="24"/>
        </w:rPr>
      </w:pPr>
      <w:r>
        <w:rPr>
          <w:rFonts w:ascii="Times New Roman" w:hAnsi="Times New Roman"/>
          <w:b/>
          <w:sz w:val="24"/>
          <w:szCs w:val="24"/>
        </w:rPr>
        <w:lastRenderedPageBreak/>
        <w:t>4.</w:t>
      </w:r>
      <w:r w:rsidRPr="00150330">
        <w:rPr>
          <w:rFonts w:ascii="Times New Roman" w:hAnsi="Times New Roman"/>
          <w:b/>
          <w:sz w:val="24"/>
          <w:szCs w:val="24"/>
        </w:rPr>
        <w:t xml:space="preserve"> </w:t>
      </w:r>
      <w:r>
        <w:rPr>
          <w:rFonts w:ascii="Times New Roman" w:hAnsi="Times New Roman"/>
          <w:b/>
          <w:sz w:val="24"/>
          <w:szCs w:val="24"/>
        </w:rPr>
        <w:t>Rebate to Consumers</w:t>
      </w: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4.1 </w:t>
      </w:r>
      <w:r w:rsidRPr="00444C83">
        <w:rPr>
          <w:rFonts w:ascii="Times New Roman" w:hAnsi="Times New Roman"/>
          <w:sz w:val="24"/>
          <w:szCs w:val="24"/>
        </w:rPr>
        <w:t xml:space="preserve">Hon’ble Commission has allowed </w:t>
      </w:r>
      <w:proofErr w:type="spellStart"/>
      <w:r w:rsidRPr="001F4C62">
        <w:rPr>
          <w:rFonts w:ascii="Times New Roman" w:hAnsi="Times New Roman"/>
          <w:b/>
          <w:sz w:val="24"/>
          <w:szCs w:val="24"/>
        </w:rPr>
        <w:t>Rs</w:t>
      </w:r>
      <w:proofErr w:type="spellEnd"/>
      <w:r w:rsidRPr="001F4C62">
        <w:rPr>
          <w:rFonts w:ascii="Times New Roman" w:hAnsi="Times New Roman"/>
          <w:b/>
          <w:sz w:val="24"/>
          <w:szCs w:val="24"/>
        </w:rPr>
        <w:t>.</w:t>
      </w:r>
      <w:r>
        <w:rPr>
          <w:rFonts w:ascii="Times New Roman" w:hAnsi="Times New Roman"/>
          <w:b/>
          <w:sz w:val="24"/>
          <w:szCs w:val="24"/>
        </w:rPr>
        <w:t xml:space="preserve"> NIL</w:t>
      </w:r>
      <w:r w:rsidRPr="00444C83">
        <w:rPr>
          <w:rFonts w:ascii="Times New Roman" w:hAnsi="Times New Roman"/>
          <w:sz w:val="24"/>
          <w:szCs w:val="24"/>
        </w:rPr>
        <w:t xml:space="preserve"> towards </w:t>
      </w:r>
      <w:r>
        <w:rPr>
          <w:rFonts w:ascii="Times New Roman" w:hAnsi="Times New Roman"/>
          <w:b/>
          <w:sz w:val="24"/>
          <w:szCs w:val="24"/>
        </w:rPr>
        <w:t xml:space="preserve">Rebate allowed to Customers for payment of SOC and MOC charges </w:t>
      </w:r>
      <w:r w:rsidRPr="00444C83">
        <w:rPr>
          <w:rFonts w:ascii="Times New Roman" w:hAnsi="Times New Roman"/>
          <w:sz w:val="24"/>
          <w:szCs w:val="24"/>
        </w:rPr>
        <w:t xml:space="preserve">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xml:space="preserve"> </w:t>
      </w:r>
    </w:p>
    <w:p w:rsidR="004F4316" w:rsidRPr="00444C83"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4.2 </w:t>
      </w:r>
      <w:r w:rsidRPr="00444C83">
        <w:rPr>
          <w:rFonts w:ascii="Times New Roman" w:hAnsi="Times New Roman"/>
          <w:sz w:val="24"/>
          <w:szCs w:val="24"/>
        </w:rPr>
        <w:t>As per the audited accounts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the</w:t>
      </w:r>
      <w:r w:rsidRPr="00122155">
        <w:rPr>
          <w:rFonts w:ascii="Times New Roman" w:hAnsi="Times New Roman"/>
          <w:sz w:val="24"/>
          <w:szCs w:val="24"/>
        </w:rPr>
        <w:t xml:space="preserve"> </w:t>
      </w:r>
      <w:r>
        <w:rPr>
          <w:rFonts w:ascii="Times New Roman" w:hAnsi="Times New Roman"/>
          <w:b/>
          <w:sz w:val="24"/>
          <w:szCs w:val="24"/>
        </w:rPr>
        <w:t>Rebate allowed to Customers for payment of SOC &amp; MOC</w:t>
      </w:r>
      <w:r w:rsidRPr="00444C83">
        <w:rPr>
          <w:rFonts w:ascii="Times New Roman" w:hAnsi="Times New Roman"/>
          <w:sz w:val="24"/>
          <w:szCs w:val="24"/>
        </w:rPr>
        <w:t xml:space="preserve"> is </w:t>
      </w:r>
      <w:r w:rsidRPr="00053595">
        <w:rPr>
          <w:rFonts w:ascii="Times New Roman" w:hAnsi="Times New Roman"/>
          <w:b/>
          <w:sz w:val="24"/>
          <w:szCs w:val="24"/>
        </w:rPr>
        <w:t>Rs.</w:t>
      </w:r>
      <w:r>
        <w:rPr>
          <w:rFonts w:ascii="Times New Roman" w:hAnsi="Times New Roman"/>
          <w:b/>
          <w:sz w:val="24"/>
          <w:szCs w:val="24"/>
        </w:rPr>
        <w:t>11.736</w:t>
      </w:r>
      <w:r w:rsidRPr="00053595">
        <w:rPr>
          <w:rFonts w:ascii="Times New Roman" w:hAnsi="Times New Roman"/>
          <w:b/>
          <w:sz w:val="24"/>
          <w:szCs w:val="24"/>
        </w:rPr>
        <w:t xml:space="preserve"> lakh</w:t>
      </w:r>
      <w:r>
        <w:rPr>
          <w:rFonts w:ascii="Times New Roman" w:hAnsi="Times New Roman"/>
          <w:b/>
          <w:sz w:val="24"/>
          <w:szCs w:val="24"/>
        </w:rPr>
        <w:t>s</w:t>
      </w:r>
      <w:r w:rsidRPr="00444C83">
        <w:rPr>
          <w:rFonts w:ascii="Times New Roman" w:hAnsi="Times New Roman"/>
          <w:b/>
          <w:sz w:val="24"/>
          <w:szCs w:val="24"/>
        </w:rPr>
        <w:t xml:space="preserve">. </w:t>
      </w:r>
      <w:r w:rsidRPr="00444C83">
        <w:rPr>
          <w:rFonts w:ascii="Times New Roman" w:hAnsi="Times New Roman"/>
          <w:sz w:val="24"/>
          <w:szCs w:val="24"/>
        </w:rPr>
        <w:t>The details are as under:</w:t>
      </w:r>
    </w:p>
    <w:p w:rsidR="004F4316" w:rsidRPr="00150330" w:rsidRDefault="004F4316" w:rsidP="004F4316">
      <w:pPr>
        <w:spacing w:after="0" w:line="240" w:lineRule="auto"/>
        <w:jc w:val="center"/>
        <w:rPr>
          <w:rFonts w:ascii="Times New Roman" w:hAnsi="Times New Roman"/>
          <w:b/>
          <w:bCs/>
          <w:sz w:val="24"/>
          <w:szCs w:val="24"/>
          <w:u w:val="single"/>
        </w:rPr>
      </w:pPr>
      <w:r w:rsidRPr="00150330">
        <w:rPr>
          <w:rFonts w:ascii="Times New Roman" w:hAnsi="Times New Roman"/>
          <w:b/>
          <w:bCs/>
          <w:sz w:val="24"/>
          <w:szCs w:val="24"/>
          <w:u w:val="single"/>
        </w:rPr>
        <w:t>TABLE-</w:t>
      </w:r>
      <w:r>
        <w:rPr>
          <w:rFonts w:ascii="Times New Roman" w:hAnsi="Times New Roman"/>
          <w:b/>
          <w:bCs/>
          <w:sz w:val="24"/>
          <w:szCs w:val="24"/>
          <w:u w:val="single"/>
        </w:rPr>
        <w:t>6</w:t>
      </w:r>
    </w:p>
    <w:p w:rsidR="004F4316" w:rsidRPr="002764F3" w:rsidRDefault="004F4316" w:rsidP="004F4316">
      <w:pPr>
        <w:spacing w:after="0" w:line="240" w:lineRule="auto"/>
        <w:ind w:left="720" w:hanging="720"/>
        <w:jc w:val="center"/>
        <w:rPr>
          <w:rFonts w:ascii="Times New Roman" w:hAnsi="Times New Roman"/>
          <w:b/>
          <w:sz w:val="24"/>
          <w:szCs w:val="24"/>
        </w:rPr>
      </w:pPr>
      <w:r w:rsidRPr="00150330">
        <w:rPr>
          <w:rFonts w:ascii="Times New Roman" w:hAnsi="Times New Roman"/>
          <w:sz w:val="24"/>
          <w:szCs w:val="24"/>
        </w:rPr>
        <w:t xml:space="preserve">                                                                                                                     </w:t>
      </w:r>
      <w:proofErr w:type="spellStart"/>
      <w:r w:rsidRPr="002764F3">
        <w:rPr>
          <w:rFonts w:ascii="Times New Roman" w:hAnsi="Times New Roman"/>
          <w:b/>
          <w:sz w:val="24"/>
          <w:szCs w:val="24"/>
        </w:rPr>
        <w:t>Rs</w:t>
      </w:r>
      <w:proofErr w:type="spellEnd"/>
      <w:r w:rsidRPr="002764F3">
        <w:rPr>
          <w:rFonts w:ascii="Times New Roman" w:hAnsi="Times New Roman"/>
          <w:b/>
          <w:sz w:val="24"/>
          <w:szCs w:val="24"/>
        </w:rPr>
        <w:t>. in Lakhs</w:t>
      </w:r>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123"/>
        <w:gridCol w:w="1243"/>
        <w:gridCol w:w="960"/>
        <w:gridCol w:w="1883"/>
      </w:tblGrid>
      <w:tr w:rsidR="004F4316" w:rsidRPr="00150330" w:rsidTr="008E087F">
        <w:trPr>
          <w:trHeight w:val="615"/>
          <w:jc w:val="center"/>
        </w:trPr>
        <w:tc>
          <w:tcPr>
            <w:tcW w:w="678" w:type="dxa"/>
            <w:shd w:val="clear" w:color="auto" w:fill="auto"/>
            <w:noWrap/>
            <w:vAlign w:val="bottom"/>
            <w:hideMark/>
          </w:tcPr>
          <w:p w:rsidR="004F4316" w:rsidRPr="00150330" w:rsidRDefault="004F4316" w:rsidP="008E087F">
            <w:pPr>
              <w:rPr>
                <w:rFonts w:ascii="Times New Roman" w:hAnsi="Times New Roman"/>
                <w:color w:val="000000"/>
                <w:sz w:val="24"/>
                <w:szCs w:val="24"/>
                <w:lang w:val="en-IN" w:eastAsia="en-IN"/>
              </w:rPr>
            </w:pPr>
            <w:proofErr w:type="spellStart"/>
            <w:r w:rsidRPr="00150330">
              <w:rPr>
                <w:rFonts w:ascii="Times New Roman" w:hAnsi="Times New Roman"/>
                <w:color w:val="000000"/>
                <w:sz w:val="24"/>
                <w:szCs w:val="24"/>
              </w:rPr>
              <w:t>Sl</w:t>
            </w:r>
            <w:proofErr w:type="spellEnd"/>
            <w:r w:rsidRPr="00150330">
              <w:rPr>
                <w:rFonts w:ascii="Times New Roman" w:hAnsi="Times New Roman"/>
                <w:color w:val="000000"/>
                <w:sz w:val="24"/>
                <w:szCs w:val="24"/>
              </w:rPr>
              <w:t xml:space="preserve"> No</w:t>
            </w:r>
          </w:p>
        </w:tc>
        <w:tc>
          <w:tcPr>
            <w:tcW w:w="4123" w:type="dxa"/>
            <w:shd w:val="clear" w:color="auto" w:fill="auto"/>
            <w:noWrap/>
            <w:vAlign w:val="bottom"/>
            <w:hideMark/>
          </w:tcPr>
          <w:p w:rsidR="004F4316" w:rsidRPr="00150330" w:rsidRDefault="004F4316" w:rsidP="008E087F">
            <w:pPr>
              <w:rPr>
                <w:rFonts w:ascii="Times New Roman" w:hAnsi="Times New Roman"/>
                <w:b/>
                <w:bCs/>
                <w:color w:val="000000"/>
                <w:sz w:val="24"/>
                <w:szCs w:val="24"/>
              </w:rPr>
            </w:pPr>
            <w:r w:rsidRPr="00150330">
              <w:rPr>
                <w:rFonts w:ascii="Times New Roman" w:hAnsi="Times New Roman"/>
                <w:b/>
                <w:bCs/>
                <w:color w:val="000000"/>
                <w:sz w:val="24"/>
                <w:szCs w:val="24"/>
              </w:rPr>
              <w:t>Description</w:t>
            </w:r>
          </w:p>
        </w:tc>
        <w:tc>
          <w:tcPr>
            <w:tcW w:w="1243" w:type="dxa"/>
            <w:shd w:val="clear" w:color="auto" w:fill="auto"/>
            <w:vAlign w:val="center"/>
            <w:hideMark/>
          </w:tcPr>
          <w:p w:rsidR="004F4316" w:rsidRPr="00150330" w:rsidRDefault="004F4316" w:rsidP="008E087F">
            <w:pPr>
              <w:jc w:val="right"/>
              <w:rPr>
                <w:rFonts w:ascii="Times New Roman" w:hAnsi="Times New Roman"/>
                <w:b/>
                <w:bCs/>
                <w:color w:val="000000"/>
                <w:sz w:val="24"/>
                <w:szCs w:val="24"/>
              </w:rPr>
            </w:pPr>
            <w:r w:rsidRPr="00150330">
              <w:rPr>
                <w:rFonts w:ascii="Times New Roman" w:hAnsi="Times New Roman"/>
                <w:b/>
                <w:bCs/>
                <w:color w:val="000000"/>
                <w:sz w:val="24"/>
                <w:szCs w:val="24"/>
              </w:rPr>
              <w:t>A</w:t>
            </w:r>
            <w:r>
              <w:rPr>
                <w:rFonts w:ascii="Times New Roman" w:hAnsi="Times New Roman"/>
                <w:b/>
                <w:bCs/>
                <w:color w:val="000000"/>
                <w:sz w:val="24"/>
                <w:szCs w:val="24"/>
              </w:rPr>
              <w:t>pproved</w:t>
            </w:r>
          </w:p>
        </w:tc>
        <w:tc>
          <w:tcPr>
            <w:tcW w:w="960" w:type="dxa"/>
            <w:shd w:val="clear" w:color="auto" w:fill="auto"/>
            <w:noWrap/>
            <w:vAlign w:val="bottom"/>
            <w:hideMark/>
          </w:tcPr>
          <w:p w:rsidR="004F4316" w:rsidRPr="00150330" w:rsidRDefault="004F4316" w:rsidP="008E087F">
            <w:pPr>
              <w:rPr>
                <w:rFonts w:ascii="Times New Roman" w:hAnsi="Times New Roman"/>
                <w:b/>
                <w:bCs/>
                <w:color w:val="000000"/>
                <w:sz w:val="24"/>
                <w:szCs w:val="24"/>
              </w:rPr>
            </w:pPr>
            <w:r>
              <w:rPr>
                <w:rFonts w:ascii="Times New Roman" w:hAnsi="Times New Roman"/>
                <w:b/>
                <w:bCs/>
                <w:color w:val="000000"/>
                <w:sz w:val="24"/>
                <w:szCs w:val="24"/>
              </w:rPr>
              <w:t>Actual</w:t>
            </w:r>
          </w:p>
        </w:tc>
        <w:tc>
          <w:tcPr>
            <w:tcW w:w="1883" w:type="dxa"/>
            <w:shd w:val="clear" w:color="auto" w:fill="auto"/>
            <w:noWrap/>
            <w:vAlign w:val="bottom"/>
          </w:tcPr>
          <w:p w:rsidR="004F4316" w:rsidRPr="00150330" w:rsidRDefault="004F4316" w:rsidP="008E087F">
            <w:pPr>
              <w:rPr>
                <w:rFonts w:ascii="Times New Roman" w:hAnsi="Times New Roman"/>
                <w:b/>
                <w:bCs/>
                <w:color w:val="000000"/>
                <w:sz w:val="24"/>
                <w:szCs w:val="24"/>
              </w:rPr>
            </w:pPr>
            <w:r>
              <w:rPr>
                <w:rFonts w:ascii="Times New Roman" w:hAnsi="Times New Roman"/>
                <w:b/>
                <w:bCs/>
                <w:sz w:val="24"/>
                <w:szCs w:val="24"/>
              </w:rPr>
              <w:t>Surplus/(deficit)</w:t>
            </w:r>
          </w:p>
        </w:tc>
      </w:tr>
      <w:tr w:rsidR="004F4316" w:rsidRPr="00150330" w:rsidTr="008E087F">
        <w:trPr>
          <w:trHeight w:val="300"/>
          <w:jc w:val="center"/>
        </w:trPr>
        <w:tc>
          <w:tcPr>
            <w:tcW w:w="678" w:type="dxa"/>
            <w:shd w:val="clear" w:color="auto" w:fill="auto"/>
            <w:noWrap/>
            <w:vAlign w:val="bottom"/>
            <w:hideMark/>
          </w:tcPr>
          <w:p w:rsidR="004F4316" w:rsidRPr="00150330" w:rsidRDefault="004F4316" w:rsidP="008E087F">
            <w:pPr>
              <w:jc w:val="center"/>
              <w:rPr>
                <w:rFonts w:ascii="Times New Roman" w:hAnsi="Times New Roman"/>
                <w:color w:val="000000"/>
                <w:sz w:val="24"/>
                <w:szCs w:val="24"/>
              </w:rPr>
            </w:pPr>
            <w:r w:rsidRPr="00150330">
              <w:rPr>
                <w:rFonts w:ascii="Times New Roman" w:hAnsi="Times New Roman"/>
                <w:color w:val="000000"/>
                <w:sz w:val="24"/>
                <w:szCs w:val="24"/>
              </w:rPr>
              <w:t>1</w:t>
            </w:r>
          </w:p>
        </w:tc>
        <w:tc>
          <w:tcPr>
            <w:tcW w:w="4123" w:type="dxa"/>
            <w:shd w:val="clear" w:color="auto" w:fill="auto"/>
            <w:noWrap/>
            <w:vAlign w:val="bottom"/>
            <w:hideMark/>
          </w:tcPr>
          <w:p w:rsidR="004F4316" w:rsidRPr="00150330" w:rsidRDefault="004F4316" w:rsidP="008E087F">
            <w:pPr>
              <w:rPr>
                <w:rFonts w:ascii="Times New Roman" w:hAnsi="Times New Roman"/>
                <w:color w:val="000000"/>
                <w:sz w:val="24"/>
                <w:szCs w:val="24"/>
              </w:rPr>
            </w:pPr>
            <w:r>
              <w:rPr>
                <w:rFonts w:ascii="Times New Roman" w:hAnsi="Times New Roman"/>
                <w:b/>
                <w:sz w:val="24"/>
                <w:szCs w:val="24"/>
              </w:rPr>
              <w:t>Rebate allowed to Customers for payment of SOC &amp; MOC</w:t>
            </w:r>
          </w:p>
        </w:tc>
        <w:tc>
          <w:tcPr>
            <w:tcW w:w="1243" w:type="dxa"/>
            <w:shd w:val="clear" w:color="auto" w:fill="auto"/>
            <w:noWrap/>
          </w:tcPr>
          <w:p w:rsidR="004F4316" w:rsidRPr="00150330" w:rsidRDefault="004F4316" w:rsidP="008E087F">
            <w:pPr>
              <w:jc w:val="center"/>
              <w:rPr>
                <w:rFonts w:ascii="Times New Roman" w:hAnsi="Times New Roman"/>
                <w:sz w:val="24"/>
                <w:szCs w:val="24"/>
              </w:rPr>
            </w:pPr>
            <w:r>
              <w:rPr>
                <w:rFonts w:ascii="Times New Roman" w:hAnsi="Times New Roman"/>
                <w:sz w:val="24"/>
                <w:szCs w:val="24"/>
              </w:rPr>
              <w:t>Nil</w:t>
            </w:r>
          </w:p>
        </w:tc>
        <w:tc>
          <w:tcPr>
            <w:tcW w:w="960" w:type="dxa"/>
            <w:shd w:val="clear" w:color="auto" w:fill="auto"/>
            <w:noWrap/>
          </w:tcPr>
          <w:p w:rsidR="004F4316" w:rsidRPr="00150330" w:rsidRDefault="004F4316" w:rsidP="008E087F">
            <w:pPr>
              <w:jc w:val="right"/>
              <w:rPr>
                <w:rFonts w:ascii="Times New Roman" w:hAnsi="Times New Roman"/>
                <w:sz w:val="24"/>
                <w:szCs w:val="24"/>
              </w:rPr>
            </w:pPr>
            <w:r>
              <w:rPr>
                <w:rFonts w:ascii="Times New Roman" w:hAnsi="Times New Roman"/>
                <w:sz w:val="24"/>
                <w:szCs w:val="24"/>
              </w:rPr>
              <w:t>11.736</w:t>
            </w:r>
          </w:p>
        </w:tc>
        <w:tc>
          <w:tcPr>
            <w:tcW w:w="1883" w:type="dxa"/>
            <w:shd w:val="clear" w:color="auto" w:fill="auto"/>
            <w:noWrap/>
          </w:tcPr>
          <w:p w:rsidR="004F4316" w:rsidRPr="00150330" w:rsidRDefault="004F4316" w:rsidP="008E087F">
            <w:pPr>
              <w:jc w:val="center"/>
              <w:rPr>
                <w:rFonts w:ascii="Times New Roman" w:hAnsi="Times New Roman"/>
                <w:sz w:val="24"/>
                <w:szCs w:val="24"/>
              </w:rPr>
            </w:pPr>
            <w:r>
              <w:rPr>
                <w:rFonts w:ascii="Times New Roman" w:hAnsi="Times New Roman"/>
                <w:sz w:val="24"/>
                <w:szCs w:val="24"/>
              </w:rPr>
              <w:t>(11.736)</w:t>
            </w:r>
          </w:p>
        </w:tc>
      </w:tr>
    </w:tbl>
    <w:p w:rsidR="004F4316" w:rsidRDefault="004F4316" w:rsidP="004F4316">
      <w:pPr>
        <w:tabs>
          <w:tab w:val="left" w:pos="720"/>
        </w:tabs>
        <w:autoSpaceDE w:val="0"/>
        <w:autoSpaceDN w:val="0"/>
        <w:adjustRightInd w:val="0"/>
        <w:spacing w:line="360" w:lineRule="auto"/>
        <w:ind w:left="426" w:hanging="426"/>
        <w:jc w:val="both"/>
        <w:rPr>
          <w:rFonts w:ascii="Times New Roman" w:hAnsi="Times New Roman"/>
          <w:sz w:val="24"/>
          <w:szCs w:val="24"/>
        </w:rPr>
      </w:pPr>
    </w:p>
    <w:p w:rsidR="004F4316" w:rsidRDefault="004F4316" w:rsidP="004F4316">
      <w:pPr>
        <w:tabs>
          <w:tab w:val="left" w:pos="720"/>
        </w:tabs>
        <w:autoSpaceDE w:val="0"/>
        <w:autoSpaceDN w:val="0"/>
        <w:adjustRightInd w:val="0"/>
        <w:spacing w:line="360" w:lineRule="auto"/>
        <w:ind w:left="426" w:hanging="426"/>
        <w:jc w:val="both"/>
        <w:rPr>
          <w:rFonts w:ascii="Times New Roman" w:hAnsi="Times New Roman"/>
          <w:sz w:val="24"/>
          <w:szCs w:val="24"/>
        </w:rPr>
      </w:pPr>
      <w:r>
        <w:rPr>
          <w:rFonts w:ascii="Times New Roman" w:hAnsi="Times New Roman"/>
          <w:sz w:val="24"/>
          <w:szCs w:val="24"/>
        </w:rPr>
        <w:t xml:space="preserve">4.3 </w:t>
      </w:r>
      <w:r w:rsidRPr="00C15788">
        <w:rPr>
          <w:rFonts w:ascii="Times New Roman" w:hAnsi="Times New Roman"/>
          <w:sz w:val="24"/>
          <w:szCs w:val="24"/>
        </w:rPr>
        <w:t xml:space="preserve">Total </w:t>
      </w:r>
      <w:r w:rsidRPr="009F09BF">
        <w:rPr>
          <w:rFonts w:ascii="Times New Roman" w:hAnsi="Times New Roman"/>
          <w:sz w:val="24"/>
          <w:szCs w:val="24"/>
        </w:rPr>
        <w:t>Rebate allowed to Customers for payment of SOC &amp; MOC</w:t>
      </w:r>
      <w:r w:rsidRPr="00C15788">
        <w:rPr>
          <w:rFonts w:ascii="Times New Roman" w:hAnsi="Times New Roman"/>
          <w:sz w:val="24"/>
          <w:szCs w:val="24"/>
        </w:rPr>
        <w:t xml:space="preserve"> of </w:t>
      </w:r>
      <w:r w:rsidRPr="00C15788">
        <w:rPr>
          <w:rFonts w:ascii="Times New Roman" w:hAnsi="Times New Roman"/>
          <w:b/>
          <w:sz w:val="24"/>
          <w:szCs w:val="24"/>
        </w:rPr>
        <w:t>Rs.</w:t>
      </w:r>
      <w:r>
        <w:rPr>
          <w:rFonts w:ascii="Times New Roman" w:hAnsi="Times New Roman"/>
          <w:b/>
          <w:sz w:val="24"/>
          <w:szCs w:val="24"/>
        </w:rPr>
        <w:t xml:space="preserve">11.736 </w:t>
      </w:r>
      <w:r w:rsidRPr="00C15788">
        <w:rPr>
          <w:rFonts w:ascii="Times New Roman" w:hAnsi="Times New Roman"/>
          <w:b/>
          <w:sz w:val="24"/>
          <w:szCs w:val="24"/>
        </w:rPr>
        <w:t>lakhs</w:t>
      </w:r>
      <w:r>
        <w:rPr>
          <w:rFonts w:ascii="Times New Roman" w:hAnsi="Times New Roman"/>
          <w:b/>
          <w:sz w:val="24"/>
          <w:szCs w:val="24"/>
        </w:rPr>
        <w:t xml:space="preserve"> </w:t>
      </w:r>
      <w:r w:rsidRPr="00C15788">
        <w:rPr>
          <w:rFonts w:ascii="Times New Roman" w:hAnsi="Times New Roman"/>
          <w:sz w:val="24"/>
          <w:szCs w:val="24"/>
        </w:rPr>
        <w:t>may kindly be considered in truing up for the FY 202</w:t>
      </w:r>
      <w:r>
        <w:rPr>
          <w:rFonts w:ascii="Times New Roman" w:hAnsi="Times New Roman"/>
          <w:sz w:val="24"/>
          <w:szCs w:val="24"/>
        </w:rPr>
        <w:t>3</w:t>
      </w:r>
      <w:r w:rsidRPr="00C15788">
        <w:rPr>
          <w:rFonts w:ascii="Times New Roman" w:hAnsi="Times New Roman"/>
          <w:sz w:val="24"/>
          <w:szCs w:val="24"/>
        </w:rPr>
        <w:t>-2</w:t>
      </w:r>
      <w:r>
        <w:rPr>
          <w:rFonts w:ascii="Times New Roman" w:hAnsi="Times New Roman"/>
          <w:sz w:val="24"/>
          <w:szCs w:val="24"/>
        </w:rPr>
        <w:t>4</w:t>
      </w:r>
      <w:r w:rsidRPr="00C15788">
        <w:rPr>
          <w:rFonts w:ascii="Times New Roman" w:hAnsi="Times New Roman"/>
          <w:sz w:val="24"/>
          <w:szCs w:val="24"/>
        </w:rPr>
        <w:t xml:space="preserve"> against approved amount of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w:t>
      </w:r>
      <w:r>
        <w:rPr>
          <w:rFonts w:ascii="Times New Roman" w:hAnsi="Times New Roman"/>
          <w:b/>
          <w:sz w:val="24"/>
          <w:szCs w:val="24"/>
        </w:rPr>
        <w:t xml:space="preserve"> Nil</w:t>
      </w:r>
      <w:r>
        <w:rPr>
          <w:rFonts w:ascii="Times New Roman" w:hAnsi="Times New Roman"/>
          <w:sz w:val="24"/>
          <w:szCs w:val="24"/>
        </w:rPr>
        <w:t xml:space="preserve">. </w:t>
      </w:r>
      <w:r w:rsidRPr="00C15788">
        <w:rPr>
          <w:rFonts w:ascii="Times New Roman" w:hAnsi="Times New Roman"/>
          <w:b/>
          <w:sz w:val="24"/>
          <w:szCs w:val="24"/>
        </w:rPr>
        <w:t xml:space="preserve">The </w:t>
      </w:r>
      <w:r>
        <w:rPr>
          <w:rFonts w:ascii="Times New Roman" w:hAnsi="Times New Roman"/>
          <w:b/>
          <w:sz w:val="24"/>
          <w:szCs w:val="24"/>
        </w:rPr>
        <w:t>Deficit</w:t>
      </w:r>
      <w:r w:rsidRPr="00C15788">
        <w:rPr>
          <w:rFonts w:ascii="Times New Roman" w:hAnsi="Times New Roman"/>
          <w:b/>
          <w:sz w:val="24"/>
          <w:szCs w:val="24"/>
        </w:rPr>
        <w:t xml:space="preserve"> under this head is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w:t>
      </w:r>
      <w:r>
        <w:rPr>
          <w:rFonts w:ascii="Times New Roman" w:hAnsi="Times New Roman"/>
          <w:b/>
          <w:sz w:val="24"/>
          <w:szCs w:val="24"/>
        </w:rPr>
        <w:t xml:space="preserve"> (-</w:t>
      </w:r>
      <w:proofErr w:type="gramStart"/>
      <w:r>
        <w:rPr>
          <w:rFonts w:ascii="Times New Roman" w:hAnsi="Times New Roman"/>
          <w:b/>
          <w:sz w:val="24"/>
          <w:szCs w:val="24"/>
        </w:rPr>
        <w:t>)</w:t>
      </w:r>
      <w:r w:rsidRPr="00C15788">
        <w:rPr>
          <w:rFonts w:ascii="Times New Roman" w:hAnsi="Times New Roman"/>
          <w:b/>
          <w:sz w:val="24"/>
          <w:szCs w:val="24"/>
        </w:rPr>
        <w:t>1</w:t>
      </w:r>
      <w:r>
        <w:rPr>
          <w:rFonts w:ascii="Times New Roman" w:hAnsi="Times New Roman"/>
          <w:b/>
          <w:sz w:val="24"/>
          <w:szCs w:val="24"/>
        </w:rPr>
        <w:t>1</w:t>
      </w:r>
      <w:r w:rsidRPr="00C15788">
        <w:rPr>
          <w:rFonts w:ascii="Times New Roman" w:hAnsi="Times New Roman"/>
          <w:b/>
          <w:sz w:val="24"/>
          <w:szCs w:val="24"/>
        </w:rPr>
        <w:t>.</w:t>
      </w:r>
      <w:r>
        <w:rPr>
          <w:rFonts w:ascii="Times New Roman" w:hAnsi="Times New Roman"/>
          <w:b/>
          <w:sz w:val="24"/>
          <w:szCs w:val="24"/>
        </w:rPr>
        <w:t>736</w:t>
      </w:r>
      <w:proofErr w:type="gramEnd"/>
      <w:r>
        <w:rPr>
          <w:rFonts w:ascii="Times New Roman" w:hAnsi="Times New Roman"/>
          <w:b/>
          <w:sz w:val="24"/>
          <w:szCs w:val="24"/>
        </w:rPr>
        <w:t xml:space="preserve"> </w:t>
      </w:r>
      <w:r w:rsidRPr="00C15788">
        <w:rPr>
          <w:rFonts w:ascii="Times New Roman" w:hAnsi="Times New Roman"/>
          <w:b/>
          <w:sz w:val="24"/>
          <w:szCs w:val="24"/>
        </w:rPr>
        <w:t xml:space="preserve">lakhs </w:t>
      </w:r>
      <w:r w:rsidRPr="00C15788">
        <w:rPr>
          <w:rFonts w:ascii="Times New Roman" w:hAnsi="Times New Roman"/>
          <w:sz w:val="24"/>
          <w:szCs w:val="24"/>
        </w:rPr>
        <w:t>(</w:t>
      </w:r>
      <w:r>
        <w:rPr>
          <w:rFonts w:ascii="Times New Roman" w:hAnsi="Times New Roman"/>
          <w:sz w:val="24"/>
          <w:szCs w:val="24"/>
        </w:rPr>
        <w:t xml:space="preserve">Nil - </w:t>
      </w:r>
      <w:r w:rsidRPr="00C15788">
        <w:rPr>
          <w:rFonts w:ascii="Times New Roman" w:hAnsi="Times New Roman"/>
          <w:sz w:val="24"/>
          <w:szCs w:val="24"/>
        </w:rPr>
        <w:t>Rs.</w:t>
      </w:r>
      <w:r>
        <w:rPr>
          <w:rFonts w:ascii="Times New Roman" w:hAnsi="Times New Roman"/>
          <w:sz w:val="24"/>
          <w:szCs w:val="24"/>
        </w:rPr>
        <w:t>11.736 l</w:t>
      </w:r>
      <w:r w:rsidRPr="00C15788">
        <w:rPr>
          <w:rFonts w:ascii="Times New Roman" w:hAnsi="Times New Roman"/>
          <w:sz w:val="24"/>
          <w:szCs w:val="24"/>
        </w:rPr>
        <w:t>akh)</w:t>
      </w:r>
      <w:r>
        <w:rPr>
          <w:rFonts w:ascii="Times New Roman" w:hAnsi="Times New Roman"/>
          <w:sz w:val="24"/>
          <w:szCs w:val="24"/>
        </w:rPr>
        <w:t>.</w:t>
      </w:r>
    </w:p>
    <w:p w:rsidR="004F4316" w:rsidRDefault="004F4316" w:rsidP="004F4316">
      <w:pPr>
        <w:spacing w:line="360" w:lineRule="auto"/>
        <w:ind w:left="709" w:hanging="709"/>
        <w:jc w:val="both"/>
        <w:rPr>
          <w:rFonts w:ascii="Times New Roman" w:hAnsi="Times New Roman"/>
          <w:b/>
          <w:sz w:val="24"/>
          <w:szCs w:val="24"/>
        </w:rPr>
      </w:pPr>
      <w:r w:rsidRPr="00AD11D2">
        <w:rPr>
          <w:rFonts w:ascii="Times New Roman" w:hAnsi="Times New Roman"/>
          <w:b/>
          <w:sz w:val="24"/>
          <w:szCs w:val="24"/>
        </w:rPr>
        <w:t>5.</w:t>
      </w:r>
      <w:r w:rsidRPr="00AD11D2">
        <w:rPr>
          <w:rFonts w:ascii="Times New Roman" w:hAnsi="Times New Roman"/>
          <w:sz w:val="24"/>
          <w:szCs w:val="24"/>
        </w:rPr>
        <w:t xml:space="preserve"> </w:t>
      </w:r>
      <w:r w:rsidRPr="00AD11D2">
        <w:rPr>
          <w:rFonts w:ascii="Times New Roman" w:hAnsi="Times New Roman"/>
          <w:b/>
          <w:sz w:val="24"/>
          <w:szCs w:val="24"/>
        </w:rPr>
        <w:t xml:space="preserve">Finance Cost: </w:t>
      </w:r>
    </w:p>
    <w:p w:rsidR="004F4316" w:rsidRDefault="004F4316" w:rsidP="004F4316">
      <w:pPr>
        <w:spacing w:line="360" w:lineRule="auto"/>
        <w:ind w:left="426" w:hanging="426"/>
        <w:jc w:val="both"/>
        <w:rPr>
          <w:rFonts w:ascii="Times New Roman" w:hAnsi="Times New Roman"/>
          <w:sz w:val="24"/>
          <w:szCs w:val="24"/>
        </w:rPr>
      </w:pPr>
      <w:r w:rsidRPr="00AD11D2">
        <w:rPr>
          <w:rFonts w:ascii="Times New Roman" w:hAnsi="Times New Roman"/>
          <w:sz w:val="24"/>
          <w:szCs w:val="24"/>
        </w:rPr>
        <w:t>5.1</w:t>
      </w:r>
      <w:r w:rsidRPr="00AD11D2">
        <w:rPr>
          <w:rFonts w:ascii="Times New Roman" w:hAnsi="Times New Roman"/>
          <w:sz w:val="24"/>
          <w:szCs w:val="24"/>
        </w:rPr>
        <w:tab/>
      </w:r>
      <w:r w:rsidRPr="00444C83">
        <w:rPr>
          <w:rFonts w:ascii="Times New Roman" w:hAnsi="Times New Roman"/>
          <w:sz w:val="24"/>
          <w:szCs w:val="24"/>
        </w:rPr>
        <w:t xml:space="preserve">Hon’ble Commission has allowed </w:t>
      </w:r>
      <w:proofErr w:type="spellStart"/>
      <w:r w:rsidRPr="001F4C62">
        <w:rPr>
          <w:rFonts w:ascii="Times New Roman" w:hAnsi="Times New Roman"/>
          <w:b/>
          <w:sz w:val="24"/>
          <w:szCs w:val="24"/>
        </w:rPr>
        <w:t>Rs</w:t>
      </w:r>
      <w:proofErr w:type="spellEnd"/>
      <w:r w:rsidRPr="001F4C62">
        <w:rPr>
          <w:rFonts w:ascii="Times New Roman" w:hAnsi="Times New Roman"/>
          <w:b/>
          <w:sz w:val="24"/>
          <w:szCs w:val="24"/>
        </w:rPr>
        <w:t>.</w:t>
      </w:r>
      <w:r>
        <w:rPr>
          <w:rFonts w:ascii="Times New Roman" w:hAnsi="Times New Roman"/>
          <w:b/>
          <w:sz w:val="24"/>
          <w:szCs w:val="24"/>
        </w:rPr>
        <w:t xml:space="preserve"> NIL</w:t>
      </w:r>
      <w:r w:rsidRPr="00444C83">
        <w:rPr>
          <w:rFonts w:ascii="Times New Roman" w:hAnsi="Times New Roman"/>
          <w:sz w:val="24"/>
          <w:szCs w:val="24"/>
        </w:rPr>
        <w:t xml:space="preserve"> towards </w:t>
      </w:r>
      <w:r>
        <w:rPr>
          <w:rFonts w:ascii="Times New Roman" w:hAnsi="Times New Roman"/>
          <w:b/>
          <w:sz w:val="24"/>
          <w:szCs w:val="24"/>
        </w:rPr>
        <w:t xml:space="preserve">finance cost of bank charges </w:t>
      </w:r>
      <w:r w:rsidRPr="00444C83">
        <w:rPr>
          <w:rFonts w:ascii="Times New Roman" w:hAnsi="Times New Roman"/>
          <w:sz w:val="24"/>
          <w:szCs w:val="24"/>
        </w:rPr>
        <w:t xml:space="preserve">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xml:space="preserve"> </w:t>
      </w: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5.2 </w:t>
      </w:r>
      <w:r>
        <w:rPr>
          <w:rFonts w:ascii="Times New Roman" w:hAnsi="Times New Roman"/>
          <w:sz w:val="24"/>
          <w:szCs w:val="24"/>
        </w:rPr>
        <w:tab/>
      </w:r>
      <w:r w:rsidRPr="0029018F">
        <w:rPr>
          <w:rFonts w:ascii="Times New Roman" w:hAnsi="Times New Roman"/>
          <w:sz w:val="24"/>
          <w:szCs w:val="24"/>
        </w:rPr>
        <w:t>As per the audited accounts for FY 202</w:t>
      </w:r>
      <w:r>
        <w:rPr>
          <w:rFonts w:ascii="Times New Roman" w:hAnsi="Times New Roman"/>
          <w:sz w:val="24"/>
          <w:szCs w:val="24"/>
        </w:rPr>
        <w:t>3</w:t>
      </w:r>
      <w:r w:rsidRPr="0029018F">
        <w:rPr>
          <w:rFonts w:ascii="Times New Roman" w:hAnsi="Times New Roman"/>
          <w:sz w:val="24"/>
          <w:szCs w:val="24"/>
        </w:rPr>
        <w:t>-2</w:t>
      </w:r>
      <w:r>
        <w:rPr>
          <w:rFonts w:ascii="Times New Roman" w:hAnsi="Times New Roman"/>
          <w:sz w:val="24"/>
          <w:szCs w:val="24"/>
        </w:rPr>
        <w:t>4</w:t>
      </w:r>
      <w:r w:rsidRPr="0029018F">
        <w:rPr>
          <w:rFonts w:ascii="Times New Roman" w:hAnsi="Times New Roman"/>
          <w:sz w:val="24"/>
          <w:szCs w:val="24"/>
        </w:rPr>
        <w:t xml:space="preserve">, the bank charges of </w:t>
      </w:r>
      <w:r w:rsidRPr="0029018F">
        <w:rPr>
          <w:rFonts w:ascii="Times New Roman" w:hAnsi="Times New Roman"/>
          <w:b/>
          <w:sz w:val="24"/>
          <w:szCs w:val="24"/>
        </w:rPr>
        <w:t>Rs.0.0</w:t>
      </w:r>
      <w:r>
        <w:rPr>
          <w:rFonts w:ascii="Times New Roman" w:hAnsi="Times New Roman"/>
          <w:b/>
          <w:sz w:val="24"/>
          <w:szCs w:val="24"/>
        </w:rPr>
        <w:t>15</w:t>
      </w:r>
      <w:r w:rsidRPr="0029018F">
        <w:rPr>
          <w:rFonts w:ascii="Times New Roman" w:hAnsi="Times New Roman"/>
          <w:b/>
          <w:sz w:val="24"/>
          <w:szCs w:val="24"/>
        </w:rPr>
        <w:t xml:space="preserve"> lakh against approved amount of </w:t>
      </w:r>
      <w:proofErr w:type="spellStart"/>
      <w:r w:rsidRPr="0029018F">
        <w:rPr>
          <w:rFonts w:ascii="Times New Roman" w:hAnsi="Times New Roman"/>
          <w:b/>
          <w:sz w:val="24"/>
          <w:szCs w:val="24"/>
        </w:rPr>
        <w:t>Rs</w:t>
      </w:r>
      <w:proofErr w:type="spellEnd"/>
      <w:r w:rsidRPr="0029018F">
        <w:rPr>
          <w:rFonts w:ascii="Times New Roman" w:hAnsi="Times New Roman"/>
          <w:b/>
          <w:sz w:val="24"/>
          <w:szCs w:val="24"/>
        </w:rPr>
        <w:t xml:space="preserve">. Nil. </w:t>
      </w:r>
      <w:r w:rsidRPr="0029018F">
        <w:rPr>
          <w:rFonts w:ascii="Times New Roman" w:hAnsi="Times New Roman"/>
          <w:sz w:val="24"/>
          <w:szCs w:val="24"/>
        </w:rPr>
        <w:t xml:space="preserve">The </w:t>
      </w:r>
      <w:r>
        <w:rPr>
          <w:rFonts w:ascii="Times New Roman" w:hAnsi="Times New Roman"/>
          <w:sz w:val="24"/>
          <w:szCs w:val="24"/>
        </w:rPr>
        <w:t>bank charges expenses</w:t>
      </w:r>
      <w:r w:rsidRPr="0029018F">
        <w:rPr>
          <w:rFonts w:ascii="Times New Roman" w:hAnsi="Times New Roman"/>
          <w:sz w:val="24"/>
          <w:szCs w:val="24"/>
        </w:rPr>
        <w:t xml:space="preserve"> of </w:t>
      </w:r>
      <w:r w:rsidRPr="0029018F">
        <w:rPr>
          <w:rFonts w:ascii="Times New Roman" w:hAnsi="Times New Roman"/>
          <w:b/>
          <w:sz w:val="24"/>
          <w:szCs w:val="24"/>
        </w:rPr>
        <w:t>Rs.0.0</w:t>
      </w:r>
      <w:r>
        <w:rPr>
          <w:rFonts w:ascii="Times New Roman" w:hAnsi="Times New Roman"/>
          <w:b/>
          <w:sz w:val="24"/>
          <w:szCs w:val="24"/>
        </w:rPr>
        <w:t xml:space="preserve">15 </w:t>
      </w:r>
      <w:r w:rsidRPr="0029018F">
        <w:rPr>
          <w:rFonts w:ascii="Times New Roman" w:hAnsi="Times New Roman"/>
          <w:b/>
          <w:sz w:val="24"/>
          <w:szCs w:val="24"/>
        </w:rPr>
        <w:t>lakh</w:t>
      </w:r>
      <w:r w:rsidRPr="0029018F">
        <w:rPr>
          <w:rFonts w:ascii="Times New Roman" w:hAnsi="Times New Roman"/>
          <w:sz w:val="24"/>
          <w:szCs w:val="24"/>
        </w:rPr>
        <w:t xml:space="preserve"> which is not considered in ARR </w:t>
      </w:r>
      <w:r>
        <w:rPr>
          <w:rFonts w:ascii="Times New Roman" w:hAnsi="Times New Roman"/>
          <w:sz w:val="24"/>
          <w:szCs w:val="24"/>
        </w:rPr>
        <w:t>for FY-</w:t>
      </w:r>
      <w:r w:rsidRPr="0029018F">
        <w:rPr>
          <w:rFonts w:ascii="Times New Roman" w:hAnsi="Times New Roman"/>
          <w:sz w:val="24"/>
          <w:szCs w:val="24"/>
        </w:rPr>
        <w:t>202</w:t>
      </w:r>
      <w:r>
        <w:rPr>
          <w:rFonts w:ascii="Times New Roman" w:hAnsi="Times New Roman"/>
          <w:sz w:val="24"/>
          <w:szCs w:val="24"/>
        </w:rPr>
        <w:t>3</w:t>
      </w:r>
      <w:r w:rsidRPr="0029018F">
        <w:rPr>
          <w:rFonts w:ascii="Times New Roman" w:hAnsi="Times New Roman"/>
          <w:sz w:val="24"/>
          <w:szCs w:val="24"/>
        </w:rPr>
        <w:t>-2</w:t>
      </w:r>
      <w:r>
        <w:rPr>
          <w:rFonts w:ascii="Times New Roman" w:hAnsi="Times New Roman"/>
          <w:sz w:val="24"/>
          <w:szCs w:val="24"/>
        </w:rPr>
        <w:t>4</w:t>
      </w:r>
      <w:r w:rsidRPr="0029018F">
        <w:rPr>
          <w:rFonts w:ascii="Times New Roman" w:hAnsi="Times New Roman"/>
          <w:sz w:val="24"/>
          <w:szCs w:val="24"/>
        </w:rPr>
        <w:t xml:space="preserve"> may please be considered for truing up exercises.</w:t>
      </w: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5.3 </w:t>
      </w:r>
      <w:r>
        <w:rPr>
          <w:rFonts w:ascii="Times New Roman" w:hAnsi="Times New Roman"/>
          <w:sz w:val="24"/>
          <w:szCs w:val="24"/>
        </w:rPr>
        <w:tab/>
      </w:r>
      <w:r w:rsidRPr="00444C83">
        <w:rPr>
          <w:rFonts w:ascii="Times New Roman" w:hAnsi="Times New Roman"/>
          <w:sz w:val="24"/>
          <w:szCs w:val="24"/>
        </w:rPr>
        <w:t xml:space="preserve">Hon’ble Commission has allowed </w:t>
      </w:r>
      <w:proofErr w:type="spellStart"/>
      <w:r w:rsidRPr="001F4C62">
        <w:rPr>
          <w:rFonts w:ascii="Times New Roman" w:hAnsi="Times New Roman"/>
          <w:b/>
          <w:sz w:val="24"/>
          <w:szCs w:val="24"/>
        </w:rPr>
        <w:t>Rs</w:t>
      </w:r>
      <w:proofErr w:type="spellEnd"/>
      <w:r w:rsidRPr="001F4C62">
        <w:rPr>
          <w:rFonts w:ascii="Times New Roman" w:hAnsi="Times New Roman"/>
          <w:b/>
          <w:sz w:val="24"/>
          <w:szCs w:val="24"/>
        </w:rPr>
        <w:t>.</w:t>
      </w:r>
      <w:r>
        <w:rPr>
          <w:rFonts w:ascii="Times New Roman" w:hAnsi="Times New Roman"/>
          <w:b/>
          <w:sz w:val="24"/>
          <w:szCs w:val="24"/>
        </w:rPr>
        <w:t xml:space="preserve"> NIL</w:t>
      </w:r>
      <w:r w:rsidRPr="00444C83">
        <w:rPr>
          <w:rFonts w:ascii="Times New Roman" w:hAnsi="Times New Roman"/>
          <w:sz w:val="24"/>
          <w:szCs w:val="24"/>
        </w:rPr>
        <w:t xml:space="preserve"> towards </w:t>
      </w:r>
      <w:r>
        <w:rPr>
          <w:rFonts w:ascii="Times New Roman" w:hAnsi="Times New Roman"/>
          <w:b/>
          <w:sz w:val="24"/>
          <w:szCs w:val="24"/>
        </w:rPr>
        <w:t xml:space="preserve">loss on sale/transfer of fixed assets </w:t>
      </w:r>
      <w:r w:rsidRPr="00444C83">
        <w:rPr>
          <w:rFonts w:ascii="Times New Roman" w:hAnsi="Times New Roman"/>
          <w:sz w:val="24"/>
          <w:szCs w:val="24"/>
        </w:rPr>
        <w:t xml:space="preserve">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3</w:t>
      </w:r>
      <w:r w:rsidRPr="00444C83">
        <w:rPr>
          <w:rFonts w:ascii="Times New Roman" w:hAnsi="Times New Roman"/>
          <w:sz w:val="24"/>
          <w:szCs w:val="24"/>
        </w:rPr>
        <w:t>-2</w:t>
      </w:r>
      <w:r>
        <w:rPr>
          <w:rFonts w:ascii="Times New Roman" w:hAnsi="Times New Roman"/>
          <w:sz w:val="24"/>
          <w:szCs w:val="24"/>
        </w:rPr>
        <w:t>4.</w:t>
      </w:r>
      <w:r w:rsidRPr="00444C83">
        <w:rPr>
          <w:rFonts w:ascii="Times New Roman" w:hAnsi="Times New Roman"/>
          <w:sz w:val="24"/>
          <w:szCs w:val="24"/>
        </w:rPr>
        <w:t xml:space="preserve"> </w:t>
      </w:r>
    </w:p>
    <w:p w:rsidR="004F4316" w:rsidRDefault="004F4316" w:rsidP="004F4316">
      <w:pPr>
        <w:spacing w:line="360" w:lineRule="auto"/>
        <w:ind w:left="426" w:hanging="426"/>
        <w:jc w:val="both"/>
        <w:rPr>
          <w:rFonts w:ascii="Times New Roman" w:hAnsi="Times New Roman"/>
          <w:sz w:val="24"/>
          <w:szCs w:val="24"/>
        </w:rPr>
      </w:pP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5.4 </w:t>
      </w:r>
      <w:r>
        <w:rPr>
          <w:rFonts w:ascii="Times New Roman" w:hAnsi="Times New Roman"/>
          <w:sz w:val="24"/>
          <w:szCs w:val="24"/>
        </w:rPr>
        <w:tab/>
      </w:r>
      <w:r w:rsidRPr="0029018F">
        <w:rPr>
          <w:rFonts w:ascii="Times New Roman" w:hAnsi="Times New Roman"/>
          <w:sz w:val="24"/>
          <w:szCs w:val="24"/>
        </w:rPr>
        <w:t>As per the audited accounts for FY 202</w:t>
      </w:r>
      <w:r>
        <w:rPr>
          <w:rFonts w:ascii="Times New Roman" w:hAnsi="Times New Roman"/>
          <w:sz w:val="24"/>
          <w:szCs w:val="24"/>
        </w:rPr>
        <w:t>3</w:t>
      </w:r>
      <w:r w:rsidRPr="0029018F">
        <w:rPr>
          <w:rFonts w:ascii="Times New Roman" w:hAnsi="Times New Roman"/>
          <w:sz w:val="24"/>
          <w:szCs w:val="24"/>
        </w:rPr>
        <w:t>-2</w:t>
      </w:r>
      <w:r>
        <w:rPr>
          <w:rFonts w:ascii="Times New Roman" w:hAnsi="Times New Roman"/>
          <w:sz w:val="24"/>
          <w:szCs w:val="24"/>
        </w:rPr>
        <w:t>4</w:t>
      </w:r>
      <w:r w:rsidRPr="0029018F">
        <w:rPr>
          <w:rFonts w:ascii="Times New Roman" w:hAnsi="Times New Roman"/>
          <w:sz w:val="24"/>
          <w:szCs w:val="24"/>
        </w:rPr>
        <w:t xml:space="preserve">, the </w:t>
      </w:r>
      <w:r>
        <w:rPr>
          <w:rFonts w:ascii="Times New Roman" w:hAnsi="Times New Roman"/>
          <w:sz w:val="24"/>
          <w:szCs w:val="24"/>
        </w:rPr>
        <w:t>loss on sale/transfer of fixed assets</w:t>
      </w:r>
      <w:r w:rsidRPr="0029018F">
        <w:rPr>
          <w:rFonts w:ascii="Times New Roman" w:hAnsi="Times New Roman"/>
          <w:sz w:val="24"/>
          <w:szCs w:val="24"/>
        </w:rPr>
        <w:t xml:space="preserve"> of </w:t>
      </w:r>
      <w:r w:rsidRPr="0029018F">
        <w:rPr>
          <w:rFonts w:ascii="Times New Roman" w:hAnsi="Times New Roman"/>
          <w:b/>
          <w:sz w:val="24"/>
          <w:szCs w:val="24"/>
        </w:rPr>
        <w:t>Rs.0.</w:t>
      </w:r>
      <w:r>
        <w:rPr>
          <w:rFonts w:ascii="Times New Roman" w:hAnsi="Times New Roman"/>
          <w:b/>
          <w:sz w:val="24"/>
          <w:szCs w:val="24"/>
        </w:rPr>
        <w:t>184</w:t>
      </w:r>
      <w:r w:rsidRPr="0029018F">
        <w:rPr>
          <w:rFonts w:ascii="Times New Roman" w:hAnsi="Times New Roman"/>
          <w:b/>
          <w:sz w:val="24"/>
          <w:szCs w:val="24"/>
        </w:rPr>
        <w:t xml:space="preserve"> lakh against approved amount of </w:t>
      </w:r>
      <w:proofErr w:type="spellStart"/>
      <w:r w:rsidRPr="0029018F">
        <w:rPr>
          <w:rFonts w:ascii="Times New Roman" w:hAnsi="Times New Roman"/>
          <w:b/>
          <w:sz w:val="24"/>
          <w:szCs w:val="24"/>
        </w:rPr>
        <w:t>Rs</w:t>
      </w:r>
      <w:proofErr w:type="spellEnd"/>
      <w:r w:rsidRPr="0029018F">
        <w:rPr>
          <w:rFonts w:ascii="Times New Roman" w:hAnsi="Times New Roman"/>
          <w:b/>
          <w:sz w:val="24"/>
          <w:szCs w:val="24"/>
        </w:rPr>
        <w:t xml:space="preserve">. Nil. </w:t>
      </w:r>
      <w:r w:rsidRPr="0029018F">
        <w:rPr>
          <w:rFonts w:ascii="Times New Roman" w:hAnsi="Times New Roman"/>
          <w:sz w:val="24"/>
          <w:szCs w:val="24"/>
        </w:rPr>
        <w:t xml:space="preserve">The </w:t>
      </w:r>
      <w:r>
        <w:rPr>
          <w:rFonts w:ascii="Times New Roman" w:hAnsi="Times New Roman"/>
          <w:sz w:val="24"/>
          <w:szCs w:val="24"/>
        </w:rPr>
        <w:t>loss on sale/transfer of fixed assets</w:t>
      </w:r>
      <w:r w:rsidRPr="0029018F">
        <w:rPr>
          <w:rFonts w:ascii="Times New Roman" w:hAnsi="Times New Roman"/>
          <w:sz w:val="24"/>
          <w:szCs w:val="24"/>
        </w:rPr>
        <w:t xml:space="preserve"> of </w:t>
      </w:r>
      <w:r w:rsidRPr="0029018F">
        <w:rPr>
          <w:rFonts w:ascii="Times New Roman" w:hAnsi="Times New Roman"/>
          <w:b/>
          <w:sz w:val="24"/>
          <w:szCs w:val="24"/>
        </w:rPr>
        <w:t>Rs.0.</w:t>
      </w:r>
      <w:r>
        <w:rPr>
          <w:rFonts w:ascii="Times New Roman" w:hAnsi="Times New Roman"/>
          <w:b/>
          <w:sz w:val="24"/>
          <w:szCs w:val="24"/>
        </w:rPr>
        <w:t xml:space="preserve">184 </w:t>
      </w:r>
      <w:r w:rsidRPr="0029018F">
        <w:rPr>
          <w:rFonts w:ascii="Times New Roman" w:hAnsi="Times New Roman"/>
          <w:b/>
          <w:sz w:val="24"/>
          <w:szCs w:val="24"/>
        </w:rPr>
        <w:t>lakh</w:t>
      </w:r>
      <w:r w:rsidRPr="0029018F">
        <w:rPr>
          <w:rFonts w:ascii="Times New Roman" w:hAnsi="Times New Roman"/>
          <w:sz w:val="24"/>
          <w:szCs w:val="24"/>
        </w:rPr>
        <w:t xml:space="preserve"> which is not considered in ARR </w:t>
      </w:r>
      <w:r>
        <w:rPr>
          <w:rFonts w:ascii="Times New Roman" w:hAnsi="Times New Roman"/>
          <w:sz w:val="24"/>
          <w:szCs w:val="24"/>
        </w:rPr>
        <w:t>for FY-</w:t>
      </w:r>
      <w:r w:rsidRPr="0029018F">
        <w:rPr>
          <w:rFonts w:ascii="Times New Roman" w:hAnsi="Times New Roman"/>
          <w:sz w:val="24"/>
          <w:szCs w:val="24"/>
        </w:rPr>
        <w:t>202</w:t>
      </w:r>
      <w:r>
        <w:rPr>
          <w:rFonts w:ascii="Times New Roman" w:hAnsi="Times New Roman"/>
          <w:sz w:val="24"/>
          <w:szCs w:val="24"/>
        </w:rPr>
        <w:t>3</w:t>
      </w:r>
      <w:r w:rsidRPr="0029018F">
        <w:rPr>
          <w:rFonts w:ascii="Times New Roman" w:hAnsi="Times New Roman"/>
          <w:sz w:val="24"/>
          <w:szCs w:val="24"/>
        </w:rPr>
        <w:t>-2</w:t>
      </w:r>
      <w:r>
        <w:rPr>
          <w:rFonts w:ascii="Times New Roman" w:hAnsi="Times New Roman"/>
          <w:sz w:val="24"/>
          <w:szCs w:val="24"/>
        </w:rPr>
        <w:t>4</w:t>
      </w:r>
      <w:r w:rsidRPr="0029018F">
        <w:rPr>
          <w:rFonts w:ascii="Times New Roman" w:hAnsi="Times New Roman"/>
          <w:sz w:val="24"/>
          <w:szCs w:val="24"/>
        </w:rPr>
        <w:t xml:space="preserve"> may please be considered for truing up exercises.</w:t>
      </w:r>
    </w:p>
    <w:p w:rsidR="004F4316" w:rsidRDefault="004F4316" w:rsidP="004F4316">
      <w:pPr>
        <w:ind w:left="720" w:hanging="720"/>
        <w:jc w:val="both"/>
        <w:rPr>
          <w:rFonts w:ascii="Times New Roman" w:hAnsi="Times New Roman"/>
          <w:b/>
          <w:sz w:val="24"/>
          <w:szCs w:val="24"/>
        </w:rPr>
      </w:pPr>
      <w:r>
        <w:rPr>
          <w:rFonts w:ascii="Times New Roman" w:hAnsi="Times New Roman"/>
          <w:b/>
          <w:sz w:val="24"/>
          <w:szCs w:val="24"/>
        </w:rPr>
        <w:lastRenderedPageBreak/>
        <w:t>6</w:t>
      </w:r>
      <w:r>
        <w:rPr>
          <w:rFonts w:ascii="Times New Roman" w:hAnsi="Times New Roman"/>
          <w:sz w:val="24"/>
          <w:szCs w:val="24"/>
        </w:rPr>
        <w:t>.</w:t>
      </w:r>
      <w:r w:rsidRPr="00A61863">
        <w:rPr>
          <w:rFonts w:ascii="Times New Roman" w:hAnsi="Times New Roman"/>
          <w:b/>
          <w:sz w:val="24"/>
          <w:szCs w:val="24"/>
        </w:rPr>
        <w:t xml:space="preserve"> </w:t>
      </w:r>
      <w:r>
        <w:rPr>
          <w:rFonts w:ascii="Times New Roman" w:hAnsi="Times New Roman"/>
          <w:b/>
          <w:sz w:val="24"/>
          <w:szCs w:val="24"/>
        </w:rPr>
        <w:t>Other Income:</w:t>
      </w:r>
    </w:p>
    <w:p w:rsidR="004F4316" w:rsidRPr="0009473C" w:rsidRDefault="004F4316" w:rsidP="004F4316">
      <w:pPr>
        <w:spacing w:line="360" w:lineRule="auto"/>
        <w:ind w:left="720" w:hanging="720"/>
        <w:jc w:val="both"/>
        <w:rPr>
          <w:rFonts w:ascii="Times New Roman" w:hAnsi="Times New Roman"/>
          <w:b/>
          <w:sz w:val="24"/>
          <w:szCs w:val="24"/>
        </w:rPr>
      </w:pPr>
      <w:r>
        <w:rPr>
          <w:rFonts w:ascii="Times New Roman" w:hAnsi="Times New Roman"/>
          <w:sz w:val="24"/>
          <w:szCs w:val="24"/>
        </w:rPr>
        <w:t xml:space="preserve">6.1 </w:t>
      </w:r>
      <w:r w:rsidRPr="0009473C">
        <w:rPr>
          <w:rFonts w:ascii="Times New Roman" w:hAnsi="Times New Roman"/>
          <w:b/>
          <w:sz w:val="24"/>
          <w:szCs w:val="24"/>
        </w:rPr>
        <w:t>Deferred Revenue Income</w:t>
      </w: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 xml:space="preserve">       </w:t>
      </w:r>
      <w:r w:rsidRPr="00A61863">
        <w:rPr>
          <w:rFonts w:ascii="Times New Roman" w:hAnsi="Times New Roman"/>
          <w:sz w:val="24"/>
          <w:szCs w:val="24"/>
        </w:rPr>
        <w:t>As per the audited accounts for the FY 202</w:t>
      </w:r>
      <w:r>
        <w:rPr>
          <w:rFonts w:ascii="Times New Roman" w:hAnsi="Times New Roman"/>
          <w:sz w:val="24"/>
          <w:szCs w:val="24"/>
        </w:rPr>
        <w:t>3</w:t>
      </w:r>
      <w:r w:rsidRPr="00A61863">
        <w:rPr>
          <w:rFonts w:ascii="Times New Roman" w:hAnsi="Times New Roman"/>
          <w:sz w:val="24"/>
          <w:szCs w:val="24"/>
        </w:rPr>
        <w:t>-2</w:t>
      </w:r>
      <w:r>
        <w:rPr>
          <w:rFonts w:ascii="Times New Roman" w:hAnsi="Times New Roman"/>
          <w:sz w:val="24"/>
          <w:szCs w:val="24"/>
        </w:rPr>
        <w:t>4</w:t>
      </w:r>
      <w:r w:rsidRPr="00A61863">
        <w:rPr>
          <w:rFonts w:ascii="Times New Roman" w:hAnsi="Times New Roman"/>
          <w:sz w:val="24"/>
          <w:szCs w:val="24"/>
        </w:rPr>
        <w:t xml:space="preserve"> following</w:t>
      </w:r>
      <w:r>
        <w:rPr>
          <w:rFonts w:ascii="Times New Roman" w:hAnsi="Times New Roman"/>
          <w:sz w:val="24"/>
          <w:szCs w:val="24"/>
        </w:rPr>
        <w:t xml:space="preserve"> income have been recognized as </w:t>
      </w:r>
      <w:r w:rsidRPr="0009473C">
        <w:rPr>
          <w:rFonts w:ascii="Times New Roman" w:hAnsi="Times New Roman"/>
          <w:sz w:val="24"/>
          <w:szCs w:val="24"/>
        </w:rPr>
        <w:t>Deferred Revenue Income</w:t>
      </w:r>
      <w:r>
        <w:rPr>
          <w:rFonts w:ascii="Times New Roman" w:hAnsi="Times New Roman"/>
          <w:sz w:val="24"/>
          <w:szCs w:val="24"/>
        </w:rPr>
        <w:t xml:space="preserve">: </w:t>
      </w:r>
    </w:p>
    <w:p w:rsidR="004F4316" w:rsidRPr="0009473C" w:rsidRDefault="004F4316" w:rsidP="004F4316">
      <w:pPr>
        <w:spacing w:line="360" w:lineRule="auto"/>
        <w:ind w:left="426" w:hanging="426"/>
        <w:jc w:val="center"/>
        <w:rPr>
          <w:rFonts w:ascii="Times New Roman" w:hAnsi="Times New Roman"/>
          <w:sz w:val="24"/>
          <w:szCs w:val="24"/>
        </w:rPr>
      </w:pPr>
      <w:r w:rsidRPr="00150330">
        <w:rPr>
          <w:rFonts w:ascii="Times New Roman" w:hAnsi="Times New Roman"/>
          <w:b/>
          <w:bCs/>
          <w:sz w:val="24"/>
          <w:szCs w:val="24"/>
          <w:u w:val="single"/>
        </w:rPr>
        <w:t>TABLE-</w:t>
      </w:r>
      <w:r>
        <w:rPr>
          <w:rFonts w:ascii="Times New Roman" w:hAnsi="Times New Roman"/>
          <w:b/>
          <w:bCs/>
          <w:sz w:val="24"/>
          <w:szCs w:val="24"/>
          <w:u w:val="single"/>
        </w:rPr>
        <w:t>7</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2925"/>
        <w:gridCol w:w="1294"/>
        <w:gridCol w:w="4079"/>
      </w:tblGrid>
      <w:tr w:rsidR="004F4316" w:rsidRPr="00500B2F" w:rsidTr="008E087F">
        <w:trPr>
          <w:trHeight w:val="504"/>
          <w:jc w:val="center"/>
        </w:trPr>
        <w:tc>
          <w:tcPr>
            <w:tcW w:w="578" w:type="dxa"/>
            <w:shd w:val="clear" w:color="auto" w:fill="auto"/>
            <w:vAlign w:val="center"/>
            <w:hideMark/>
          </w:tcPr>
          <w:p w:rsidR="004F4316" w:rsidRPr="009F09BF" w:rsidRDefault="004F4316" w:rsidP="008E087F">
            <w:pPr>
              <w:jc w:val="both"/>
              <w:rPr>
                <w:rFonts w:ascii="Times New Roman" w:hAnsi="Times New Roman"/>
                <w:b/>
                <w:bCs/>
                <w:color w:val="000000"/>
                <w:sz w:val="24"/>
                <w:szCs w:val="24"/>
                <w:lang w:val="en-IN" w:eastAsia="en-IN"/>
              </w:rPr>
            </w:pPr>
            <w:r w:rsidRPr="009F09BF">
              <w:rPr>
                <w:rFonts w:ascii="Times New Roman" w:hAnsi="Times New Roman"/>
                <w:b/>
                <w:bCs/>
                <w:color w:val="000000"/>
                <w:sz w:val="24"/>
                <w:szCs w:val="24"/>
              </w:rPr>
              <w:t>Sl. No.</w:t>
            </w:r>
          </w:p>
        </w:tc>
        <w:tc>
          <w:tcPr>
            <w:tcW w:w="2925" w:type="dxa"/>
            <w:shd w:val="clear" w:color="auto" w:fill="auto"/>
            <w:vAlign w:val="center"/>
            <w:hideMark/>
          </w:tcPr>
          <w:p w:rsidR="004F4316" w:rsidRPr="009F09BF" w:rsidRDefault="004F4316" w:rsidP="008E087F">
            <w:pPr>
              <w:jc w:val="center"/>
              <w:rPr>
                <w:rFonts w:ascii="Times New Roman" w:hAnsi="Times New Roman"/>
                <w:b/>
                <w:bCs/>
                <w:color w:val="000000"/>
                <w:sz w:val="24"/>
                <w:szCs w:val="24"/>
              </w:rPr>
            </w:pPr>
            <w:r w:rsidRPr="009F09BF">
              <w:rPr>
                <w:rFonts w:ascii="Times New Roman" w:hAnsi="Times New Roman"/>
                <w:b/>
                <w:bCs/>
                <w:color w:val="000000"/>
                <w:sz w:val="24"/>
                <w:szCs w:val="24"/>
              </w:rPr>
              <w:t>Narration</w:t>
            </w:r>
          </w:p>
        </w:tc>
        <w:tc>
          <w:tcPr>
            <w:tcW w:w="1294" w:type="dxa"/>
            <w:shd w:val="clear" w:color="auto" w:fill="auto"/>
            <w:vAlign w:val="center"/>
            <w:hideMark/>
          </w:tcPr>
          <w:p w:rsidR="004F4316" w:rsidRPr="009F09BF" w:rsidRDefault="004F4316" w:rsidP="008E087F">
            <w:pPr>
              <w:jc w:val="center"/>
              <w:rPr>
                <w:rFonts w:ascii="Times New Roman" w:hAnsi="Times New Roman"/>
                <w:b/>
                <w:bCs/>
                <w:color w:val="000000"/>
                <w:sz w:val="24"/>
                <w:szCs w:val="24"/>
              </w:rPr>
            </w:pPr>
            <w:proofErr w:type="spellStart"/>
            <w:r w:rsidRPr="009F09BF">
              <w:rPr>
                <w:rFonts w:ascii="Times New Roman" w:hAnsi="Times New Roman"/>
                <w:b/>
                <w:bCs/>
                <w:color w:val="000000"/>
                <w:sz w:val="24"/>
                <w:szCs w:val="24"/>
              </w:rPr>
              <w:t>Rs</w:t>
            </w:r>
            <w:proofErr w:type="spellEnd"/>
            <w:r w:rsidRPr="009F09BF">
              <w:rPr>
                <w:rFonts w:ascii="Times New Roman" w:hAnsi="Times New Roman"/>
                <w:b/>
                <w:bCs/>
                <w:color w:val="000000"/>
                <w:sz w:val="24"/>
                <w:szCs w:val="24"/>
              </w:rPr>
              <w:t>.</w:t>
            </w:r>
            <w:r>
              <w:rPr>
                <w:rFonts w:ascii="Times New Roman" w:hAnsi="Times New Roman"/>
                <w:b/>
                <w:bCs/>
                <w:color w:val="000000"/>
                <w:sz w:val="24"/>
                <w:szCs w:val="24"/>
              </w:rPr>
              <w:t xml:space="preserve"> in</w:t>
            </w:r>
            <w:r w:rsidRPr="009F09BF">
              <w:rPr>
                <w:rFonts w:ascii="Times New Roman" w:hAnsi="Times New Roman"/>
                <w:b/>
                <w:bCs/>
                <w:color w:val="000000"/>
                <w:sz w:val="24"/>
                <w:szCs w:val="24"/>
              </w:rPr>
              <w:t xml:space="preserve"> Lakhs</w:t>
            </w:r>
          </w:p>
        </w:tc>
        <w:tc>
          <w:tcPr>
            <w:tcW w:w="4079" w:type="dxa"/>
          </w:tcPr>
          <w:p w:rsidR="004F4316" w:rsidRPr="009F09BF" w:rsidRDefault="004F4316" w:rsidP="008E087F">
            <w:pPr>
              <w:jc w:val="center"/>
              <w:rPr>
                <w:rFonts w:ascii="Times New Roman" w:hAnsi="Times New Roman"/>
                <w:b/>
                <w:bCs/>
                <w:color w:val="000000"/>
                <w:sz w:val="24"/>
                <w:szCs w:val="24"/>
              </w:rPr>
            </w:pPr>
            <w:r w:rsidRPr="009F09BF">
              <w:rPr>
                <w:rFonts w:ascii="Times New Roman" w:hAnsi="Times New Roman"/>
                <w:b/>
                <w:bCs/>
                <w:color w:val="000000"/>
                <w:sz w:val="24"/>
                <w:szCs w:val="24"/>
              </w:rPr>
              <w:t>Remarks/ Approved by Commission</w:t>
            </w:r>
          </w:p>
        </w:tc>
      </w:tr>
      <w:tr w:rsidR="004F4316" w:rsidRPr="00500B2F" w:rsidTr="008E087F">
        <w:trPr>
          <w:trHeight w:val="1635"/>
          <w:jc w:val="center"/>
        </w:trPr>
        <w:tc>
          <w:tcPr>
            <w:tcW w:w="578" w:type="dxa"/>
            <w:shd w:val="clear" w:color="auto" w:fill="auto"/>
            <w:noWrap/>
            <w:vAlign w:val="center"/>
            <w:hideMark/>
          </w:tcPr>
          <w:p w:rsidR="004F4316" w:rsidRPr="009F09BF" w:rsidRDefault="004F4316" w:rsidP="008E087F">
            <w:pPr>
              <w:jc w:val="center"/>
              <w:rPr>
                <w:rFonts w:ascii="Times New Roman" w:hAnsi="Times New Roman"/>
                <w:color w:val="000000"/>
                <w:sz w:val="24"/>
                <w:szCs w:val="24"/>
              </w:rPr>
            </w:pPr>
            <w:r w:rsidRPr="009F09BF">
              <w:rPr>
                <w:rFonts w:ascii="Times New Roman" w:hAnsi="Times New Roman"/>
                <w:color w:val="000000"/>
                <w:sz w:val="24"/>
                <w:szCs w:val="24"/>
              </w:rPr>
              <w:t>1</w:t>
            </w:r>
          </w:p>
        </w:tc>
        <w:tc>
          <w:tcPr>
            <w:tcW w:w="2925" w:type="dxa"/>
            <w:shd w:val="clear" w:color="auto" w:fill="auto"/>
            <w:noWrap/>
            <w:vAlign w:val="center"/>
          </w:tcPr>
          <w:p w:rsidR="004F4316" w:rsidRPr="009F09BF" w:rsidRDefault="004F4316" w:rsidP="008E087F">
            <w:pPr>
              <w:spacing w:line="360" w:lineRule="auto"/>
              <w:ind w:left="-62"/>
              <w:rPr>
                <w:rFonts w:ascii="Times New Roman" w:hAnsi="Times New Roman"/>
                <w:color w:val="000000"/>
                <w:sz w:val="24"/>
                <w:szCs w:val="24"/>
              </w:rPr>
            </w:pPr>
            <w:r w:rsidRPr="009F09BF">
              <w:rPr>
                <w:rFonts w:ascii="Times New Roman" w:hAnsi="Times New Roman"/>
                <w:b/>
                <w:sz w:val="24"/>
                <w:szCs w:val="24"/>
              </w:rPr>
              <w:t>Deferre</w:t>
            </w:r>
            <w:r>
              <w:rPr>
                <w:rFonts w:ascii="Times New Roman" w:hAnsi="Times New Roman"/>
                <w:b/>
                <w:sz w:val="24"/>
                <w:szCs w:val="24"/>
              </w:rPr>
              <w:t xml:space="preserve">d Revenue Income </w:t>
            </w:r>
            <w:r w:rsidRPr="009F09BF">
              <w:rPr>
                <w:rFonts w:ascii="Times New Roman" w:hAnsi="Times New Roman"/>
                <w:b/>
                <w:sz w:val="24"/>
                <w:szCs w:val="24"/>
              </w:rPr>
              <w:t>of ADMS Project</w:t>
            </w:r>
          </w:p>
        </w:tc>
        <w:tc>
          <w:tcPr>
            <w:tcW w:w="1294" w:type="dxa"/>
            <w:shd w:val="clear" w:color="auto" w:fill="auto"/>
            <w:noWrap/>
            <w:vAlign w:val="center"/>
          </w:tcPr>
          <w:p w:rsidR="004F4316" w:rsidRPr="009F09BF" w:rsidRDefault="004F4316" w:rsidP="008E087F">
            <w:pPr>
              <w:jc w:val="right"/>
              <w:rPr>
                <w:rFonts w:ascii="Times New Roman" w:hAnsi="Times New Roman"/>
                <w:b/>
                <w:color w:val="000000"/>
                <w:sz w:val="24"/>
                <w:szCs w:val="24"/>
              </w:rPr>
            </w:pPr>
            <w:r>
              <w:rPr>
                <w:rFonts w:ascii="Times New Roman" w:hAnsi="Times New Roman"/>
                <w:b/>
                <w:color w:val="000000"/>
                <w:sz w:val="24"/>
                <w:szCs w:val="24"/>
              </w:rPr>
              <w:t>35.393</w:t>
            </w:r>
          </w:p>
        </w:tc>
        <w:tc>
          <w:tcPr>
            <w:tcW w:w="4079" w:type="dxa"/>
            <w:vAlign w:val="center"/>
          </w:tcPr>
          <w:p w:rsidR="004F4316" w:rsidRPr="00392E6A" w:rsidRDefault="004F4316" w:rsidP="008E087F">
            <w:pPr>
              <w:rPr>
                <w:rFonts w:ascii="Times New Roman" w:hAnsi="Times New Roman"/>
                <w:szCs w:val="24"/>
              </w:rPr>
            </w:pPr>
            <w:r w:rsidRPr="00392E6A">
              <w:rPr>
                <w:rFonts w:ascii="Times New Roman" w:hAnsi="Times New Roman"/>
                <w:szCs w:val="24"/>
              </w:rPr>
              <w:t xml:space="preserve">Deferred Revenue income has been recognized for ADMS Project against PSDF FUND as per Annual Accounting Closing Circular </w:t>
            </w:r>
          </w:p>
        </w:tc>
      </w:tr>
    </w:tbl>
    <w:p w:rsidR="004F4316" w:rsidRDefault="004F4316" w:rsidP="004F4316">
      <w:pPr>
        <w:spacing w:line="360" w:lineRule="auto"/>
        <w:ind w:left="720" w:hanging="720"/>
        <w:jc w:val="both"/>
        <w:rPr>
          <w:rFonts w:ascii="Times New Roman" w:hAnsi="Times New Roman"/>
          <w:sz w:val="24"/>
          <w:szCs w:val="24"/>
        </w:rPr>
      </w:pPr>
    </w:p>
    <w:p w:rsidR="004F4316" w:rsidRPr="00E30F0D"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ab/>
      </w:r>
      <w:r w:rsidRPr="00A61863">
        <w:rPr>
          <w:rFonts w:ascii="Times New Roman" w:hAnsi="Times New Roman"/>
          <w:sz w:val="24"/>
          <w:szCs w:val="24"/>
        </w:rPr>
        <w:t xml:space="preserve">Hon’ble Commission may kindly consider </w:t>
      </w:r>
      <w:r>
        <w:rPr>
          <w:rFonts w:ascii="Times New Roman" w:hAnsi="Times New Roman"/>
          <w:b/>
          <w:sz w:val="24"/>
          <w:szCs w:val="24"/>
        </w:rPr>
        <w:t>Rs.35.393 lakh</w:t>
      </w:r>
      <w:r w:rsidRPr="00A61863">
        <w:rPr>
          <w:rFonts w:ascii="Times New Roman" w:hAnsi="Times New Roman"/>
          <w:sz w:val="24"/>
          <w:szCs w:val="24"/>
        </w:rPr>
        <w:t xml:space="preserve"> as </w:t>
      </w:r>
      <w:r>
        <w:rPr>
          <w:rFonts w:ascii="Times New Roman" w:hAnsi="Times New Roman"/>
          <w:sz w:val="24"/>
          <w:szCs w:val="24"/>
        </w:rPr>
        <w:t>Other Income (Deferred Revenue Income – ADMS Project)</w:t>
      </w:r>
      <w:r w:rsidRPr="00A61863">
        <w:rPr>
          <w:rFonts w:ascii="Times New Roman" w:hAnsi="Times New Roman"/>
          <w:sz w:val="24"/>
          <w:szCs w:val="24"/>
        </w:rPr>
        <w:t xml:space="preserve"> against the approved amount of </w:t>
      </w:r>
      <w:proofErr w:type="spellStart"/>
      <w:r w:rsidRPr="00A61863">
        <w:rPr>
          <w:rFonts w:ascii="Times New Roman" w:hAnsi="Times New Roman"/>
          <w:sz w:val="24"/>
          <w:szCs w:val="24"/>
        </w:rPr>
        <w:t>Rs</w:t>
      </w:r>
      <w:proofErr w:type="spellEnd"/>
      <w:r w:rsidRPr="00A61863">
        <w:rPr>
          <w:rFonts w:ascii="Times New Roman" w:hAnsi="Times New Roman"/>
          <w:b/>
          <w:sz w:val="24"/>
          <w:szCs w:val="24"/>
        </w:rPr>
        <w:t xml:space="preserve">. </w:t>
      </w:r>
      <w:r>
        <w:rPr>
          <w:rFonts w:ascii="Times New Roman" w:hAnsi="Times New Roman"/>
          <w:b/>
          <w:sz w:val="24"/>
          <w:szCs w:val="24"/>
        </w:rPr>
        <w:t>Nil</w:t>
      </w:r>
      <w:r w:rsidRPr="00A61863">
        <w:rPr>
          <w:rFonts w:ascii="Times New Roman" w:hAnsi="Times New Roman"/>
          <w:sz w:val="24"/>
          <w:szCs w:val="24"/>
        </w:rPr>
        <w:t xml:space="preserve">. </w:t>
      </w:r>
      <w:r w:rsidRPr="00E30F0D">
        <w:rPr>
          <w:rFonts w:ascii="Times New Roman" w:hAnsi="Times New Roman"/>
          <w:sz w:val="24"/>
          <w:szCs w:val="24"/>
        </w:rPr>
        <w:t xml:space="preserve">The surplus under this head is </w:t>
      </w:r>
      <w:r w:rsidRPr="00870621">
        <w:rPr>
          <w:rFonts w:ascii="Times New Roman" w:hAnsi="Times New Roman"/>
          <w:b/>
          <w:sz w:val="24"/>
          <w:szCs w:val="24"/>
        </w:rPr>
        <w:t>Rs.</w:t>
      </w:r>
      <w:r>
        <w:rPr>
          <w:rFonts w:ascii="Times New Roman" w:hAnsi="Times New Roman"/>
          <w:b/>
          <w:sz w:val="24"/>
          <w:szCs w:val="24"/>
        </w:rPr>
        <w:t>35.393</w:t>
      </w:r>
      <w:r w:rsidRPr="00E30F0D">
        <w:rPr>
          <w:rFonts w:ascii="Times New Roman" w:hAnsi="Times New Roman"/>
          <w:sz w:val="24"/>
          <w:szCs w:val="24"/>
        </w:rPr>
        <w:t xml:space="preserve"> </w:t>
      </w:r>
      <w:r w:rsidRPr="009F09BF">
        <w:rPr>
          <w:rFonts w:ascii="Times New Roman" w:hAnsi="Times New Roman"/>
          <w:b/>
          <w:sz w:val="24"/>
          <w:szCs w:val="24"/>
        </w:rPr>
        <w:t>lakh</w:t>
      </w:r>
      <w:r w:rsidRPr="00E30F0D">
        <w:rPr>
          <w:rFonts w:ascii="Times New Roman" w:hAnsi="Times New Roman"/>
          <w:sz w:val="24"/>
          <w:szCs w:val="24"/>
        </w:rPr>
        <w:t xml:space="preserve"> may kindly be considered for truing up exercise.</w:t>
      </w:r>
    </w:p>
    <w:p w:rsidR="004F4316" w:rsidRDefault="004F4316" w:rsidP="004F4316">
      <w:pPr>
        <w:spacing w:line="360" w:lineRule="auto"/>
        <w:ind w:left="426" w:hanging="426"/>
        <w:jc w:val="both"/>
        <w:rPr>
          <w:rFonts w:ascii="Times New Roman" w:hAnsi="Times New Roman"/>
          <w:b/>
          <w:sz w:val="24"/>
          <w:szCs w:val="24"/>
        </w:rPr>
      </w:pPr>
      <w:r>
        <w:rPr>
          <w:rFonts w:ascii="Times New Roman" w:hAnsi="Times New Roman"/>
          <w:sz w:val="24"/>
          <w:szCs w:val="24"/>
        </w:rPr>
        <w:t xml:space="preserve">6.2 </w:t>
      </w:r>
      <w:r>
        <w:rPr>
          <w:rFonts w:ascii="Times New Roman" w:hAnsi="Times New Roman"/>
          <w:b/>
          <w:sz w:val="24"/>
          <w:szCs w:val="24"/>
        </w:rPr>
        <w:t>O</w:t>
      </w:r>
      <w:r w:rsidRPr="00AD11D2">
        <w:rPr>
          <w:rFonts w:ascii="Times New Roman" w:hAnsi="Times New Roman"/>
          <w:b/>
          <w:sz w:val="24"/>
          <w:szCs w:val="24"/>
        </w:rPr>
        <w:t xml:space="preserve">ther </w:t>
      </w:r>
      <w:r>
        <w:rPr>
          <w:rFonts w:ascii="Times New Roman" w:hAnsi="Times New Roman"/>
          <w:b/>
          <w:sz w:val="24"/>
          <w:szCs w:val="24"/>
        </w:rPr>
        <w:t xml:space="preserve">Income: </w:t>
      </w:r>
      <w:r w:rsidRPr="00AD11D2">
        <w:rPr>
          <w:rFonts w:ascii="Times New Roman" w:hAnsi="Times New Roman"/>
          <w:b/>
          <w:sz w:val="24"/>
          <w:szCs w:val="24"/>
        </w:rPr>
        <w:t>Misc. Receipt</w:t>
      </w:r>
    </w:p>
    <w:p w:rsidR="004F4316" w:rsidRDefault="004F4316" w:rsidP="004F4316">
      <w:pPr>
        <w:spacing w:line="360" w:lineRule="auto"/>
        <w:ind w:left="426" w:hanging="426"/>
        <w:jc w:val="both"/>
        <w:rPr>
          <w:rFonts w:ascii="Times New Roman" w:hAnsi="Times New Roman"/>
          <w:sz w:val="24"/>
          <w:szCs w:val="24"/>
        </w:rPr>
      </w:pPr>
      <w:r w:rsidRPr="00A61863">
        <w:rPr>
          <w:rFonts w:ascii="Times New Roman" w:hAnsi="Times New Roman"/>
          <w:sz w:val="24"/>
          <w:szCs w:val="24"/>
        </w:rPr>
        <w:tab/>
        <w:t>As per the audited accounts for the FY 202</w:t>
      </w:r>
      <w:r>
        <w:rPr>
          <w:rFonts w:ascii="Times New Roman" w:hAnsi="Times New Roman"/>
          <w:sz w:val="24"/>
          <w:szCs w:val="24"/>
        </w:rPr>
        <w:t>3</w:t>
      </w:r>
      <w:r w:rsidRPr="00A61863">
        <w:rPr>
          <w:rFonts w:ascii="Times New Roman" w:hAnsi="Times New Roman"/>
          <w:sz w:val="24"/>
          <w:szCs w:val="24"/>
        </w:rPr>
        <w:t>-2</w:t>
      </w:r>
      <w:r>
        <w:rPr>
          <w:rFonts w:ascii="Times New Roman" w:hAnsi="Times New Roman"/>
          <w:sz w:val="24"/>
          <w:szCs w:val="24"/>
        </w:rPr>
        <w:t>4</w:t>
      </w:r>
      <w:r w:rsidRPr="00A61863">
        <w:rPr>
          <w:rFonts w:ascii="Times New Roman" w:hAnsi="Times New Roman"/>
          <w:sz w:val="24"/>
          <w:szCs w:val="24"/>
        </w:rPr>
        <w:t xml:space="preserve"> following income have been recognized as Misc. income via-a-vis approved by the commission. </w:t>
      </w:r>
    </w:p>
    <w:p w:rsidR="004F4316" w:rsidRPr="0090051C" w:rsidRDefault="004F4316" w:rsidP="004F4316">
      <w:pPr>
        <w:spacing w:line="360" w:lineRule="auto"/>
        <w:ind w:left="709" w:hanging="709"/>
        <w:jc w:val="center"/>
        <w:rPr>
          <w:rFonts w:ascii="Times New Roman" w:hAnsi="Times New Roman"/>
          <w:sz w:val="28"/>
          <w:u w:val="single"/>
        </w:rPr>
      </w:pPr>
      <w:r w:rsidRPr="0090051C">
        <w:rPr>
          <w:rFonts w:ascii="Times New Roman" w:hAnsi="Times New Roman"/>
          <w:b/>
          <w:bCs/>
          <w:sz w:val="24"/>
          <w:u w:val="single"/>
          <w:lang w:eastAsia="en-IN"/>
        </w:rPr>
        <w:t>TABLE - 8</w:t>
      </w:r>
    </w:p>
    <w:p w:rsidR="004F4316" w:rsidRPr="0090051C" w:rsidRDefault="004F4316" w:rsidP="004F4316">
      <w:pPr>
        <w:spacing w:line="360" w:lineRule="auto"/>
        <w:ind w:left="720" w:hanging="720"/>
        <w:jc w:val="both"/>
        <w:rPr>
          <w:rFonts w:ascii="Times New Roman" w:hAnsi="Times New Roman"/>
          <w:b/>
          <w:sz w:val="24"/>
          <w:u w:val="single"/>
        </w:rPr>
      </w:pPr>
      <w:r w:rsidRPr="0090051C">
        <w:rPr>
          <w:rFonts w:ascii="Times New Roman" w:hAnsi="Times New Roman"/>
          <w:sz w:val="24"/>
        </w:rPr>
        <w:t xml:space="preserve"> </w:t>
      </w:r>
      <w:r w:rsidRPr="0090051C">
        <w:rPr>
          <w:rFonts w:ascii="Times New Roman" w:hAnsi="Times New Roman"/>
          <w:sz w:val="24"/>
        </w:rPr>
        <w:tab/>
      </w:r>
      <w:proofErr w:type="gramStart"/>
      <w:r w:rsidRPr="0090051C">
        <w:rPr>
          <w:rFonts w:ascii="Times New Roman" w:hAnsi="Times New Roman"/>
          <w:b/>
          <w:sz w:val="24"/>
          <w:u w:val="single"/>
        </w:rPr>
        <w:t>ii</w:t>
      </w:r>
      <w:proofErr w:type="gramEnd"/>
      <w:r w:rsidRPr="0090051C">
        <w:rPr>
          <w:rFonts w:ascii="Times New Roman" w:hAnsi="Times New Roman"/>
          <w:b/>
          <w:sz w:val="24"/>
          <w:u w:val="single"/>
        </w:rPr>
        <w:t xml:space="preserve">. Other Income </w:t>
      </w:r>
    </w:p>
    <w:tbl>
      <w:tblPr>
        <w:tblW w:w="9340" w:type="dxa"/>
        <w:tblInd w:w="113" w:type="dxa"/>
        <w:tblLook w:val="04A0" w:firstRow="1" w:lastRow="0" w:firstColumn="1" w:lastColumn="0" w:noHBand="0" w:noVBand="1"/>
      </w:tblPr>
      <w:tblGrid>
        <w:gridCol w:w="960"/>
        <w:gridCol w:w="4580"/>
        <w:gridCol w:w="1820"/>
        <w:gridCol w:w="1980"/>
      </w:tblGrid>
      <w:tr w:rsidR="004F4316" w:rsidRPr="00642648" w:rsidTr="008E087F">
        <w:trPr>
          <w:trHeight w:val="94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both"/>
              <w:rPr>
                <w:rFonts w:ascii="Times New Roman" w:hAnsi="Times New Roman"/>
                <w:b/>
                <w:bCs/>
                <w:color w:val="000000"/>
                <w:sz w:val="24"/>
                <w:szCs w:val="24"/>
                <w:lang w:val="en-IN" w:eastAsia="en-IN"/>
              </w:rPr>
            </w:pPr>
            <w:r w:rsidRPr="00642648">
              <w:rPr>
                <w:rFonts w:ascii="Times New Roman" w:hAnsi="Times New Roman"/>
                <w:b/>
                <w:bCs/>
                <w:color w:val="000000"/>
                <w:sz w:val="24"/>
                <w:szCs w:val="24"/>
                <w:lang w:val="en-IN" w:eastAsia="en-IN"/>
              </w:rPr>
              <w:t>Sl. No.</w:t>
            </w:r>
          </w:p>
        </w:tc>
        <w:tc>
          <w:tcPr>
            <w:tcW w:w="4580" w:type="dxa"/>
            <w:tcBorders>
              <w:top w:val="single" w:sz="4" w:space="0" w:color="auto"/>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center"/>
              <w:rPr>
                <w:rFonts w:ascii="Times New Roman" w:hAnsi="Times New Roman"/>
                <w:b/>
                <w:bCs/>
                <w:color w:val="000000"/>
                <w:sz w:val="24"/>
                <w:szCs w:val="24"/>
                <w:lang w:val="en-IN" w:eastAsia="en-IN"/>
              </w:rPr>
            </w:pPr>
            <w:r w:rsidRPr="00642648">
              <w:rPr>
                <w:rFonts w:ascii="Times New Roman" w:hAnsi="Times New Roman"/>
                <w:b/>
                <w:bCs/>
                <w:color w:val="000000"/>
                <w:sz w:val="24"/>
                <w:szCs w:val="24"/>
                <w:lang w:val="en-IN" w:eastAsia="en-IN"/>
              </w:rPr>
              <w:t>Narration</w:t>
            </w:r>
          </w:p>
        </w:tc>
        <w:tc>
          <w:tcPr>
            <w:tcW w:w="1820" w:type="dxa"/>
            <w:tcBorders>
              <w:top w:val="single" w:sz="4" w:space="0" w:color="auto"/>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center"/>
              <w:rPr>
                <w:rFonts w:ascii="Times New Roman" w:hAnsi="Times New Roman"/>
                <w:b/>
                <w:bCs/>
                <w:color w:val="000000"/>
                <w:sz w:val="24"/>
                <w:szCs w:val="24"/>
                <w:lang w:val="en-IN" w:eastAsia="en-IN"/>
              </w:rPr>
            </w:pPr>
            <w:proofErr w:type="spellStart"/>
            <w:r w:rsidRPr="00642648">
              <w:rPr>
                <w:rFonts w:ascii="Times New Roman" w:hAnsi="Times New Roman"/>
                <w:b/>
                <w:bCs/>
                <w:color w:val="000000"/>
                <w:sz w:val="24"/>
                <w:szCs w:val="24"/>
                <w:lang w:val="en-IN" w:eastAsia="en-IN"/>
              </w:rPr>
              <w:t>Rs</w:t>
            </w:r>
            <w:proofErr w:type="spellEnd"/>
            <w:r w:rsidRPr="00642648">
              <w:rPr>
                <w:rFonts w:ascii="Times New Roman" w:hAnsi="Times New Roman"/>
                <w:b/>
                <w:bCs/>
                <w:color w:val="000000"/>
                <w:sz w:val="24"/>
                <w:szCs w:val="24"/>
                <w:lang w:val="en-IN" w:eastAsia="en-IN"/>
              </w:rPr>
              <w:t>. Lakhs</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center"/>
              <w:rPr>
                <w:rFonts w:ascii="Times New Roman" w:hAnsi="Times New Roman"/>
                <w:b/>
                <w:bCs/>
                <w:color w:val="000000"/>
                <w:sz w:val="24"/>
                <w:szCs w:val="24"/>
                <w:lang w:val="en-IN" w:eastAsia="en-IN"/>
              </w:rPr>
            </w:pPr>
            <w:r w:rsidRPr="00642648">
              <w:rPr>
                <w:rFonts w:ascii="Times New Roman" w:hAnsi="Times New Roman"/>
                <w:b/>
                <w:bCs/>
                <w:color w:val="000000"/>
                <w:sz w:val="24"/>
                <w:szCs w:val="24"/>
                <w:lang w:val="en-IN" w:eastAsia="en-IN"/>
              </w:rPr>
              <w:t>Remarks/ Approved by Commission</w:t>
            </w:r>
          </w:p>
        </w:tc>
      </w:tr>
      <w:tr w:rsidR="004F4316" w:rsidRPr="00642648"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1</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Late Payment Surcharge (LPS)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0.295</w:t>
            </w:r>
          </w:p>
        </w:tc>
        <w:tc>
          <w:tcPr>
            <w:tcW w:w="1980" w:type="dxa"/>
            <w:tcBorders>
              <w:top w:val="nil"/>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r>
      <w:tr w:rsidR="004F4316" w:rsidRPr="00642648"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2</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Recovery of Vehicle hire charges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0.328</w:t>
            </w:r>
          </w:p>
        </w:tc>
        <w:tc>
          <w:tcPr>
            <w:tcW w:w="1980" w:type="dxa"/>
            <w:tcBorders>
              <w:top w:val="nil"/>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r>
      <w:tr w:rsidR="004F4316" w:rsidRPr="00642648"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3</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Sale of Tender Paper</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1.500</w:t>
            </w:r>
          </w:p>
        </w:tc>
        <w:tc>
          <w:tcPr>
            <w:tcW w:w="1980" w:type="dxa"/>
            <w:tcBorders>
              <w:top w:val="nil"/>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r>
      <w:tr w:rsidR="004F4316" w:rsidRPr="00642648"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4</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Other Recoveries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0.004</w:t>
            </w:r>
          </w:p>
        </w:tc>
        <w:tc>
          <w:tcPr>
            <w:tcW w:w="1980" w:type="dxa"/>
            <w:tcBorders>
              <w:top w:val="nil"/>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r>
      <w:tr w:rsidR="004F4316" w:rsidRPr="00642648"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5</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Other Miscellaneous Receipts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0.461</w:t>
            </w:r>
          </w:p>
        </w:tc>
        <w:tc>
          <w:tcPr>
            <w:tcW w:w="1980" w:type="dxa"/>
            <w:tcBorders>
              <w:top w:val="nil"/>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r>
      <w:tr w:rsidR="004F4316" w:rsidRPr="00642648"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rPr>
                <w:rFonts w:ascii="Times New Roman" w:hAnsi="Times New Roman"/>
                <w:b/>
                <w:bCs/>
                <w:color w:val="000000"/>
                <w:sz w:val="24"/>
                <w:szCs w:val="24"/>
                <w:lang w:val="en-IN" w:eastAsia="en-IN"/>
              </w:rPr>
            </w:pPr>
            <w:r w:rsidRPr="00642648">
              <w:rPr>
                <w:rFonts w:ascii="Times New Roman" w:hAnsi="Times New Roman"/>
                <w:b/>
                <w:bCs/>
                <w:color w:val="000000"/>
                <w:sz w:val="24"/>
                <w:szCs w:val="24"/>
                <w:lang w:val="en-IN" w:eastAsia="en-IN"/>
              </w:rPr>
              <w:t>TOTAL(1+2+3+4+5)</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642648" w:rsidRDefault="004F4316" w:rsidP="008E087F">
            <w:pPr>
              <w:spacing w:after="0" w:line="240" w:lineRule="auto"/>
              <w:jc w:val="right"/>
              <w:rPr>
                <w:rFonts w:ascii="Times New Roman" w:hAnsi="Times New Roman"/>
                <w:b/>
                <w:bCs/>
                <w:color w:val="000000"/>
                <w:sz w:val="24"/>
                <w:szCs w:val="24"/>
                <w:lang w:val="en-IN" w:eastAsia="en-IN"/>
              </w:rPr>
            </w:pPr>
            <w:r w:rsidRPr="00642648">
              <w:rPr>
                <w:rFonts w:ascii="Times New Roman" w:hAnsi="Times New Roman"/>
                <w:b/>
                <w:bCs/>
                <w:color w:val="000000"/>
                <w:sz w:val="24"/>
                <w:szCs w:val="24"/>
                <w:lang w:val="en-IN" w:eastAsia="en-IN"/>
              </w:rPr>
              <w:t>2.588</w:t>
            </w:r>
          </w:p>
        </w:tc>
        <w:tc>
          <w:tcPr>
            <w:tcW w:w="1980" w:type="dxa"/>
            <w:tcBorders>
              <w:top w:val="nil"/>
              <w:left w:val="nil"/>
              <w:bottom w:val="single" w:sz="4" w:space="0" w:color="auto"/>
              <w:right w:val="single" w:sz="4" w:space="0" w:color="auto"/>
            </w:tcBorders>
            <w:shd w:val="clear" w:color="auto" w:fill="auto"/>
            <w:vAlign w:val="center"/>
            <w:hideMark/>
          </w:tcPr>
          <w:p w:rsidR="004F4316" w:rsidRPr="00642648" w:rsidRDefault="004F4316" w:rsidP="008E087F">
            <w:pPr>
              <w:spacing w:after="0" w:line="240" w:lineRule="auto"/>
              <w:jc w:val="right"/>
              <w:rPr>
                <w:rFonts w:ascii="Times New Roman" w:hAnsi="Times New Roman"/>
                <w:color w:val="000000"/>
                <w:sz w:val="24"/>
                <w:szCs w:val="24"/>
                <w:lang w:val="en-IN" w:eastAsia="en-IN"/>
              </w:rPr>
            </w:pPr>
            <w:r w:rsidRPr="00642648">
              <w:rPr>
                <w:rFonts w:ascii="Times New Roman" w:hAnsi="Times New Roman"/>
                <w:color w:val="000000"/>
                <w:sz w:val="24"/>
                <w:szCs w:val="24"/>
                <w:lang w:val="en-IN" w:eastAsia="en-IN"/>
              </w:rPr>
              <w:t> </w:t>
            </w:r>
          </w:p>
        </w:tc>
      </w:tr>
    </w:tbl>
    <w:p w:rsidR="004F4316" w:rsidRPr="00A54E7C" w:rsidRDefault="004F4316" w:rsidP="004F4316">
      <w:pPr>
        <w:spacing w:line="360" w:lineRule="auto"/>
        <w:ind w:left="720" w:hanging="720"/>
        <w:jc w:val="both"/>
        <w:rPr>
          <w:b/>
          <w:sz w:val="12"/>
        </w:rPr>
      </w:pP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lastRenderedPageBreak/>
        <w:tab/>
      </w:r>
      <w:r w:rsidRPr="00A61863">
        <w:rPr>
          <w:rFonts w:ascii="Times New Roman" w:hAnsi="Times New Roman"/>
          <w:sz w:val="24"/>
          <w:szCs w:val="24"/>
        </w:rPr>
        <w:t xml:space="preserve">Hon’ble Commission may kindly consider </w:t>
      </w:r>
      <w:r>
        <w:rPr>
          <w:rFonts w:ascii="Times New Roman" w:hAnsi="Times New Roman"/>
          <w:b/>
          <w:sz w:val="24"/>
          <w:szCs w:val="24"/>
        </w:rPr>
        <w:t>Rs.2.588 lakh</w:t>
      </w:r>
      <w:r w:rsidRPr="00A61863">
        <w:rPr>
          <w:rFonts w:ascii="Times New Roman" w:hAnsi="Times New Roman"/>
          <w:sz w:val="24"/>
          <w:szCs w:val="24"/>
        </w:rPr>
        <w:t xml:space="preserve"> as </w:t>
      </w:r>
      <w:r>
        <w:rPr>
          <w:rFonts w:ascii="Times New Roman" w:hAnsi="Times New Roman"/>
          <w:sz w:val="24"/>
          <w:szCs w:val="24"/>
        </w:rPr>
        <w:t>Other Income</w:t>
      </w:r>
      <w:r w:rsidRPr="00A61863">
        <w:rPr>
          <w:rFonts w:ascii="Times New Roman" w:hAnsi="Times New Roman"/>
          <w:sz w:val="24"/>
          <w:szCs w:val="24"/>
        </w:rPr>
        <w:t xml:space="preserve"> against the approved amount of </w:t>
      </w:r>
      <w:proofErr w:type="spellStart"/>
      <w:r w:rsidRPr="00A61863">
        <w:rPr>
          <w:rFonts w:ascii="Times New Roman" w:hAnsi="Times New Roman"/>
          <w:sz w:val="24"/>
          <w:szCs w:val="24"/>
        </w:rPr>
        <w:t>Rs</w:t>
      </w:r>
      <w:proofErr w:type="spellEnd"/>
      <w:r w:rsidRPr="00A61863">
        <w:rPr>
          <w:rFonts w:ascii="Times New Roman" w:hAnsi="Times New Roman"/>
          <w:b/>
          <w:sz w:val="24"/>
          <w:szCs w:val="24"/>
        </w:rPr>
        <w:t xml:space="preserve">. </w:t>
      </w:r>
      <w:r>
        <w:rPr>
          <w:rFonts w:ascii="Times New Roman" w:hAnsi="Times New Roman"/>
          <w:b/>
          <w:sz w:val="24"/>
          <w:szCs w:val="24"/>
        </w:rPr>
        <w:t>Nil</w:t>
      </w:r>
      <w:r w:rsidRPr="00A61863">
        <w:rPr>
          <w:rFonts w:ascii="Times New Roman" w:hAnsi="Times New Roman"/>
          <w:sz w:val="24"/>
          <w:szCs w:val="24"/>
        </w:rPr>
        <w:t xml:space="preserve">. </w:t>
      </w:r>
      <w:r w:rsidRPr="00E30F0D">
        <w:rPr>
          <w:rFonts w:ascii="Times New Roman" w:hAnsi="Times New Roman"/>
          <w:sz w:val="24"/>
          <w:szCs w:val="24"/>
        </w:rPr>
        <w:t xml:space="preserve">The surplus under this head is </w:t>
      </w:r>
      <w:r w:rsidRPr="00870621">
        <w:rPr>
          <w:rFonts w:ascii="Times New Roman" w:hAnsi="Times New Roman"/>
          <w:b/>
          <w:sz w:val="24"/>
          <w:szCs w:val="24"/>
        </w:rPr>
        <w:t>Rs.</w:t>
      </w:r>
      <w:r>
        <w:rPr>
          <w:rFonts w:ascii="Times New Roman" w:hAnsi="Times New Roman"/>
          <w:b/>
          <w:sz w:val="24"/>
          <w:szCs w:val="24"/>
        </w:rPr>
        <w:t>2.588</w:t>
      </w:r>
      <w:r w:rsidRPr="00E30F0D">
        <w:rPr>
          <w:rFonts w:ascii="Times New Roman" w:hAnsi="Times New Roman"/>
          <w:sz w:val="24"/>
          <w:szCs w:val="24"/>
        </w:rPr>
        <w:t xml:space="preserve"> lakh may kindly be considered for truing up exercise.</w:t>
      </w:r>
    </w:p>
    <w:p w:rsidR="004F4316" w:rsidRDefault="004F4316" w:rsidP="004F4316">
      <w:pPr>
        <w:ind w:left="720" w:hanging="720"/>
        <w:jc w:val="both"/>
        <w:rPr>
          <w:rFonts w:ascii="Times New Roman" w:hAnsi="Times New Roman"/>
          <w:b/>
          <w:sz w:val="24"/>
          <w:szCs w:val="24"/>
        </w:rPr>
      </w:pPr>
      <w:r>
        <w:rPr>
          <w:rFonts w:ascii="Times New Roman" w:hAnsi="Times New Roman"/>
          <w:b/>
          <w:sz w:val="24"/>
          <w:szCs w:val="24"/>
        </w:rPr>
        <w:t>7</w:t>
      </w:r>
      <w:r w:rsidRPr="00A61863">
        <w:rPr>
          <w:rFonts w:ascii="Times New Roman" w:hAnsi="Times New Roman"/>
          <w:b/>
          <w:sz w:val="24"/>
          <w:szCs w:val="24"/>
        </w:rPr>
        <w:t>. Fees and Charges</w:t>
      </w:r>
    </w:p>
    <w:p w:rsidR="004F4316" w:rsidRPr="00A61863"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7</w:t>
      </w:r>
      <w:r w:rsidRPr="00A61863">
        <w:rPr>
          <w:rFonts w:ascii="Times New Roman" w:hAnsi="Times New Roman"/>
          <w:sz w:val="24"/>
          <w:szCs w:val="24"/>
        </w:rPr>
        <w:t>.1</w:t>
      </w:r>
      <w:r w:rsidRPr="00A61863">
        <w:rPr>
          <w:rFonts w:ascii="Times New Roman" w:hAnsi="Times New Roman"/>
          <w:sz w:val="24"/>
          <w:szCs w:val="24"/>
        </w:rPr>
        <w:tab/>
        <w:t xml:space="preserve">Hon’ble Commission has approved total ARR of </w:t>
      </w:r>
      <w:r w:rsidRPr="00EB0959">
        <w:rPr>
          <w:rFonts w:ascii="Times New Roman" w:hAnsi="Times New Roman"/>
          <w:b/>
          <w:sz w:val="24"/>
          <w:szCs w:val="24"/>
        </w:rPr>
        <w:t>Rs.1</w:t>
      </w:r>
      <w:r>
        <w:rPr>
          <w:rFonts w:ascii="Times New Roman" w:hAnsi="Times New Roman"/>
          <w:b/>
          <w:sz w:val="24"/>
          <w:szCs w:val="24"/>
        </w:rPr>
        <w:t>244</w:t>
      </w:r>
      <w:r w:rsidRPr="00EB0959">
        <w:rPr>
          <w:rFonts w:ascii="Times New Roman" w:hAnsi="Times New Roman"/>
          <w:b/>
          <w:sz w:val="24"/>
          <w:szCs w:val="24"/>
        </w:rPr>
        <w:t>.</w:t>
      </w:r>
      <w:r>
        <w:rPr>
          <w:rFonts w:ascii="Times New Roman" w:hAnsi="Times New Roman"/>
          <w:b/>
          <w:sz w:val="24"/>
          <w:szCs w:val="24"/>
        </w:rPr>
        <w:t xml:space="preserve">000 </w:t>
      </w:r>
      <w:r w:rsidRPr="00C140B0">
        <w:rPr>
          <w:rFonts w:ascii="Times New Roman" w:hAnsi="Times New Roman"/>
          <w:sz w:val="24"/>
          <w:szCs w:val="24"/>
        </w:rPr>
        <w:t xml:space="preserve">lakhs </w:t>
      </w:r>
      <w:r w:rsidRPr="00A61863">
        <w:rPr>
          <w:rFonts w:ascii="Times New Roman" w:hAnsi="Times New Roman"/>
          <w:sz w:val="24"/>
          <w:szCs w:val="24"/>
        </w:rPr>
        <w:t xml:space="preserve">in the </w:t>
      </w:r>
      <w:r>
        <w:rPr>
          <w:rFonts w:ascii="Times New Roman" w:hAnsi="Times New Roman"/>
          <w:sz w:val="24"/>
          <w:szCs w:val="24"/>
        </w:rPr>
        <w:t>SLDC Fees &amp; Charges</w:t>
      </w:r>
      <w:r w:rsidRPr="00A61863">
        <w:rPr>
          <w:rFonts w:ascii="Times New Roman" w:hAnsi="Times New Roman"/>
          <w:sz w:val="24"/>
          <w:szCs w:val="24"/>
        </w:rPr>
        <w:t xml:space="preserve"> Tariff Order for FY 202</w:t>
      </w:r>
      <w:r>
        <w:rPr>
          <w:rFonts w:ascii="Times New Roman" w:hAnsi="Times New Roman"/>
          <w:sz w:val="24"/>
          <w:szCs w:val="24"/>
        </w:rPr>
        <w:t>3-24</w:t>
      </w:r>
      <w:r w:rsidRPr="00A61863">
        <w:rPr>
          <w:rFonts w:ascii="Times New Roman" w:hAnsi="Times New Roman"/>
          <w:sz w:val="24"/>
          <w:szCs w:val="24"/>
        </w:rPr>
        <w:t xml:space="preserve"> to be recovered from customers (para-</w:t>
      </w:r>
      <w:r>
        <w:rPr>
          <w:rFonts w:ascii="Times New Roman" w:hAnsi="Times New Roman"/>
          <w:sz w:val="24"/>
          <w:szCs w:val="24"/>
        </w:rPr>
        <w:t>52</w:t>
      </w:r>
      <w:r w:rsidRPr="00A61863">
        <w:rPr>
          <w:rFonts w:ascii="Times New Roman" w:hAnsi="Times New Roman"/>
          <w:sz w:val="24"/>
          <w:szCs w:val="24"/>
        </w:rPr>
        <w:t>, page-</w:t>
      </w:r>
      <w:r>
        <w:rPr>
          <w:rFonts w:ascii="Times New Roman" w:hAnsi="Times New Roman"/>
          <w:sz w:val="24"/>
          <w:szCs w:val="24"/>
        </w:rPr>
        <w:t>30</w:t>
      </w:r>
      <w:r w:rsidRPr="00A61863">
        <w:rPr>
          <w:rFonts w:ascii="Times New Roman" w:hAnsi="Times New Roman"/>
          <w:sz w:val="24"/>
          <w:szCs w:val="24"/>
        </w:rPr>
        <w:t xml:space="preserve"> of the Order).</w:t>
      </w:r>
    </w:p>
    <w:p w:rsidR="004F4316" w:rsidRPr="00A61863"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7</w:t>
      </w:r>
      <w:r w:rsidRPr="00A61863">
        <w:rPr>
          <w:rFonts w:ascii="Times New Roman" w:hAnsi="Times New Roman"/>
          <w:sz w:val="24"/>
          <w:szCs w:val="24"/>
        </w:rPr>
        <w:t>.2</w:t>
      </w:r>
      <w:r w:rsidRPr="00A61863">
        <w:rPr>
          <w:rFonts w:ascii="Times New Roman" w:hAnsi="Times New Roman"/>
          <w:sz w:val="24"/>
          <w:szCs w:val="24"/>
        </w:rPr>
        <w:tab/>
        <w:t>As per the audited accounts for FY 202</w:t>
      </w:r>
      <w:r>
        <w:rPr>
          <w:rFonts w:ascii="Times New Roman" w:hAnsi="Times New Roman"/>
          <w:sz w:val="24"/>
          <w:szCs w:val="24"/>
        </w:rPr>
        <w:t>3</w:t>
      </w:r>
      <w:r w:rsidRPr="00A61863">
        <w:rPr>
          <w:rFonts w:ascii="Times New Roman" w:hAnsi="Times New Roman"/>
          <w:sz w:val="24"/>
          <w:szCs w:val="24"/>
        </w:rPr>
        <w:t>-2</w:t>
      </w:r>
      <w:r>
        <w:rPr>
          <w:rFonts w:ascii="Times New Roman" w:hAnsi="Times New Roman"/>
          <w:sz w:val="24"/>
          <w:szCs w:val="24"/>
        </w:rPr>
        <w:t>4</w:t>
      </w:r>
      <w:r w:rsidRPr="00A61863">
        <w:rPr>
          <w:rFonts w:ascii="Times New Roman" w:hAnsi="Times New Roman"/>
          <w:sz w:val="24"/>
          <w:szCs w:val="24"/>
        </w:rPr>
        <w:t xml:space="preserve">, the revenue from </w:t>
      </w:r>
      <w:r>
        <w:rPr>
          <w:rFonts w:ascii="Times New Roman" w:hAnsi="Times New Roman"/>
          <w:sz w:val="24"/>
          <w:szCs w:val="24"/>
        </w:rPr>
        <w:t>fees &amp;</w:t>
      </w:r>
      <w:r w:rsidRPr="00A61863">
        <w:rPr>
          <w:rFonts w:ascii="Times New Roman" w:hAnsi="Times New Roman"/>
          <w:sz w:val="24"/>
          <w:szCs w:val="24"/>
        </w:rPr>
        <w:t xml:space="preserve"> charges recovered from the </w:t>
      </w:r>
      <w:r>
        <w:rPr>
          <w:rFonts w:ascii="Times New Roman" w:hAnsi="Times New Roman"/>
          <w:sz w:val="24"/>
          <w:szCs w:val="24"/>
        </w:rPr>
        <w:t>customers</w:t>
      </w:r>
      <w:r w:rsidRPr="00A61863">
        <w:rPr>
          <w:rFonts w:ascii="Times New Roman" w:hAnsi="Times New Roman"/>
          <w:sz w:val="24"/>
          <w:szCs w:val="24"/>
        </w:rPr>
        <w:t xml:space="preserve"> is </w:t>
      </w:r>
      <w:r w:rsidRPr="00EB0959">
        <w:rPr>
          <w:rFonts w:ascii="Times New Roman" w:hAnsi="Times New Roman"/>
          <w:b/>
          <w:sz w:val="24"/>
          <w:szCs w:val="24"/>
        </w:rPr>
        <w:t>Rs.1</w:t>
      </w:r>
      <w:r>
        <w:rPr>
          <w:rFonts w:ascii="Times New Roman" w:hAnsi="Times New Roman"/>
          <w:b/>
          <w:sz w:val="24"/>
          <w:szCs w:val="24"/>
        </w:rPr>
        <w:t xml:space="preserve">249.040 </w:t>
      </w:r>
      <w:r w:rsidRPr="00517030">
        <w:rPr>
          <w:rFonts w:ascii="Times New Roman" w:hAnsi="Times New Roman"/>
          <w:b/>
          <w:sz w:val="24"/>
          <w:szCs w:val="24"/>
        </w:rPr>
        <w:t>lakhs</w:t>
      </w:r>
      <w:r>
        <w:rPr>
          <w:rFonts w:ascii="Times New Roman" w:hAnsi="Times New Roman"/>
          <w:b/>
          <w:sz w:val="24"/>
          <w:szCs w:val="24"/>
        </w:rPr>
        <w:t xml:space="preserve"> </w:t>
      </w:r>
      <w:r>
        <w:rPr>
          <w:rFonts w:ascii="Times New Roman" w:hAnsi="Times New Roman"/>
          <w:sz w:val="24"/>
          <w:szCs w:val="24"/>
        </w:rPr>
        <w:t>towards fees &amp; charges</w:t>
      </w:r>
      <w:r w:rsidRPr="00A61863">
        <w:rPr>
          <w:rFonts w:ascii="Times New Roman" w:hAnsi="Times New Roman"/>
          <w:sz w:val="24"/>
          <w:szCs w:val="24"/>
        </w:rPr>
        <w:t xml:space="preserve">. </w:t>
      </w:r>
    </w:p>
    <w:p w:rsidR="004F4316" w:rsidRDefault="004F4316" w:rsidP="004F4316">
      <w:pPr>
        <w:spacing w:line="360" w:lineRule="auto"/>
        <w:ind w:left="426" w:hanging="426"/>
        <w:jc w:val="both"/>
        <w:rPr>
          <w:rFonts w:ascii="Times New Roman" w:hAnsi="Times New Roman"/>
          <w:sz w:val="24"/>
          <w:szCs w:val="24"/>
        </w:rPr>
      </w:pPr>
      <w:r>
        <w:rPr>
          <w:rFonts w:ascii="Times New Roman" w:hAnsi="Times New Roman"/>
          <w:sz w:val="24"/>
          <w:szCs w:val="24"/>
        </w:rPr>
        <w:t>7</w:t>
      </w:r>
      <w:r w:rsidRPr="00A61863">
        <w:rPr>
          <w:rFonts w:ascii="Times New Roman" w:hAnsi="Times New Roman"/>
          <w:sz w:val="24"/>
          <w:szCs w:val="24"/>
        </w:rPr>
        <w:t xml:space="preserve">.3  Hon’ble Commission may kindly consider </w:t>
      </w:r>
      <w:r w:rsidRPr="00EB0959">
        <w:rPr>
          <w:rFonts w:ascii="Times New Roman" w:hAnsi="Times New Roman"/>
          <w:b/>
          <w:sz w:val="24"/>
          <w:szCs w:val="24"/>
        </w:rPr>
        <w:t>Rs.</w:t>
      </w:r>
      <w:r>
        <w:rPr>
          <w:rFonts w:ascii="Times New Roman" w:hAnsi="Times New Roman"/>
          <w:b/>
          <w:sz w:val="24"/>
          <w:szCs w:val="24"/>
        </w:rPr>
        <w:t xml:space="preserve">1249.040 </w:t>
      </w:r>
      <w:r w:rsidRPr="00C140B0">
        <w:rPr>
          <w:rFonts w:ascii="Times New Roman" w:hAnsi="Times New Roman"/>
          <w:sz w:val="24"/>
          <w:szCs w:val="24"/>
        </w:rPr>
        <w:t>lakhs</w:t>
      </w:r>
      <w:r>
        <w:rPr>
          <w:rFonts w:ascii="Times New Roman" w:hAnsi="Times New Roman"/>
          <w:sz w:val="24"/>
          <w:szCs w:val="24"/>
        </w:rPr>
        <w:t xml:space="preserve"> towards revenue from fees and charges recovered from the customers against the approved amount of </w:t>
      </w:r>
      <w:r w:rsidRPr="00517030">
        <w:rPr>
          <w:rFonts w:ascii="Times New Roman" w:hAnsi="Times New Roman"/>
          <w:b/>
          <w:sz w:val="24"/>
          <w:szCs w:val="24"/>
        </w:rPr>
        <w:t>Rs.1</w:t>
      </w:r>
      <w:r>
        <w:rPr>
          <w:rFonts w:ascii="Times New Roman" w:hAnsi="Times New Roman"/>
          <w:b/>
          <w:sz w:val="24"/>
          <w:szCs w:val="24"/>
        </w:rPr>
        <w:t>244</w:t>
      </w:r>
      <w:r w:rsidRPr="00517030">
        <w:rPr>
          <w:rFonts w:ascii="Times New Roman" w:hAnsi="Times New Roman"/>
          <w:b/>
          <w:sz w:val="24"/>
          <w:szCs w:val="24"/>
        </w:rPr>
        <w:t>.</w:t>
      </w:r>
      <w:r>
        <w:rPr>
          <w:rFonts w:ascii="Times New Roman" w:hAnsi="Times New Roman"/>
          <w:b/>
          <w:sz w:val="24"/>
          <w:szCs w:val="24"/>
        </w:rPr>
        <w:t>000</w:t>
      </w:r>
      <w:r w:rsidRPr="00517030">
        <w:rPr>
          <w:rFonts w:ascii="Times New Roman" w:hAnsi="Times New Roman"/>
          <w:b/>
          <w:sz w:val="24"/>
          <w:szCs w:val="24"/>
        </w:rPr>
        <w:t xml:space="preserve"> lakhs</w:t>
      </w:r>
      <w:r>
        <w:rPr>
          <w:rFonts w:ascii="Times New Roman" w:hAnsi="Times New Roman"/>
          <w:sz w:val="24"/>
          <w:szCs w:val="24"/>
        </w:rPr>
        <w:t xml:space="preserve"> </w:t>
      </w:r>
      <w:r w:rsidRPr="00A61863">
        <w:rPr>
          <w:rFonts w:ascii="Times New Roman" w:hAnsi="Times New Roman"/>
          <w:sz w:val="24"/>
          <w:szCs w:val="24"/>
        </w:rPr>
        <w:t>in truing up for the FY 202</w:t>
      </w:r>
      <w:r>
        <w:rPr>
          <w:rFonts w:ascii="Times New Roman" w:hAnsi="Times New Roman"/>
          <w:sz w:val="24"/>
          <w:szCs w:val="24"/>
        </w:rPr>
        <w:t>3-24</w:t>
      </w:r>
      <w:r w:rsidRPr="00A61863">
        <w:rPr>
          <w:rFonts w:ascii="Times New Roman" w:hAnsi="Times New Roman"/>
          <w:sz w:val="24"/>
          <w:szCs w:val="24"/>
        </w:rPr>
        <w:t xml:space="preserve">. </w:t>
      </w:r>
      <w:r>
        <w:rPr>
          <w:rFonts w:ascii="Times New Roman" w:hAnsi="Times New Roman"/>
          <w:sz w:val="24"/>
          <w:szCs w:val="24"/>
        </w:rPr>
        <w:t xml:space="preserve">The </w:t>
      </w:r>
      <w:r w:rsidRPr="00517030">
        <w:rPr>
          <w:rFonts w:ascii="Times New Roman" w:hAnsi="Times New Roman"/>
          <w:b/>
          <w:sz w:val="24"/>
          <w:szCs w:val="24"/>
        </w:rPr>
        <w:t>surplus amount under this head is Rs.5.</w:t>
      </w:r>
      <w:r>
        <w:rPr>
          <w:rFonts w:ascii="Times New Roman" w:hAnsi="Times New Roman"/>
          <w:b/>
          <w:sz w:val="24"/>
          <w:szCs w:val="24"/>
        </w:rPr>
        <w:t>040</w:t>
      </w:r>
      <w:r>
        <w:rPr>
          <w:rFonts w:ascii="Times New Roman" w:hAnsi="Times New Roman"/>
          <w:sz w:val="24"/>
          <w:szCs w:val="24"/>
        </w:rPr>
        <w:t xml:space="preserve"> lakhs (Rs.1249.040 lakhs – Rs.1244.000 lakhs)</w:t>
      </w:r>
    </w:p>
    <w:p w:rsidR="004F4316" w:rsidRPr="00982397" w:rsidRDefault="004F4316" w:rsidP="004F4316">
      <w:pPr>
        <w:spacing w:line="360" w:lineRule="auto"/>
        <w:ind w:left="720" w:hanging="720"/>
        <w:jc w:val="both"/>
        <w:rPr>
          <w:rFonts w:ascii="Times New Roman" w:hAnsi="Times New Roman"/>
          <w:b/>
          <w:sz w:val="24"/>
          <w:szCs w:val="24"/>
        </w:rPr>
      </w:pPr>
      <w:r>
        <w:rPr>
          <w:rFonts w:ascii="Times New Roman" w:hAnsi="Times New Roman"/>
          <w:b/>
          <w:sz w:val="24"/>
          <w:szCs w:val="24"/>
        </w:rPr>
        <w:t xml:space="preserve">      </w:t>
      </w:r>
      <w:r w:rsidRPr="00982397">
        <w:rPr>
          <w:rFonts w:ascii="Times New Roman" w:hAnsi="Times New Roman"/>
          <w:sz w:val="24"/>
          <w:szCs w:val="24"/>
        </w:rPr>
        <w:t>8.</w:t>
      </w:r>
      <w:r w:rsidRPr="00982397">
        <w:rPr>
          <w:rFonts w:ascii="Times New Roman" w:hAnsi="Times New Roman"/>
          <w:b/>
          <w:sz w:val="24"/>
          <w:szCs w:val="24"/>
        </w:rPr>
        <w:t xml:space="preserve"> SLDC Development Fund</w:t>
      </w:r>
    </w:p>
    <w:p w:rsidR="004F4316" w:rsidRPr="00982397" w:rsidRDefault="004F4316" w:rsidP="004F4316">
      <w:pPr>
        <w:pStyle w:val="BodyText3"/>
        <w:numPr>
          <w:ilvl w:val="1"/>
          <w:numId w:val="31"/>
        </w:numPr>
        <w:rPr>
          <w:rFonts w:ascii="Times New Roman" w:hAnsi="Times New Roman"/>
          <w:sz w:val="24"/>
          <w:szCs w:val="24"/>
        </w:rPr>
      </w:pPr>
      <w:r w:rsidRPr="00982397">
        <w:rPr>
          <w:rFonts w:ascii="Times New Roman" w:hAnsi="Times New Roman"/>
          <w:sz w:val="24"/>
          <w:szCs w:val="24"/>
        </w:rPr>
        <w:t xml:space="preserve">It is humbly submitted that the Hon’ble Commission while approving of Annual Revenue Requirement and Fees  and Charges for State Load </w:t>
      </w:r>
      <w:proofErr w:type="spellStart"/>
      <w:r w:rsidRPr="00982397">
        <w:rPr>
          <w:rFonts w:ascii="Times New Roman" w:hAnsi="Times New Roman"/>
          <w:sz w:val="24"/>
          <w:szCs w:val="24"/>
        </w:rPr>
        <w:t>Despatch</w:t>
      </w:r>
      <w:proofErr w:type="spellEnd"/>
      <w:r w:rsidRPr="00982397">
        <w:rPr>
          <w:rFonts w:ascii="Times New Roman" w:hAnsi="Times New Roman"/>
          <w:sz w:val="24"/>
          <w:szCs w:val="24"/>
        </w:rPr>
        <w:t xml:space="preserve"> Centre (SLDC)  for FY 2023-24 vide order dated 23.03.2023 in Case No. 77/2022 has observed in Para 60 under: </w:t>
      </w:r>
    </w:p>
    <w:p w:rsidR="004F4316" w:rsidRPr="00D3612C" w:rsidRDefault="004F4316" w:rsidP="004F4316">
      <w:pPr>
        <w:pStyle w:val="BodyText3"/>
        <w:numPr>
          <w:ilvl w:val="1"/>
          <w:numId w:val="31"/>
        </w:numPr>
        <w:rPr>
          <w:rFonts w:ascii="Times New Roman" w:hAnsi="Times New Roman"/>
          <w:sz w:val="24"/>
          <w:szCs w:val="24"/>
        </w:rPr>
      </w:pPr>
      <w:r w:rsidRPr="00D3612C">
        <w:rPr>
          <w:rFonts w:ascii="Times New Roman" w:hAnsi="Times New Roman"/>
          <w:sz w:val="24"/>
          <w:szCs w:val="24"/>
        </w:rPr>
        <w:t>Para-</w:t>
      </w:r>
      <w:r>
        <w:rPr>
          <w:rFonts w:ascii="Times New Roman" w:hAnsi="Times New Roman"/>
          <w:sz w:val="24"/>
          <w:szCs w:val="24"/>
        </w:rPr>
        <w:t>60</w:t>
      </w:r>
      <w:r w:rsidRPr="00D3612C">
        <w:rPr>
          <w:rFonts w:ascii="Times New Roman" w:hAnsi="Times New Roman"/>
          <w:sz w:val="24"/>
          <w:szCs w:val="24"/>
        </w:rPr>
        <w:t xml:space="preserve"> (a) </w:t>
      </w:r>
    </w:p>
    <w:p w:rsidR="004F4316" w:rsidRDefault="004F4316" w:rsidP="004F4316">
      <w:pPr>
        <w:pStyle w:val="BodyText3"/>
        <w:spacing w:line="276" w:lineRule="auto"/>
        <w:ind w:left="357"/>
        <w:rPr>
          <w:rFonts w:ascii="Times New Roman" w:hAnsi="Times New Roman"/>
          <w:i/>
          <w:sz w:val="24"/>
          <w:szCs w:val="24"/>
        </w:rPr>
      </w:pPr>
      <w:r w:rsidRPr="00D3612C">
        <w:rPr>
          <w:rFonts w:ascii="Times New Roman" w:hAnsi="Times New Roman"/>
          <w:i/>
          <w:sz w:val="24"/>
          <w:szCs w:val="24"/>
        </w:rPr>
        <w:t>Based on the provisions in CERC Regulation, 2009 &amp; Regulation-8 of OERC Regulation, 2010, the Commission vide Para-213 of the Order dated 20.03.2010 had approved to create a separate fund namely “SLDC Development Fund” under a separate head of account under SLDC. SLDC Development Fund has already been created under SLDC with effect from 01.04.2010</w:t>
      </w:r>
    </w:p>
    <w:p w:rsidR="004F4316" w:rsidRPr="00D3612C" w:rsidRDefault="004F4316" w:rsidP="004F4316">
      <w:pPr>
        <w:pStyle w:val="BodyText3"/>
        <w:numPr>
          <w:ilvl w:val="1"/>
          <w:numId w:val="31"/>
        </w:numPr>
        <w:ind w:left="357"/>
        <w:rPr>
          <w:rFonts w:ascii="Times New Roman" w:hAnsi="Times New Roman"/>
          <w:sz w:val="24"/>
          <w:szCs w:val="24"/>
        </w:rPr>
      </w:pPr>
      <w:r w:rsidRPr="00D3612C">
        <w:rPr>
          <w:rFonts w:ascii="Times New Roman" w:hAnsi="Times New Roman"/>
          <w:sz w:val="24"/>
          <w:szCs w:val="24"/>
        </w:rPr>
        <w:t>Para-</w:t>
      </w:r>
      <w:r>
        <w:rPr>
          <w:rFonts w:ascii="Times New Roman" w:hAnsi="Times New Roman"/>
          <w:sz w:val="24"/>
          <w:szCs w:val="24"/>
        </w:rPr>
        <w:t>60</w:t>
      </w:r>
      <w:r w:rsidRPr="00D3612C">
        <w:rPr>
          <w:rFonts w:ascii="Times New Roman" w:hAnsi="Times New Roman"/>
          <w:sz w:val="24"/>
          <w:szCs w:val="24"/>
        </w:rPr>
        <w:t xml:space="preserve"> (b)</w:t>
      </w:r>
    </w:p>
    <w:p w:rsidR="004F4316" w:rsidRDefault="004F4316" w:rsidP="004F4316">
      <w:pPr>
        <w:pStyle w:val="BodyText3"/>
        <w:spacing w:line="276" w:lineRule="auto"/>
        <w:ind w:left="357" w:hanging="360"/>
        <w:rPr>
          <w:rFonts w:ascii="Times New Roman" w:hAnsi="Times New Roman"/>
          <w:i/>
          <w:sz w:val="24"/>
          <w:szCs w:val="24"/>
        </w:rPr>
      </w:pPr>
      <w:r>
        <w:rPr>
          <w:rFonts w:ascii="Times New Roman" w:hAnsi="Times New Roman"/>
          <w:i/>
          <w:sz w:val="24"/>
          <w:szCs w:val="24"/>
        </w:rPr>
        <w:tab/>
      </w:r>
      <w:r w:rsidRPr="00A61863">
        <w:rPr>
          <w:rFonts w:ascii="Times New Roman" w:hAnsi="Times New Roman"/>
          <w:i/>
          <w:sz w:val="24"/>
          <w:szCs w:val="24"/>
        </w:rPr>
        <w:t xml:space="preserve">The accumulated cash balance in SLDC Development Fund has been shown by SLDC at </w:t>
      </w:r>
      <w:r w:rsidRPr="00C140B0">
        <w:rPr>
          <w:rFonts w:ascii="Times New Roman" w:hAnsi="Times New Roman"/>
          <w:b/>
          <w:i/>
          <w:sz w:val="24"/>
          <w:szCs w:val="24"/>
        </w:rPr>
        <w:t>Rs</w:t>
      </w:r>
      <w:r>
        <w:rPr>
          <w:rFonts w:ascii="Times New Roman" w:hAnsi="Times New Roman"/>
          <w:b/>
          <w:i/>
          <w:sz w:val="24"/>
          <w:szCs w:val="24"/>
        </w:rPr>
        <w:t>69</w:t>
      </w:r>
      <w:r w:rsidRPr="00C140B0">
        <w:rPr>
          <w:rFonts w:ascii="Times New Roman" w:hAnsi="Times New Roman"/>
          <w:b/>
          <w:i/>
          <w:sz w:val="24"/>
          <w:szCs w:val="24"/>
        </w:rPr>
        <w:t>.</w:t>
      </w:r>
      <w:r>
        <w:rPr>
          <w:rFonts w:ascii="Times New Roman" w:hAnsi="Times New Roman"/>
          <w:b/>
          <w:i/>
          <w:sz w:val="24"/>
          <w:szCs w:val="24"/>
        </w:rPr>
        <w:t>080</w:t>
      </w:r>
      <w:r w:rsidRPr="00A61863">
        <w:rPr>
          <w:rFonts w:ascii="Times New Roman" w:hAnsi="Times New Roman"/>
          <w:i/>
          <w:sz w:val="24"/>
          <w:szCs w:val="24"/>
        </w:rPr>
        <w:t xml:space="preserve"> Crore as on 31.03.202</w:t>
      </w:r>
      <w:r>
        <w:rPr>
          <w:rFonts w:ascii="Times New Roman" w:hAnsi="Times New Roman"/>
          <w:i/>
          <w:sz w:val="24"/>
          <w:szCs w:val="24"/>
        </w:rPr>
        <w:t>2</w:t>
      </w:r>
      <w:r w:rsidRPr="00A61863">
        <w:rPr>
          <w:rFonts w:ascii="Times New Roman" w:hAnsi="Times New Roman"/>
          <w:i/>
          <w:sz w:val="24"/>
          <w:szCs w:val="24"/>
        </w:rPr>
        <w:t>.</w:t>
      </w:r>
    </w:p>
    <w:p w:rsidR="004F4316" w:rsidRPr="00D3612C" w:rsidRDefault="004F4316" w:rsidP="004F4316">
      <w:pPr>
        <w:pStyle w:val="BodyText3"/>
        <w:numPr>
          <w:ilvl w:val="1"/>
          <w:numId w:val="31"/>
        </w:numPr>
        <w:spacing w:line="276" w:lineRule="auto"/>
        <w:rPr>
          <w:rFonts w:ascii="Times New Roman" w:hAnsi="Times New Roman"/>
          <w:i/>
          <w:sz w:val="24"/>
          <w:szCs w:val="24"/>
        </w:rPr>
      </w:pPr>
      <w:r w:rsidRPr="00D3612C">
        <w:rPr>
          <w:rFonts w:ascii="Times New Roman" w:hAnsi="Times New Roman"/>
          <w:sz w:val="24"/>
          <w:szCs w:val="24"/>
        </w:rPr>
        <w:t>Para-</w:t>
      </w:r>
      <w:r>
        <w:rPr>
          <w:rFonts w:ascii="Times New Roman" w:hAnsi="Times New Roman"/>
          <w:sz w:val="24"/>
          <w:szCs w:val="24"/>
        </w:rPr>
        <w:t>60</w:t>
      </w:r>
      <w:r w:rsidRPr="00D3612C">
        <w:rPr>
          <w:rFonts w:ascii="Times New Roman" w:hAnsi="Times New Roman"/>
          <w:sz w:val="24"/>
          <w:szCs w:val="24"/>
        </w:rPr>
        <w:t xml:space="preserve"> (c)</w:t>
      </w:r>
    </w:p>
    <w:p w:rsidR="004F4316" w:rsidRPr="00D3612C" w:rsidRDefault="004F4316" w:rsidP="004F4316">
      <w:pPr>
        <w:pStyle w:val="BodyText3"/>
        <w:spacing w:line="276" w:lineRule="auto"/>
        <w:ind w:left="360" w:hanging="360"/>
        <w:rPr>
          <w:rFonts w:ascii="Times New Roman" w:hAnsi="Times New Roman"/>
          <w:i/>
          <w:sz w:val="24"/>
          <w:szCs w:val="24"/>
        </w:rPr>
      </w:pPr>
      <w:r w:rsidRPr="00D3612C">
        <w:rPr>
          <w:rFonts w:ascii="Times New Roman" w:hAnsi="Times New Roman"/>
          <w:i/>
          <w:sz w:val="24"/>
          <w:szCs w:val="24"/>
        </w:rPr>
        <w:tab/>
        <w:t xml:space="preserve">The miscellaneous income of SLDC such as Registration Fee, Application Fee, Short Term Open Access Charges, etc. during FY 2023-24 shall be deposited in the SLDC Development </w:t>
      </w:r>
      <w:r w:rsidRPr="00D3612C">
        <w:rPr>
          <w:rFonts w:ascii="Times New Roman" w:hAnsi="Times New Roman"/>
          <w:i/>
          <w:sz w:val="24"/>
          <w:szCs w:val="24"/>
        </w:rPr>
        <w:lastRenderedPageBreak/>
        <w:t>Fund as per Regulation 8 of OERC (Fees &amp; Charges of SLDC and other related matters) Regulation, 2010</w:t>
      </w:r>
    </w:p>
    <w:p w:rsidR="004F4316" w:rsidRPr="00D3612C" w:rsidRDefault="004F4316" w:rsidP="004F4316">
      <w:pPr>
        <w:pStyle w:val="BodyText3"/>
        <w:spacing w:line="276" w:lineRule="auto"/>
        <w:ind w:left="360" w:hanging="360"/>
        <w:rPr>
          <w:rFonts w:ascii="Times New Roman" w:hAnsi="Times New Roman"/>
          <w:sz w:val="24"/>
          <w:szCs w:val="24"/>
        </w:rPr>
      </w:pPr>
      <w:r w:rsidRPr="00D3612C">
        <w:rPr>
          <w:rFonts w:ascii="Times New Roman" w:hAnsi="Times New Roman"/>
          <w:sz w:val="24"/>
          <w:szCs w:val="24"/>
        </w:rPr>
        <w:t>8.5 Para-</w:t>
      </w:r>
      <w:r>
        <w:rPr>
          <w:rFonts w:ascii="Times New Roman" w:hAnsi="Times New Roman"/>
          <w:sz w:val="24"/>
          <w:szCs w:val="24"/>
        </w:rPr>
        <w:t>60</w:t>
      </w:r>
      <w:r w:rsidRPr="00D3612C">
        <w:rPr>
          <w:rFonts w:ascii="Times New Roman" w:hAnsi="Times New Roman"/>
          <w:sz w:val="24"/>
          <w:szCs w:val="24"/>
        </w:rPr>
        <w:t xml:space="preserve"> (d)</w:t>
      </w:r>
    </w:p>
    <w:p w:rsidR="004F4316" w:rsidRPr="00D3612C" w:rsidRDefault="004F4316" w:rsidP="004F4316">
      <w:pPr>
        <w:pStyle w:val="BodyText3"/>
        <w:spacing w:line="276" w:lineRule="auto"/>
        <w:ind w:left="360" w:hanging="360"/>
        <w:rPr>
          <w:rFonts w:ascii="Times New Roman" w:hAnsi="Times New Roman"/>
          <w:i/>
          <w:sz w:val="24"/>
          <w:szCs w:val="24"/>
        </w:rPr>
      </w:pPr>
      <w:r w:rsidRPr="00D3612C">
        <w:rPr>
          <w:rFonts w:ascii="Times New Roman" w:hAnsi="Times New Roman"/>
          <w:i/>
          <w:sz w:val="24"/>
          <w:szCs w:val="24"/>
        </w:rPr>
        <w:tab/>
        <w:t xml:space="preserve">SLDC shall be entitled to utilize the money from SLDC Development Fund as usual in assets creation and margin money for raising loan from FIs for assets creation &amp; funding of R&amp;D Projects, if any, relating to Odisha Power System with the necessary approval of the Commission. </w:t>
      </w:r>
    </w:p>
    <w:p w:rsidR="004F4316" w:rsidRPr="00D3612C" w:rsidRDefault="004F4316" w:rsidP="004F4316">
      <w:pPr>
        <w:pStyle w:val="BodyText3"/>
        <w:spacing w:line="276" w:lineRule="auto"/>
        <w:ind w:left="360" w:hanging="360"/>
        <w:rPr>
          <w:rFonts w:ascii="Times New Roman" w:hAnsi="Times New Roman"/>
          <w:sz w:val="24"/>
          <w:szCs w:val="24"/>
        </w:rPr>
      </w:pPr>
      <w:r w:rsidRPr="00D3612C">
        <w:rPr>
          <w:rFonts w:ascii="Times New Roman" w:hAnsi="Times New Roman"/>
          <w:sz w:val="24"/>
          <w:szCs w:val="24"/>
        </w:rPr>
        <w:t>8.6 Para-</w:t>
      </w:r>
      <w:r>
        <w:rPr>
          <w:rFonts w:ascii="Times New Roman" w:hAnsi="Times New Roman"/>
          <w:sz w:val="24"/>
          <w:szCs w:val="24"/>
        </w:rPr>
        <w:t>60</w:t>
      </w:r>
      <w:r w:rsidRPr="00D3612C">
        <w:rPr>
          <w:rFonts w:ascii="Times New Roman" w:hAnsi="Times New Roman"/>
          <w:sz w:val="24"/>
          <w:szCs w:val="24"/>
        </w:rPr>
        <w:t xml:space="preserve"> (e)</w:t>
      </w:r>
    </w:p>
    <w:p w:rsidR="004F4316" w:rsidRPr="00A61863" w:rsidRDefault="004F4316" w:rsidP="004F4316">
      <w:pPr>
        <w:pStyle w:val="BodyText3"/>
        <w:spacing w:line="276" w:lineRule="auto"/>
        <w:ind w:left="360" w:hanging="360"/>
        <w:rPr>
          <w:rFonts w:ascii="Times New Roman" w:hAnsi="Times New Roman"/>
          <w:i/>
          <w:sz w:val="24"/>
          <w:szCs w:val="24"/>
        </w:rPr>
      </w:pPr>
      <w:r>
        <w:rPr>
          <w:rFonts w:ascii="Times New Roman" w:hAnsi="Times New Roman"/>
          <w:i/>
          <w:sz w:val="24"/>
          <w:szCs w:val="24"/>
        </w:rPr>
        <w:tab/>
      </w:r>
      <w:r w:rsidRPr="00A61863">
        <w:rPr>
          <w:rFonts w:ascii="Times New Roman" w:hAnsi="Times New Roman"/>
          <w:i/>
          <w:sz w:val="24"/>
          <w:szCs w:val="24"/>
        </w:rPr>
        <w:t>Any asset created by SLDC out of money available in SLDC Development Fund shall not be considered for computation of Return on Equity &amp; Interest on Loan.</w:t>
      </w:r>
    </w:p>
    <w:p w:rsidR="004F4316" w:rsidRPr="00A61863" w:rsidRDefault="004F4316" w:rsidP="004F4316">
      <w:pPr>
        <w:pStyle w:val="BodyText3"/>
        <w:ind w:left="1080" w:hanging="1080"/>
        <w:rPr>
          <w:rFonts w:ascii="Times New Roman" w:hAnsi="Times New Roman"/>
          <w:sz w:val="24"/>
          <w:szCs w:val="24"/>
        </w:rPr>
      </w:pPr>
      <w:r>
        <w:rPr>
          <w:rFonts w:ascii="Times New Roman" w:hAnsi="Times New Roman"/>
          <w:sz w:val="24"/>
          <w:szCs w:val="24"/>
        </w:rPr>
        <w:t>8</w:t>
      </w:r>
      <w:r w:rsidRPr="00A61863">
        <w:rPr>
          <w:rFonts w:ascii="Times New Roman" w:hAnsi="Times New Roman"/>
          <w:sz w:val="24"/>
          <w:szCs w:val="24"/>
        </w:rPr>
        <w:t>.7 The details of SLDC transaction for the FY 202</w:t>
      </w:r>
      <w:r>
        <w:rPr>
          <w:rFonts w:ascii="Times New Roman" w:hAnsi="Times New Roman"/>
          <w:sz w:val="24"/>
          <w:szCs w:val="24"/>
        </w:rPr>
        <w:t>3</w:t>
      </w:r>
      <w:r w:rsidRPr="00A61863">
        <w:rPr>
          <w:rFonts w:ascii="Times New Roman" w:hAnsi="Times New Roman"/>
          <w:sz w:val="24"/>
          <w:szCs w:val="24"/>
        </w:rPr>
        <w:t>-2</w:t>
      </w:r>
      <w:r>
        <w:rPr>
          <w:rFonts w:ascii="Times New Roman" w:hAnsi="Times New Roman"/>
          <w:sz w:val="24"/>
          <w:szCs w:val="24"/>
        </w:rPr>
        <w:t>4</w:t>
      </w:r>
      <w:r w:rsidRPr="00A61863">
        <w:rPr>
          <w:rFonts w:ascii="Times New Roman" w:hAnsi="Times New Roman"/>
          <w:sz w:val="24"/>
          <w:szCs w:val="24"/>
        </w:rPr>
        <w:t xml:space="preserve"> are as under</w:t>
      </w:r>
      <w:r>
        <w:rPr>
          <w:rFonts w:ascii="Times New Roman" w:hAnsi="Times New Roman"/>
          <w:sz w:val="24"/>
          <w:szCs w:val="24"/>
        </w:rPr>
        <w:t>:</w:t>
      </w:r>
    </w:p>
    <w:tbl>
      <w:tblPr>
        <w:tblW w:w="7360" w:type="dxa"/>
        <w:jc w:val="center"/>
        <w:tblLook w:val="04A0" w:firstRow="1" w:lastRow="0" w:firstColumn="1" w:lastColumn="0" w:noHBand="0" w:noVBand="1"/>
      </w:tblPr>
      <w:tblGrid>
        <w:gridCol w:w="960"/>
        <w:gridCol w:w="4580"/>
        <w:gridCol w:w="1820"/>
      </w:tblGrid>
      <w:tr w:rsidR="004F4316" w:rsidRPr="009B1FB9" w:rsidTr="008E087F">
        <w:trPr>
          <w:trHeight w:val="31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A</w:t>
            </w:r>
          </w:p>
        </w:tc>
        <w:tc>
          <w:tcPr>
            <w:tcW w:w="4580" w:type="dxa"/>
            <w:tcBorders>
              <w:top w:val="single" w:sz="4" w:space="0" w:color="auto"/>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Revenue from SLDC Business</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 xml:space="preserve"> </w:t>
            </w:r>
            <w:proofErr w:type="spellStart"/>
            <w:r w:rsidRPr="009B1FB9">
              <w:rPr>
                <w:rFonts w:ascii="Times New Roman" w:hAnsi="Times New Roman"/>
                <w:b/>
                <w:bCs/>
                <w:color w:val="000000"/>
                <w:sz w:val="24"/>
                <w:szCs w:val="24"/>
                <w:lang w:val="en-IN" w:eastAsia="en-IN"/>
              </w:rPr>
              <w:t>Rs</w:t>
            </w:r>
            <w:proofErr w:type="spellEnd"/>
            <w:r w:rsidRPr="009B1FB9">
              <w:rPr>
                <w:rFonts w:ascii="Times New Roman" w:hAnsi="Times New Roman"/>
                <w:b/>
                <w:bCs/>
                <w:color w:val="000000"/>
                <w:sz w:val="24"/>
                <w:szCs w:val="24"/>
                <w:lang w:val="en-IN" w:eastAsia="en-IN"/>
              </w:rPr>
              <w:t>. In  Lakhs</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proofErr w:type="spellStart"/>
            <w:r w:rsidRPr="009B1FB9">
              <w:rPr>
                <w:rFonts w:ascii="Times New Roman" w:hAnsi="Times New Roman"/>
                <w:color w:val="000000"/>
                <w:sz w:val="24"/>
                <w:szCs w:val="24"/>
                <w:lang w:val="en-IN" w:eastAsia="en-IN"/>
              </w:rPr>
              <w:t>i</w:t>
            </w:r>
            <w:proofErr w:type="spellEnd"/>
            <w:r w:rsidRPr="009B1FB9">
              <w:rPr>
                <w:rFonts w:ascii="Times New Roman" w:hAnsi="Times New Roman"/>
                <w:color w:val="000000"/>
                <w:sz w:val="24"/>
                <w:szCs w:val="24"/>
                <w:lang w:val="en-IN" w:eastAsia="en-IN"/>
              </w:rPr>
              <w:t>. System operation charges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999.142</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ii. Market operation charges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249.898</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iii. Deferred Revenue Income (ADMS Project)</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35.393</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iv</w:t>
            </w:r>
            <w:r w:rsidRPr="009B1FB9">
              <w:rPr>
                <w:rFonts w:ascii="Times New Roman" w:hAnsi="Times New Roman"/>
                <w:b/>
                <w:bCs/>
                <w:color w:val="000000"/>
                <w:sz w:val="24"/>
                <w:szCs w:val="24"/>
                <w:lang w:val="en-IN" w:eastAsia="en-IN"/>
              </w:rPr>
              <w:t xml:space="preserve">. </w:t>
            </w:r>
            <w:r w:rsidRPr="009B1FB9">
              <w:rPr>
                <w:rFonts w:ascii="Times New Roman" w:hAnsi="Times New Roman"/>
                <w:color w:val="000000"/>
                <w:sz w:val="24"/>
                <w:szCs w:val="24"/>
                <w:lang w:val="en-IN" w:eastAsia="en-IN"/>
              </w:rPr>
              <w:t>Other Income</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2.588</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TOTAL-A</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1287.021</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B</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Expenditure</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 </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a-Employee benefits expense</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957.323</w:t>
            </w:r>
          </w:p>
        </w:tc>
      </w:tr>
      <w:tr w:rsidR="004F4316" w:rsidRPr="009B1FB9" w:rsidTr="008E087F">
        <w:trPr>
          <w:trHeight w:val="6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b-Finance costs (Rebate to Consumers &amp; Bank Charges)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11.751</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c-Depreciation and amortization expense</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86.535</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d-O &amp; M expenses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 </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 xml:space="preserve">     R&amp;M Expenses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77.056</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 xml:space="preserve">     A&amp;G Expenses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137.403</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e-Loss on Sale of Assets</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sz w:val="24"/>
                <w:szCs w:val="24"/>
                <w:lang w:val="en-IN" w:eastAsia="en-IN"/>
              </w:rPr>
            </w:pPr>
            <w:r w:rsidRPr="009B1FB9">
              <w:rPr>
                <w:rFonts w:ascii="Times New Roman" w:hAnsi="Times New Roman"/>
                <w:color w:val="000000"/>
                <w:sz w:val="24"/>
                <w:szCs w:val="24"/>
                <w:lang w:val="en-IN" w:eastAsia="en-IN"/>
              </w:rPr>
              <w:t>0.184</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F4316" w:rsidRPr="009B1FB9" w:rsidRDefault="004F4316" w:rsidP="008E087F">
            <w:pPr>
              <w:spacing w:after="0" w:line="240" w:lineRule="auto"/>
              <w:rPr>
                <w:rFonts w:cs="Calibri"/>
                <w:color w:val="000000"/>
                <w:lang w:val="en-IN" w:eastAsia="en-IN"/>
              </w:rPr>
            </w:pPr>
            <w:r w:rsidRPr="009B1FB9">
              <w:rPr>
                <w:rFonts w:cs="Calibri"/>
                <w:color w:val="000000"/>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TOTAL-B</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1270.252</w:t>
            </w:r>
          </w:p>
        </w:tc>
      </w:tr>
      <w:tr w:rsidR="004F4316" w:rsidRPr="009B1FB9" w:rsidTr="008E087F">
        <w:trPr>
          <w:trHeight w:val="31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center"/>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C</w:t>
            </w:r>
          </w:p>
        </w:tc>
        <w:tc>
          <w:tcPr>
            <w:tcW w:w="4580"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Surplus/(Deficit) (A-B)</w:t>
            </w:r>
          </w:p>
        </w:tc>
        <w:tc>
          <w:tcPr>
            <w:tcW w:w="1820"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sz w:val="24"/>
                <w:szCs w:val="24"/>
                <w:lang w:val="en-IN" w:eastAsia="en-IN"/>
              </w:rPr>
            </w:pPr>
            <w:r w:rsidRPr="009B1FB9">
              <w:rPr>
                <w:rFonts w:ascii="Times New Roman" w:hAnsi="Times New Roman"/>
                <w:b/>
                <w:bCs/>
                <w:color w:val="000000"/>
                <w:sz w:val="24"/>
                <w:szCs w:val="24"/>
                <w:lang w:val="en-IN" w:eastAsia="en-IN"/>
              </w:rPr>
              <w:t>16.769</w:t>
            </w:r>
          </w:p>
        </w:tc>
      </w:tr>
    </w:tbl>
    <w:p w:rsidR="004F4316" w:rsidRPr="00BE6053" w:rsidRDefault="004F4316" w:rsidP="004F4316">
      <w:pPr>
        <w:pStyle w:val="BodyText3"/>
        <w:ind w:left="1080" w:hanging="1080"/>
        <w:rPr>
          <w:rFonts w:ascii="Times New Roman" w:hAnsi="Times New Roman"/>
          <w:szCs w:val="24"/>
          <w:highlight w:val="yellow"/>
        </w:rPr>
      </w:pPr>
    </w:p>
    <w:p w:rsidR="004F4316" w:rsidRPr="00452993" w:rsidRDefault="004F4316" w:rsidP="004F4316">
      <w:pPr>
        <w:spacing w:line="360" w:lineRule="auto"/>
        <w:ind w:left="284" w:hanging="284"/>
        <w:jc w:val="both"/>
        <w:rPr>
          <w:rFonts w:ascii="Times New Roman" w:hAnsi="Times New Roman"/>
          <w:sz w:val="24"/>
          <w:szCs w:val="24"/>
        </w:rPr>
      </w:pPr>
      <w:r w:rsidRPr="00452993">
        <w:rPr>
          <w:rFonts w:ascii="Times New Roman" w:hAnsi="Times New Roman"/>
          <w:sz w:val="24"/>
          <w:szCs w:val="24"/>
        </w:rPr>
        <w:t xml:space="preserve">9. </w:t>
      </w:r>
      <w:r>
        <w:rPr>
          <w:rFonts w:ascii="Times New Roman" w:hAnsi="Times New Roman"/>
          <w:sz w:val="24"/>
          <w:szCs w:val="24"/>
        </w:rPr>
        <w:tab/>
      </w:r>
      <w:r w:rsidRPr="00452993">
        <w:rPr>
          <w:rFonts w:ascii="Times New Roman" w:hAnsi="Times New Roman"/>
          <w:sz w:val="24"/>
          <w:szCs w:val="24"/>
        </w:rPr>
        <w:t xml:space="preserve">It is humbly submitted that Hon’ble Commission may kindly consider the component wise </w:t>
      </w:r>
      <w:r>
        <w:rPr>
          <w:rFonts w:ascii="Times New Roman" w:hAnsi="Times New Roman"/>
          <w:sz w:val="24"/>
          <w:szCs w:val="24"/>
        </w:rPr>
        <w:t>surplus/deficit</w:t>
      </w:r>
      <w:r w:rsidRPr="00452993">
        <w:rPr>
          <w:rFonts w:ascii="Times New Roman" w:hAnsi="Times New Roman"/>
          <w:sz w:val="24"/>
          <w:szCs w:val="24"/>
        </w:rPr>
        <w:t xml:space="preserve"> as explained in the above paragraphs (1 to </w:t>
      </w:r>
      <w:r>
        <w:rPr>
          <w:rFonts w:ascii="Times New Roman" w:hAnsi="Times New Roman"/>
          <w:sz w:val="24"/>
          <w:szCs w:val="24"/>
        </w:rPr>
        <w:t>8</w:t>
      </w:r>
      <w:r w:rsidRPr="00452993">
        <w:rPr>
          <w:rFonts w:ascii="Times New Roman" w:hAnsi="Times New Roman"/>
          <w:sz w:val="24"/>
          <w:szCs w:val="24"/>
        </w:rPr>
        <w:t>) for carrying out the truing up of ARR for FY 202</w:t>
      </w:r>
      <w:r>
        <w:rPr>
          <w:rFonts w:ascii="Times New Roman" w:hAnsi="Times New Roman"/>
          <w:sz w:val="24"/>
          <w:szCs w:val="24"/>
        </w:rPr>
        <w:t>3</w:t>
      </w:r>
      <w:r w:rsidRPr="00452993">
        <w:rPr>
          <w:rFonts w:ascii="Times New Roman" w:hAnsi="Times New Roman"/>
          <w:sz w:val="24"/>
          <w:szCs w:val="24"/>
        </w:rPr>
        <w:t>-2</w:t>
      </w:r>
      <w:r>
        <w:rPr>
          <w:rFonts w:ascii="Times New Roman" w:hAnsi="Times New Roman"/>
          <w:sz w:val="24"/>
          <w:szCs w:val="24"/>
        </w:rPr>
        <w:t>4</w:t>
      </w:r>
      <w:r w:rsidRPr="00452993">
        <w:rPr>
          <w:rFonts w:ascii="Times New Roman" w:hAnsi="Times New Roman"/>
          <w:sz w:val="24"/>
          <w:szCs w:val="24"/>
        </w:rPr>
        <w:t xml:space="preserve">. The net </w:t>
      </w:r>
      <w:r>
        <w:rPr>
          <w:rFonts w:ascii="Times New Roman" w:hAnsi="Times New Roman"/>
          <w:sz w:val="24"/>
          <w:szCs w:val="24"/>
        </w:rPr>
        <w:t>surplus</w:t>
      </w:r>
      <w:r w:rsidRPr="00452993">
        <w:rPr>
          <w:rFonts w:ascii="Times New Roman" w:hAnsi="Times New Roman"/>
          <w:sz w:val="24"/>
          <w:szCs w:val="24"/>
        </w:rPr>
        <w:t xml:space="preserve"> of </w:t>
      </w:r>
      <w:r w:rsidRPr="009B1FB9">
        <w:rPr>
          <w:rFonts w:ascii="Times New Roman" w:hAnsi="Times New Roman"/>
          <w:b/>
          <w:sz w:val="24"/>
          <w:szCs w:val="24"/>
        </w:rPr>
        <w:t>Rs.</w:t>
      </w:r>
      <w:r>
        <w:rPr>
          <w:rFonts w:ascii="Times New Roman" w:hAnsi="Times New Roman"/>
          <w:b/>
          <w:sz w:val="24"/>
          <w:szCs w:val="24"/>
        </w:rPr>
        <w:t>16.769</w:t>
      </w:r>
      <w:r w:rsidRPr="00452993">
        <w:rPr>
          <w:rFonts w:ascii="Times New Roman" w:hAnsi="Times New Roman"/>
          <w:b/>
          <w:sz w:val="24"/>
          <w:szCs w:val="24"/>
        </w:rPr>
        <w:t xml:space="preserve"> lakhs</w:t>
      </w:r>
      <w:r w:rsidRPr="00452993">
        <w:rPr>
          <w:rFonts w:ascii="Times New Roman" w:hAnsi="Times New Roman"/>
          <w:sz w:val="24"/>
          <w:szCs w:val="24"/>
        </w:rPr>
        <w:t xml:space="preserve"> is worked out in the Table below:</w:t>
      </w:r>
    </w:p>
    <w:p w:rsidR="004F4316" w:rsidRDefault="004F4316" w:rsidP="004F4316">
      <w:pPr>
        <w:ind w:left="720" w:hanging="720"/>
        <w:jc w:val="center"/>
        <w:rPr>
          <w:rFonts w:ascii="Times New Roman" w:hAnsi="Times New Roman"/>
          <w:b/>
          <w:sz w:val="24"/>
          <w:szCs w:val="24"/>
          <w:u w:val="single"/>
        </w:rPr>
      </w:pPr>
    </w:p>
    <w:p w:rsidR="004F4316" w:rsidRDefault="004F4316" w:rsidP="004F4316">
      <w:pPr>
        <w:ind w:left="720" w:hanging="720"/>
        <w:jc w:val="center"/>
        <w:rPr>
          <w:rFonts w:ascii="Times New Roman" w:hAnsi="Times New Roman"/>
          <w:b/>
          <w:sz w:val="24"/>
          <w:szCs w:val="24"/>
          <w:u w:val="single"/>
        </w:rPr>
      </w:pPr>
    </w:p>
    <w:p w:rsidR="004F4316" w:rsidRPr="00452993" w:rsidRDefault="004F4316" w:rsidP="004F4316">
      <w:pPr>
        <w:ind w:left="720" w:hanging="720"/>
        <w:jc w:val="center"/>
        <w:rPr>
          <w:rFonts w:ascii="Times New Roman" w:hAnsi="Times New Roman"/>
          <w:b/>
          <w:sz w:val="24"/>
          <w:szCs w:val="24"/>
          <w:u w:val="single"/>
        </w:rPr>
      </w:pPr>
      <w:r w:rsidRPr="00452993">
        <w:rPr>
          <w:rFonts w:ascii="Times New Roman" w:hAnsi="Times New Roman"/>
          <w:b/>
          <w:sz w:val="24"/>
          <w:szCs w:val="24"/>
          <w:u w:val="single"/>
        </w:rPr>
        <w:lastRenderedPageBreak/>
        <w:t>ABSRTACT OF TRUING UP FOR THE FY 202</w:t>
      </w:r>
      <w:r>
        <w:rPr>
          <w:rFonts w:ascii="Times New Roman" w:hAnsi="Times New Roman"/>
          <w:b/>
          <w:sz w:val="24"/>
          <w:szCs w:val="24"/>
          <w:u w:val="single"/>
        </w:rPr>
        <w:t>3</w:t>
      </w:r>
      <w:r w:rsidRPr="00452993">
        <w:rPr>
          <w:rFonts w:ascii="Times New Roman" w:hAnsi="Times New Roman"/>
          <w:b/>
          <w:sz w:val="24"/>
          <w:szCs w:val="24"/>
          <w:u w:val="single"/>
        </w:rPr>
        <w:t>-2</w:t>
      </w:r>
      <w:r>
        <w:rPr>
          <w:rFonts w:ascii="Times New Roman" w:hAnsi="Times New Roman"/>
          <w:b/>
          <w:sz w:val="24"/>
          <w:szCs w:val="24"/>
          <w:u w:val="single"/>
        </w:rPr>
        <w:t>4</w:t>
      </w:r>
      <w:r w:rsidRPr="00452993">
        <w:rPr>
          <w:rFonts w:ascii="Times New Roman" w:hAnsi="Times New Roman"/>
          <w:b/>
          <w:sz w:val="24"/>
          <w:szCs w:val="24"/>
          <w:u w:val="single"/>
        </w:rPr>
        <w:t xml:space="preserve"> </w:t>
      </w:r>
    </w:p>
    <w:p w:rsidR="004F4316" w:rsidRPr="00982268" w:rsidRDefault="004F4316" w:rsidP="004F4316">
      <w:pPr>
        <w:ind w:left="6480" w:firstLine="720"/>
        <w:jc w:val="center"/>
        <w:rPr>
          <w:b/>
          <w:sz w:val="16"/>
        </w:rPr>
      </w:pPr>
    </w:p>
    <w:tbl>
      <w:tblPr>
        <w:tblW w:w="9336" w:type="dxa"/>
        <w:tblInd w:w="113" w:type="dxa"/>
        <w:tblLook w:val="04A0" w:firstRow="1" w:lastRow="0" w:firstColumn="1" w:lastColumn="0" w:noHBand="0" w:noVBand="1"/>
      </w:tblPr>
      <w:tblGrid>
        <w:gridCol w:w="3611"/>
        <w:gridCol w:w="1435"/>
        <w:gridCol w:w="1561"/>
        <w:gridCol w:w="1971"/>
        <w:gridCol w:w="1011"/>
      </w:tblGrid>
      <w:tr w:rsidR="004F4316" w:rsidRPr="009B1FB9" w:rsidTr="008E087F">
        <w:trPr>
          <w:trHeight w:val="279"/>
        </w:trPr>
        <w:tc>
          <w:tcPr>
            <w:tcW w:w="36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Particulars / Year</w:t>
            </w:r>
          </w:p>
        </w:tc>
        <w:tc>
          <w:tcPr>
            <w:tcW w:w="5725" w:type="dxa"/>
            <w:gridSpan w:val="4"/>
            <w:tcBorders>
              <w:top w:val="single" w:sz="4" w:space="0" w:color="auto"/>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w:t>
            </w:r>
            <w:proofErr w:type="spellStart"/>
            <w:r w:rsidRPr="009B1FB9">
              <w:rPr>
                <w:rFonts w:ascii="Times New Roman" w:hAnsi="Times New Roman"/>
                <w:b/>
                <w:bCs/>
                <w:color w:val="000000"/>
                <w:lang w:val="en-IN" w:eastAsia="en-IN"/>
              </w:rPr>
              <w:t>Rs</w:t>
            </w:r>
            <w:proofErr w:type="spellEnd"/>
            <w:r w:rsidRPr="009B1FB9">
              <w:rPr>
                <w:rFonts w:ascii="Times New Roman" w:hAnsi="Times New Roman"/>
                <w:b/>
                <w:bCs/>
                <w:color w:val="000000"/>
                <w:lang w:val="en-IN" w:eastAsia="en-IN"/>
              </w:rPr>
              <w:t>. lakhs.)</w:t>
            </w:r>
          </w:p>
        </w:tc>
      </w:tr>
      <w:tr w:rsidR="004F4316" w:rsidRPr="009B1FB9" w:rsidTr="008E087F">
        <w:trPr>
          <w:trHeight w:val="474"/>
        </w:trPr>
        <w:tc>
          <w:tcPr>
            <w:tcW w:w="3611" w:type="dxa"/>
            <w:vMerge/>
            <w:tcBorders>
              <w:top w:val="single" w:sz="4" w:space="0" w:color="auto"/>
              <w:left w:val="single" w:sz="4" w:space="0" w:color="auto"/>
              <w:bottom w:val="single" w:sz="4" w:space="0" w:color="auto"/>
              <w:right w:val="single" w:sz="4" w:space="0" w:color="auto"/>
            </w:tcBorders>
            <w:vAlign w:val="center"/>
            <w:hideMark/>
          </w:tcPr>
          <w:p w:rsidR="004F4316" w:rsidRPr="009B1FB9" w:rsidRDefault="004F4316" w:rsidP="008E087F">
            <w:pPr>
              <w:spacing w:after="0" w:line="240" w:lineRule="auto"/>
              <w:rPr>
                <w:rFonts w:ascii="Times New Roman" w:hAnsi="Times New Roman"/>
                <w:b/>
                <w:bCs/>
                <w:color w:val="000000"/>
                <w:lang w:val="en-IN" w:eastAsia="en-IN"/>
              </w:rPr>
            </w:pPr>
          </w:p>
        </w:tc>
        <w:tc>
          <w:tcPr>
            <w:tcW w:w="1435"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 xml:space="preserve">OERC Approval </w:t>
            </w:r>
          </w:p>
        </w:tc>
        <w:tc>
          <w:tcPr>
            <w:tcW w:w="156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Actual as per Audited Accounts</w:t>
            </w:r>
          </w:p>
        </w:tc>
        <w:tc>
          <w:tcPr>
            <w:tcW w:w="197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Truing up</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Surplus/  (Deficit)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Expenditure</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000000"/>
                <w:lang w:val="en-IN" w:eastAsia="en-IN"/>
              </w:rPr>
            </w:pPr>
            <w:r w:rsidRPr="009B1FB9">
              <w:rPr>
                <w:rFonts w:ascii="Times New Roman" w:hAnsi="Times New Roman"/>
                <w:color w:val="000000"/>
                <w:lang w:val="en-IN" w:eastAsia="en-IN"/>
              </w:rPr>
              <w:t> </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FF0000"/>
                <w:lang w:val="en-IN" w:eastAsia="en-IN"/>
              </w:rPr>
            </w:pPr>
            <w:r w:rsidRPr="009B1FB9">
              <w:rPr>
                <w:rFonts w:ascii="Times New Roman" w:hAnsi="Times New Roman"/>
                <w:color w:val="FF0000"/>
                <w:lang w:val="en-IN" w:eastAsia="en-IN"/>
              </w:rPr>
              <w:t> </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FF0000"/>
                <w:lang w:val="en-IN" w:eastAsia="en-IN"/>
              </w:rPr>
            </w:pPr>
            <w:r w:rsidRPr="009B1FB9">
              <w:rPr>
                <w:rFonts w:ascii="Times New Roman" w:hAnsi="Times New Roman"/>
                <w:color w:val="FF0000"/>
                <w:lang w:val="en-IN" w:eastAsia="en-IN"/>
              </w:rPr>
              <w:t> </w:t>
            </w:r>
          </w:p>
        </w:tc>
        <w:tc>
          <w:tcPr>
            <w:tcW w:w="757"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color w:val="FF0000"/>
                <w:lang w:val="en-IN" w:eastAsia="en-IN"/>
              </w:rPr>
            </w:pPr>
            <w:r w:rsidRPr="009B1FB9">
              <w:rPr>
                <w:rFonts w:ascii="Times New Roman" w:hAnsi="Times New Roman"/>
                <w:color w:val="FF0000"/>
                <w:lang w:val="en-IN" w:eastAsia="en-IN"/>
              </w:rPr>
              <w:t> </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lang w:val="en-IN" w:eastAsia="en-IN"/>
              </w:rPr>
            </w:pPr>
            <w:r w:rsidRPr="009B1FB9">
              <w:rPr>
                <w:rFonts w:ascii="Times New Roman" w:hAnsi="Times New Roman"/>
                <w:b/>
                <w:bCs/>
                <w:color w:val="000000"/>
                <w:lang w:val="en-IN" w:eastAsia="en-IN"/>
              </w:rPr>
              <w:t>A.</w:t>
            </w:r>
            <w:r w:rsidRPr="009B1FB9">
              <w:rPr>
                <w:rFonts w:ascii="Times New Roman" w:hAnsi="Times New Roman"/>
                <w:color w:val="000000"/>
                <w:lang w:val="en-IN" w:eastAsia="en-IN"/>
              </w:rPr>
              <w:t xml:space="preserve"> Employee Cost (Net)</w:t>
            </w:r>
          </w:p>
        </w:tc>
        <w:tc>
          <w:tcPr>
            <w:tcW w:w="1435"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954.611</w:t>
            </w:r>
          </w:p>
        </w:tc>
        <w:tc>
          <w:tcPr>
            <w:tcW w:w="156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957.323</w:t>
            </w:r>
          </w:p>
        </w:tc>
        <w:tc>
          <w:tcPr>
            <w:tcW w:w="197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957.323</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Pr>
                <w:rFonts w:ascii="Times New Roman" w:hAnsi="Times New Roman"/>
                <w:color w:val="000000"/>
                <w:lang w:val="en-IN" w:eastAsia="en-IN"/>
              </w:rPr>
              <w:t>(</w:t>
            </w:r>
            <w:r w:rsidRPr="009B1FB9">
              <w:rPr>
                <w:rFonts w:ascii="Times New Roman" w:hAnsi="Times New Roman"/>
                <w:color w:val="000000"/>
                <w:lang w:val="en-IN" w:eastAsia="en-IN"/>
              </w:rPr>
              <w:t>2.712</w:t>
            </w:r>
            <w:r>
              <w:rPr>
                <w:rFonts w:ascii="Times New Roman" w:hAnsi="Times New Roman"/>
                <w:color w:val="000000"/>
                <w:lang w:val="en-IN" w:eastAsia="en-IN"/>
              </w:rPr>
              <w: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lang w:val="en-IN" w:eastAsia="en-IN"/>
              </w:rPr>
            </w:pPr>
            <w:r w:rsidRPr="009B1FB9">
              <w:rPr>
                <w:rFonts w:ascii="Times New Roman" w:hAnsi="Times New Roman"/>
                <w:b/>
                <w:bCs/>
                <w:color w:val="000000"/>
                <w:lang w:val="en-IN" w:eastAsia="en-IN"/>
              </w:rPr>
              <w:t>B.</w:t>
            </w:r>
            <w:r w:rsidRPr="009B1FB9">
              <w:rPr>
                <w:rFonts w:ascii="Times New Roman" w:hAnsi="Times New Roman"/>
                <w:color w:val="000000"/>
                <w:lang w:val="en-IN" w:eastAsia="en-IN"/>
              </w:rPr>
              <w:t xml:space="preserve"> O &amp; M Cost (R&amp;M Expenses)</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77.158</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77.056</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77.056</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0.102</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lang w:val="en-IN" w:eastAsia="en-IN"/>
              </w:rPr>
            </w:pPr>
            <w:r w:rsidRPr="009B1FB9">
              <w:rPr>
                <w:rFonts w:ascii="Times New Roman" w:hAnsi="Times New Roman"/>
                <w:b/>
                <w:bCs/>
                <w:color w:val="000000"/>
                <w:lang w:val="en-IN" w:eastAsia="en-IN"/>
              </w:rPr>
              <w:t>C.</w:t>
            </w:r>
            <w:r w:rsidRPr="009B1FB9">
              <w:rPr>
                <w:rFonts w:ascii="Times New Roman" w:hAnsi="Times New Roman"/>
                <w:color w:val="000000"/>
                <w:lang w:val="en-IN" w:eastAsia="en-IN"/>
              </w:rPr>
              <w:t xml:space="preserve"> O &amp; M Cost  (A&amp;G Expenses)</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131.542</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137.403</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137.403</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Pr>
                <w:rFonts w:ascii="Times New Roman" w:hAnsi="Times New Roman"/>
                <w:color w:val="000000"/>
                <w:lang w:val="en-IN" w:eastAsia="en-IN"/>
              </w:rPr>
              <w:t>(</w:t>
            </w:r>
            <w:r w:rsidRPr="009B1FB9">
              <w:rPr>
                <w:rFonts w:ascii="Times New Roman" w:hAnsi="Times New Roman"/>
                <w:color w:val="000000"/>
                <w:lang w:val="en-IN" w:eastAsia="en-IN"/>
              </w:rPr>
              <w:t>5.861</w:t>
            </w:r>
            <w:r>
              <w:rPr>
                <w:rFonts w:ascii="Times New Roman" w:hAnsi="Times New Roman"/>
                <w:color w:val="000000"/>
                <w:lang w:val="en-IN" w:eastAsia="en-IN"/>
              </w:rPr>
              <w: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lang w:val="en-IN" w:eastAsia="en-IN"/>
              </w:rPr>
            </w:pPr>
            <w:r w:rsidRPr="009B1FB9">
              <w:rPr>
                <w:rFonts w:ascii="Times New Roman" w:hAnsi="Times New Roman"/>
                <w:b/>
                <w:bCs/>
                <w:color w:val="000000"/>
                <w:lang w:val="en-IN" w:eastAsia="en-IN"/>
              </w:rPr>
              <w:t xml:space="preserve">D. </w:t>
            </w:r>
            <w:r w:rsidRPr="009B1FB9">
              <w:rPr>
                <w:rFonts w:ascii="Times New Roman" w:hAnsi="Times New Roman"/>
                <w:bCs/>
                <w:color w:val="000000"/>
                <w:lang w:val="en-IN" w:eastAsia="en-IN"/>
              </w:rPr>
              <w:t>Finance Cost</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0.000</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11.935</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11.935</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Pr>
                <w:rFonts w:ascii="Times New Roman" w:hAnsi="Times New Roman"/>
                <w:color w:val="000000"/>
                <w:lang w:val="en-IN" w:eastAsia="en-IN"/>
              </w:rPr>
              <w:t>(</w:t>
            </w:r>
            <w:r w:rsidRPr="009B1FB9">
              <w:rPr>
                <w:rFonts w:ascii="Times New Roman" w:hAnsi="Times New Roman"/>
                <w:color w:val="000000"/>
                <w:lang w:val="en-IN" w:eastAsia="en-IN"/>
              </w:rPr>
              <w:t>11.935</w:t>
            </w:r>
            <w:r>
              <w:rPr>
                <w:rFonts w:ascii="Times New Roman" w:hAnsi="Times New Roman"/>
                <w:color w:val="000000"/>
                <w:lang w:val="en-IN" w:eastAsia="en-IN"/>
              </w:rPr>
              <w: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Sub-Total (A+B+C</w:t>
            </w:r>
            <w:r>
              <w:rPr>
                <w:rFonts w:ascii="Times New Roman" w:hAnsi="Times New Roman"/>
                <w:b/>
                <w:bCs/>
                <w:color w:val="000000"/>
                <w:lang w:val="en-IN" w:eastAsia="en-IN"/>
              </w:rPr>
              <w:t>+D</w:t>
            </w:r>
            <w:r w:rsidRPr="009B1FB9">
              <w:rPr>
                <w:rFonts w:ascii="Times New Roman" w:hAnsi="Times New Roman"/>
                <w:b/>
                <w:bCs/>
                <w:color w:val="000000"/>
                <w:lang w:val="en-IN" w:eastAsia="en-IN"/>
              </w:rPr>
              <w:t>)</w:t>
            </w:r>
          </w:p>
        </w:tc>
        <w:tc>
          <w:tcPr>
            <w:tcW w:w="1435"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1163.311</w:t>
            </w:r>
          </w:p>
        </w:tc>
        <w:tc>
          <w:tcPr>
            <w:tcW w:w="156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1183.717</w:t>
            </w:r>
          </w:p>
        </w:tc>
        <w:tc>
          <w:tcPr>
            <w:tcW w:w="197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1183.717</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Pr>
                <w:rFonts w:ascii="Times New Roman" w:hAnsi="Times New Roman"/>
                <w:b/>
                <w:bCs/>
                <w:color w:val="000000"/>
                <w:lang w:val="en-IN" w:eastAsia="en-IN"/>
              </w:rPr>
              <w:t>(</w:t>
            </w:r>
            <w:r w:rsidRPr="009B1FB9">
              <w:rPr>
                <w:rFonts w:ascii="Times New Roman" w:hAnsi="Times New Roman"/>
                <w:b/>
                <w:bCs/>
                <w:color w:val="000000"/>
                <w:lang w:val="en-IN" w:eastAsia="en-IN"/>
              </w:rPr>
              <w:t>20.406</w:t>
            </w:r>
            <w:r>
              <w:rPr>
                <w:rFonts w:ascii="Times New Roman" w:hAnsi="Times New Roman"/>
                <w:b/>
                <w:bCs/>
                <w:color w:val="000000"/>
                <w:lang w:val="en-IN" w:eastAsia="en-IN"/>
              </w:rPr>
              <w: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rPr>
                <w:rFonts w:ascii="Times New Roman" w:hAnsi="Times New Roman"/>
                <w:b/>
                <w:bCs/>
                <w:color w:val="000000"/>
                <w:lang w:val="en-IN" w:eastAsia="en-IN"/>
              </w:rPr>
            </w:pPr>
            <w:r w:rsidRPr="009B1FB9">
              <w:rPr>
                <w:rFonts w:ascii="Times New Roman" w:hAnsi="Times New Roman"/>
                <w:b/>
                <w:bCs/>
                <w:color w:val="000000"/>
                <w:lang w:val="en-IN" w:eastAsia="en-IN"/>
              </w:rPr>
              <w:t>E</w:t>
            </w:r>
            <w:r w:rsidRPr="009B1FB9">
              <w:rPr>
                <w:rFonts w:ascii="Times New Roman" w:hAnsi="Times New Roman"/>
                <w:color w:val="000000"/>
                <w:lang w:val="en-IN" w:eastAsia="en-IN"/>
              </w:rPr>
              <w:t>. Depreciation</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80.689</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86.535</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86.535</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Pr>
                <w:rFonts w:ascii="Times New Roman" w:hAnsi="Times New Roman"/>
                <w:color w:val="000000"/>
                <w:lang w:val="en-IN" w:eastAsia="en-IN"/>
              </w:rPr>
              <w:t>(</w:t>
            </w:r>
            <w:r w:rsidRPr="009B1FB9">
              <w:rPr>
                <w:rFonts w:ascii="Times New Roman" w:hAnsi="Times New Roman"/>
                <w:color w:val="000000"/>
                <w:lang w:val="en-IN" w:eastAsia="en-IN"/>
              </w:rPr>
              <w:t>5.846</w:t>
            </w:r>
            <w:r>
              <w:rPr>
                <w:rFonts w:ascii="Times New Roman" w:hAnsi="Times New Roman"/>
                <w:color w:val="000000"/>
                <w:lang w:val="en-IN" w:eastAsia="en-IN"/>
              </w:rPr>
              <w: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center"/>
              <w:rPr>
                <w:rFonts w:ascii="Times New Roman" w:hAnsi="Times New Roman"/>
                <w:b/>
                <w:bCs/>
                <w:color w:val="000000"/>
                <w:lang w:val="en-IN" w:eastAsia="en-IN"/>
              </w:rPr>
            </w:pPr>
            <w:r w:rsidRPr="009B1FB9">
              <w:rPr>
                <w:rFonts w:ascii="Times New Roman" w:hAnsi="Times New Roman"/>
                <w:b/>
                <w:bCs/>
                <w:color w:val="000000"/>
                <w:lang w:val="en-IN" w:eastAsia="en-IN"/>
              </w:rPr>
              <w:t>Net Fees and Charges Cost</w:t>
            </w:r>
          </w:p>
        </w:tc>
        <w:tc>
          <w:tcPr>
            <w:tcW w:w="1435"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1244.000</w:t>
            </w:r>
          </w:p>
        </w:tc>
        <w:tc>
          <w:tcPr>
            <w:tcW w:w="156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1270.252</w:t>
            </w:r>
          </w:p>
        </w:tc>
        <w:tc>
          <w:tcPr>
            <w:tcW w:w="1971"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1270.252</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Pr>
                <w:rFonts w:ascii="Times New Roman" w:hAnsi="Times New Roman"/>
                <w:b/>
                <w:bCs/>
                <w:color w:val="000000"/>
                <w:lang w:val="en-IN" w:eastAsia="en-IN"/>
              </w:rPr>
              <w:t>(</w:t>
            </w:r>
            <w:r w:rsidRPr="009B1FB9">
              <w:rPr>
                <w:rFonts w:ascii="Times New Roman" w:hAnsi="Times New Roman"/>
                <w:b/>
                <w:bCs/>
                <w:color w:val="000000"/>
                <w:lang w:val="en-IN" w:eastAsia="en-IN"/>
              </w:rPr>
              <w:t>26.252</w:t>
            </w:r>
            <w:r>
              <w:rPr>
                <w:rFonts w:ascii="Times New Roman" w:hAnsi="Times New Roman"/>
                <w:b/>
                <w:bCs/>
                <w:color w:val="000000"/>
                <w:lang w:val="en-IN" w:eastAsia="en-IN"/>
              </w:rPr>
              <w:t>)</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rPr>
                <w:rFonts w:ascii="Times New Roman" w:hAnsi="Times New Roman"/>
                <w:color w:val="000000"/>
                <w:lang w:val="en-IN" w:eastAsia="en-IN"/>
              </w:rPr>
            </w:pPr>
            <w:r w:rsidRPr="009B1FB9">
              <w:rPr>
                <w:rFonts w:ascii="Times New Roman" w:hAnsi="Times New Roman"/>
                <w:color w:val="000000"/>
                <w:lang w:val="en-IN" w:eastAsia="en-IN"/>
              </w:rPr>
              <w:t xml:space="preserve">Revenue from operation including </w:t>
            </w:r>
            <w:r>
              <w:rPr>
                <w:rFonts w:ascii="Times New Roman" w:hAnsi="Times New Roman"/>
                <w:color w:val="000000"/>
                <w:lang w:val="en-IN" w:eastAsia="en-IN"/>
              </w:rPr>
              <w:t xml:space="preserve">Other / </w:t>
            </w:r>
            <w:r w:rsidRPr="009B1FB9">
              <w:rPr>
                <w:rFonts w:ascii="Times New Roman" w:hAnsi="Times New Roman"/>
                <w:color w:val="000000"/>
                <w:lang w:val="en-IN" w:eastAsia="en-IN"/>
              </w:rPr>
              <w:t>Misc. Income</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1244.000</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1287.021</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1287.021</w:t>
            </w:r>
          </w:p>
        </w:tc>
        <w:tc>
          <w:tcPr>
            <w:tcW w:w="757" w:type="dxa"/>
            <w:tcBorders>
              <w:top w:val="nil"/>
              <w:left w:val="nil"/>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jc w:val="right"/>
              <w:rPr>
                <w:rFonts w:ascii="Times New Roman" w:hAnsi="Times New Roman"/>
                <w:color w:val="000000"/>
                <w:lang w:val="en-IN" w:eastAsia="en-IN"/>
              </w:rPr>
            </w:pPr>
            <w:r w:rsidRPr="009B1FB9">
              <w:rPr>
                <w:rFonts w:ascii="Times New Roman" w:hAnsi="Times New Roman"/>
                <w:color w:val="000000"/>
                <w:lang w:val="en-IN" w:eastAsia="en-IN"/>
              </w:rPr>
              <w:t>43.021</w:t>
            </w:r>
          </w:p>
        </w:tc>
      </w:tr>
      <w:tr w:rsidR="004F4316" w:rsidRPr="009B1FB9" w:rsidTr="008E087F">
        <w:trPr>
          <w:trHeight w:val="279"/>
        </w:trPr>
        <w:tc>
          <w:tcPr>
            <w:tcW w:w="3611" w:type="dxa"/>
            <w:tcBorders>
              <w:top w:val="nil"/>
              <w:left w:val="single" w:sz="4" w:space="0" w:color="auto"/>
              <w:bottom w:val="single" w:sz="4" w:space="0" w:color="auto"/>
              <w:right w:val="single" w:sz="4" w:space="0" w:color="auto"/>
            </w:tcBorders>
            <w:shd w:val="clear" w:color="auto" w:fill="auto"/>
            <w:vAlign w:val="center"/>
            <w:hideMark/>
          </w:tcPr>
          <w:p w:rsidR="004F4316" w:rsidRPr="009B1FB9" w:rsidRDefault="004F4316" w:rsidP="008E087F">
            <w:pPr>
              <w:spacing w:after="0" w:line="240" w:lineRule="auto"/>
              <w:rPr>
                <w:rFonts w:ascii="Times New Roman" w:hAnsi="Times New Roman"/>
                <w:b/>
                <w:bCs/>
                <w:color w:val="000000"/>
                <w:lang w:val="en-IN" w:eastAsia="en-IN"/>
              </w:rPr>
            </w:pPr>
            <w:r w:rsidRPr="009B1FB9">
              <w:rPr>
                <w:rFonts w:ascii="Times New Roman" w:hAnsi="Times New Roman"/>
                <w:b/>
                <w:bCs/>
                <w:color w:val="000000"/>
                <w:lang w:val="en-IN" w:eastAsia="en-IN"/>
              </w:rPr>
              <w:t>Difference to be allowed in truing up (FY 2023-24) – Surplus / (Deficit)</w:t>
            </w:r>
          </w:p>
        </w:tc>
        <w:tc>
          <w:tcPr>
            <w:tcW w:w="1435"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0.000</w:t>
            </w:r>
          </w:p>
        </w:tc>
        <w:tc>
          <w:tcPr>
            <w:tcW w:w="156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16.769</w:t>
            </w:r>
          </w:p>
        </w:tc>
        <w:tc>
          <w:tcPr>
            <w:tcW w:w="1971"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 </w:t>
            </w:r>
          </w:p>
        </w:tc>
        <w:tc>
          <w:tcPr>
            <w:tcW w:w="757" w:type="dxa"/>
            <w:tcBorders>
              <w:top w:val="nil"/>
              <w:left w:val="nil"/>
              <w:bottom w:val="single" w:sz="4" w:space="0" w:color="auto"/>
              <w:right w:val="single" w:sz="4" w:space="0" w:color="auto"/>
            </w:tcBorders>
            <w:shd w:val="clear" w:color="auto" w:fill="auto"/>
            <w:noWrap/>
            <w:vAlign w:val="center"/>
            <w:hideMark/>
          </w:tcPr>
          <w:p w:rsidR="004F4316" w:rsidRPr="009B1FB9" w:rsidRDefault="004F4316" w:rsidP="008E087F">
            <w:pPr>
              <w:spacing w:after="0" w:line="240" w:lineRule="auto"/>
              <w:jc w:val="right"/>
              <w:rPr>
                <w:rFonts w:ascii="Times New Roman" w:hAnsi="Times New Roman"/>
                <w:b/>
                <w:bCs/>
                <w:color w:val="000000"/>
                <w:lang w:val="en-IN" w:eastAsia="en-IN"/>
              </w:rPr>
            </w:pPr>
            <w:r w:rsidRPr="009B1FB9">
              <w:rPr>
                <w:rFonts w:ascii="Times New Roman" w:hAnsi="Times New Roman"/>
                <w:b/>
                <w:bCs/>
                <w:color w:val="000000"/>
                <w:lang w:val="en-IN" w:eastAsia="en-IN"/>
              </w:rPr>
              <w:t>16.769</w:t>
            </w:r>
          </w:p>
        </w:tc>
      </w:tr>
    </w:tbl>
    <w:p w:rsidR="004F4316" w:rsidRPr="00982268" w:rsidRDefault="004F4316" w:rsidP="004F4316">
      <w:pPr>
        <w:spacing w:line="360" w:lineRule="auto"/>
        <w:ind w:left="709" w:hanging="709"/>
        <w:jc w:val="both"/>
      </w:pPr>
    </w:p>
    <w:p w:rsidR="004F4316" w:rsidRPr="00982268" w:rsidRDefault="004F4316" w:rsidP="004F4316">
      <w:pPr>
        <w:pStyle w:val="Heading1"/>
        <w:spacing w:before="0" w:line="360" w:lineRule="auto"/>
        <w:jc w:val="center"/>
        <w:rPr>
          <w:rFonts w:ascii="Times New Roman" w:eastAsia="Arial Unicode MS" w:hAnsi="Times New Roman"/>
          <w:bCs/>
          <w:szCs w:val="24"/>
          <w:u w:val="single"/>
        </w:rPr>
      </w:pPr>
      <w:r w:rsidRPr="00982268">
        <w:rPr>
          <w:rFonts w:ascii="Times New Roman" w:eastAsia="Arial Unicode MS" w:hAnsi="Times New Roman"/>
          <w:bCs/>
          <w:szCs w:val="24"/>
          <w:u w:val="single"/>
        </w:rPr>
        <w:t>PRAYER</w:t>
      </w:r>
    </w:p>
    <w:p w:rsidR="004F4316" w:rsidRPr="00982268" w:rsidRDefault="004F4316" w:rsidP="004F4316">
      <w:pPr>
        <w:rPr>
          <w:rFonts w:eastAsia="Arial Unicode MS"/>
          <w:sz w:val="10"/>
        </w:rPr>
      </w:pPr>
    </w:p>
    <w:p w:rsidR="004F4316" w:rsidRPr="009B1FB9" w:rsidRDefault="004F4316" w:rsidP="004F4316">
      <w:pPr>
        <w:pStyle w:val="BodyText"/>
        <w:numPr>
          <w:ilvl w:val="0"/>
          <w:numId w:val="0"/>
        </w:numPr>
        <w:tabs>
          <w:tab w:val="left" w:pos="2343"/>
        </w:tabs>
        <w:spacing w:line="360" w:lineRule="auto"/>
        <w:jc w:val="both"/>
        <w:rPr>
          <w:rFonts w:ascii="Times New Roman" w:eastAsia="Arial Unicode MS" w:hAnsi="Times New Roman"/>
          <w:sz w:val="24"/>
          <w:szCs w:val="24"/>
          <w:lang w:val="en-US"/>
        </w:rPr>
      </w:pPr>
      <w:r w:rsidRPr="009B1FB9">
        <w:rPr>
          <w:rFonts w:ascii="Times New Roman" w:eastAsia="Arial Unicode MS" w:hAnsi="Times New Roman"/>
          <w:sz w:val="24"/>
          <w:szCs w:val="24"/>
        </w:rPr>
        <w:t>Based on the facts and submissions made in the foregoing paragraphs, OPTCL humbly prays before Hon’ble</w:t>
      </w:r>
      <w:r w:rsidRPr="009B1FB9">
        <w:rPr>
          <w:rFonts w:ascii="Times New Roman" w:hAnsi="Times New Roman"/>
          <w:sz w:val="24"/>
          <w:szCs w:val="24"/>
        </w:rPr>
        <w:t xml:space="preserve"> Commission to kindly undertake truing up exercise for the FY 2023-24 and consider the surplus amount of </w:t>
      </w:r>
      <w:r w:rsidRPr="009B1FB9">
        <w:rPr>
          <w:rFonts w:ascii="Times New Roman" w:hAnsi="Times New Roman"/>
          <w:b/>
          <w:sz w:val="24"/>
          <w:szCs w:val="24"/>
        </w:rPr>
        <w:t xml:space="preserve">Rs.16.769 lakhs </w:t>
      </w:r>
      <w:r w:rsidRPr="009B1FB9">
        <w:rPr>
          <w:rFonts w:ascii="Times New Roman" w:eastAsia="Arial Unicode MS" w:hAnsi="Times New Roman"/>
          <w:sz w:val="24"/>
          <w:szCs w:val="24"/>
          <w:lang w:val="en-US"/>
        </w:rPr>
        <w:t xml:space="preserve">for which the applicant as in duty bound shall ever pray. </w:t>
      </w:r>
    </w:p>
    <w:p w:rsidR="00A22964" w:rsidRDefault="00A22964" w:rsidP="00A22964">
      <w:pPr>
        <w:rPr>
          <w:b/>
          <w:sz w:val="28"/>
          <w:szCs w:val="28"/>
          <w:u w:val="single"/>
        </w:rPr>
      </w:pPr>
    </w:p>
    <w:p w:rsidR="00A22964" w:rsidRPr="00A22964" w:rsidRDefault="00A22964" w:rsidP="00A22964">
      <w:pPr>
        <w:rPr>
          <w:b/>
          <w:sz w:val="28"/>
          <w:szCs w:val="28"/>
          <w:u w:val="single"/>
        </w:rPr>
      </w:pPr>
      <w:r w:rsidRPr="00A22964">
        <w:rPr>
          <w:b/>
          <w:sz w:val="28"/>
          <w:szCs w:val="28"/>
          <w:u w:val="single"/>
        </w:rPr>
        <w:t>TRUING UP APPLICATION FOR FY 2024-25</w:t>
      </w:r>
    </w:p>
    <w:p w:rsidR="00A22964" w:rsidRPr="00982397" w:rsidRDefault="00A22964" w:rsidP="00A22964">
      <w:pPr>
        <w:spacing w:line="360" w:lineRule="auto"/>
        <w:jc w:val="both"/>
        <w:rPr>
          <w:b/>
          <w:bCs/>
          <w:u w:val="single"/>
        </w:rPr>
      </w:pPr>
      <w:r w:rsidRPr="00982397">
        <w:rPr>
          <w:rFonts w:ascii="Times New Roman" w:hAnsi="Times New Roman"/>
          <w:sz w:val="24"/>
          <w:szCs w:val="24"/>
        </w:rPr>
        <w:t xml:space="preserve">Hon’ble Commission vide Order dated </w:t>
      </w:r>
      <w:r>
        <w:rPr>
          <w:rFonts w:ascii="Times New Roman" w:hAnsi="Times New Roman"/>
          <w:sz w:val="24"/>
          <w:szCs w:val="24"/>
        </w:rPr>
        <w:t>13</w:t>
      </w:r>
      <w:r w:rsidRPr="00982397">
        <w:rPr>
          <w:rFonts w:ascii="Times New Roman" w:hAnsi="Times New Roman"/>
          <w:sz w:val="24"/>
          <w:szCs w:val="24"/>
        </w:rPr>
        <w:t>.0</w:t>
      </w:r>
      <w:r>
        <w:rPr>
          <w:rFonts w:ascii="Times New Roman" w:hAnsi="Times New Roman"/>
          <w:sz w:val="24"/>
          <w:szCs w:val="24"/>
        </w:rPr>
        <w:t>2</w:t>
      </w:r>
      <w:r w:rsidRPr="00982397">
        <w:rPr>
          <w:rFonts w:ascii="Times New Roman" w:hAnsi="Times New Roman"/>
          <w:sz w:val="24"/>
          <w:szCs w:val="24"/>
        </w:rPr>
        <w:t>.202</w:t>
      </w:r>
      <w:r>
        <w:rPr>
          <w:rFonts w:ascii="Times New Roman" w:hAnsi="Times New Roman"/>
          <w:sz w:val="24"/>
          <w:szCs w:val="24"/>
        </w:rPr>
        <w:t>4</w:t>
      </w:r>
      <w:r w:rsidRPr="00982397">
        <w:rPr>
          <w:rFonts w:ascii="Times New Roman" w:hAnsi="Times New Roman"/>
          <w:sz w:val="24"/>
          <w:szCs w:val="24"/>
        </w:rPr>
        <w:t xml:space="preserve"> in Case No. </w:t>
      </w:r>
      <w:r>
        <w:rPr>
          <w:rFonts w:ascii="Times New Roman" w:hAnsi="Times New Roman"/>
          <w:sz w:val="24"/>
          <w:szCs w:val="24"/>
        </w:rPr>
        <w:t>114</w:t>
      </w:r>
      <w:r w:rsidRPr="00982397">
        <w:rPr>
          <w:rFonts w:ascii="Times New Roman" w:hAnsi="Times New Roman"/>
          <w:sz w:val="24"/>
          <w:szCs w:val="24"/>
        </w:rPr>
        <w:t xml:space="preserve"> of  202</w:t>
      </w:r>
      <w:r>
        <w:rPr>
          <w:rFonts w:ascii="Times New Roman" w:hAnsi="Times New Roman"/>
          <w:sz w:val="24"/>
          <w:szCs w:val="24"/>
        </w:rPr>
        <w:t>3</w:t>
      </w:r>
      <w:r w:rsidRPr="00982397">
        <w:rPr>
          <w:rFonts w:ascii="Times New Roman" w:hAnsi="Times New Roman"/>
          <w:sz w:val="24"/>
          <w:szCs w:val="24"/>
        </w:rPr>
        <w:t xml:space="preserve"> have approved the Annual Revenue Requirement and Fees and Charges of State Load </w:t>
      </w:r>
      <w:proofErr w:type="spellStart"/>
      <w:r w:rsidRPr="00982397">
        <w:rPr>
          <w:rFonts w:ascii="Times New Roman" w:hAnsi="Times New Roman"/>
          <w:sz w:val="24"/>
          <w:szCs w:val="24"/>
        </w:rPr>
        <w:t>Despatch</w:t>
      </w:r>
      <w:proofErr w:type="spellEnd"/>
      <w:r w:rsidRPr="00982397">
        <w:rPr>
          <w:rFonts w:ascii="Times New Roman" w:hAnsi="Times New Roman"/>
          <w:sz w:val="24"/>
          <w:szCs w:val="24"/>
        </w:rPr>
        <w:t xml:space="preserve"> Centre (SLDC) for FY 202</w:t>
      </w:r>
      <w:r>
        <w:rPr>
          <w:rFonts w:ascii="Times New Roman" w:hAnsi="Times New Roman"/>
          <w:sz w:val="24"/>
          <w:szCs w:val="24"/>
        </w:rPr>
        <w:t>4</w:t>
      </w:r>
      <w:r w:rsidRPr="00982397">
        <w:rPr>
          <w:rFonts w:ascii="Times New Roman" w:hAnsi="Times New Roman"/>
          <w:sz w:val="24"/>
          <w:szCs w:val="24"/>
        </w:rPr>
        <w:t>-2</w:t>
      </w:r>
      <w:r>
        <w:rPr>
          <w:rFonts w:ascii="Times New Roman" w:hAnsi="Times New Roman"/>
          <w:sz w:val="24"/>
          <w:szCs w:val="24"/>
        </w:rPr>
        <w:t>5</w:t>
      </w:r>
      <w:r w:rsidRPr="00982397">
        <w:rPr>
          <w:rFonts w:ascii="Times New Roman" w:hAnsi="Times New Roman"/>
          <w:sz w:val="24"/>
          <w:szCs w:val="24"/>
        </w:rPr>
        <w:t xml:space="preserve"> as under:-</w:t>
      </w: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r w:rsidRPr="00C15788">
        <w:rPr>
          <w:rFonts w:ascii="Times New Roman" w:hAnsi="Times New Roman"/>
          <w:b/>
          <w:bCs/>
          <w:sz w:val="24"/>
          <w:szCs w:val="24"/>
          <w:u w:val="single"/>
        </w:rPr>
        <w:lastRenderedPageBreak/>
        <w:t>TABLE-1</w:t>
      </w:r>
    </w:p>
    <w:tbl>
      <w:tblPr>
        <w:tblW w:w="8993" w:type="dxa"/>
        <w:tblInd w:w="93" w:type="dxa"/>
        <w:tblLook w:val="04A0" w:firstRow="1" w:lastRow="0" w:firstColumn="1" w:lastColumn="0" w:noHBand="0" w:noVBand="1"/>
      </w:tblPr>
      <w:tblGrid>
        <w:gridCol w:w="962"/>
        <w:gridCol w:w="6299"/>
        <w:gridCol w:w="1732"/>
      </w:tblGrid>
      <w:tr w:rsidR="00A22964" w:rsidRPr="00C15788" w:rsidTr="008E087F">
        <w:trPr>
          <w:trHeight w:val="296"/>
        </w:trPr>
        <w:tc>
          <w:tcPr>
            <w:tcW w:w="962" w:type="dxa"/>
            <w:tcBorders>
              <w:top w:val="nil"/>
              <w:left w:val="nil"/>
              <w:bottom w:val="single" w:sz="4" w:space="0" w:color="auto"/>
              <w:right w:val="nil"/>
            </w:tcBorders>
            <w:shd w:val="clear" w:color="auto" w:fill="auto"/>
            <w:noWrap/>
            <w:vAlign w:val="bottom"/>
          </w:tcPr>
          <w:p w:rsidR="00A22964" w:rsidRPr="00C15788" w:rsidRDefault="00A22964" w:rsidP="008E087F">
            <w:pPr>
              <w:rPr>
                <w:rFonts w:ascii="Times New Roman" w:hAnsi="Times New Roman"/>
                <w:color w:val="000000"/>
                <w:sz w:val="24"/>
                <w:szCs w:val="24"/>
              </w:rPr>
            </w:pPr>
          </w:p>
        </w:tc>
        <w:tc>
          <w:tcPr>
            <w:tcW w:w="6299" w:type="dxa"/>
            <w:tcBorders>
              <w:top w:val="nil"/>
              <w:left w:val="nil"/>
              <w:bottom w:val="single" w:sz="4" w:space="0" w:color="auto"/>
              <w:right w:val="nil"/>
            </w:tcBorders>
            <w:shd w:val="clear" w:color="auto" w:fill="auto"/>
            <w:noWrap/>
            <w:vAlign w:val="bottom"/>
          </w:tcPr>
          <w:p w:rsidR="00A22964" w:rsidRPr="00C15788" w:rsidRDefault="00A22964" w:rsidP="008E087F">
            <w:pPr>
              <w:rPr>
                <w:rFonts w:ascii="Times New Roman" w:hAnsi="Times New Roman"/>
                <w:b/>
                <w:bCs/>
                <w:color w:val="000000"/>
                <w:sz w:val="24"/>
                <w:szCs w:val="24"/>
              </w:rPr>
            </w:pPr>
            <w:r w:rsidRPr="00C15788">
              <w:rPr>
                <w:rFonts w:ascii="Times New Roman" w:hAnsi="Times New Roman"/>
                <w:b/>
                <w:bCs/>
                <w:color w:val="000000"/>
                <w:sz w:val="24"/>
                <w:szCs w:val="24"/>
              </w:rPr>
              <w:t xml:space="preserve">ARR  Approved for </w:t>
            </w:r>
            <w:r>
              <w:rPr>
                <w:rFonts w:ascii="Times New Roman" w:hAnsi="Times New Roman"/>
                <w:b/>
                <w:bCs/>
                <w:color w:val="000000"/>
                <w:sz w:val="24"/>
                <w:szCs w:val="24"/>
              </w:rPr>
              <w:t>SLDC</w:t>
            </w:r>
            <w:r w:rsidRPr="00C15788">
              <w:rPr>
                <w:rFonts w:ascii="Times New Roman" w:hAnsi="Times New Roman"/>
                <w:b/>
                <w:bCs/>
                <w:color w:val="000000"/>
                <w:sz w:val="24"/>
                <w:szCs w:val="24"/>
              </w:rPr>
              <w:t xml:space="preserve"> for </w:t>
            </w:r>
            <w:r>
              <w:rPr>
                <w:rFonts w:ascii="Times New Roman" w:hAnsi="Times New Roman"/>
                <w:b/>
                <w:bCs/>
                <w:color w:val="000000"/>
                <w:sz w:val="24"/>
                <w:szCs w:val="24"/>
              </w:rPr>
              <w:t>FY-</w:t>
            </w:r>
            <w:r w:rsidRPr="00C15788">
              <w:rPr>
                <w:rFonts w:ascii="Times New Roman" w:hAnsi="Times New Roman"/>
                <w:b/>
                <w:bCs/>
                <w:color w:val="000000"/>
                <w:sz w:val="24"/>
                <w:szCs w:val="24"/>
              </w:rPr>
              <w:t>202</w:t>
            </w:r>
            <w:r>
              <w:rPr>
                <w:rFonts w:ascii="Times New Roman" w:hAnsi="Times New Roman"/>
                <w:b/>
                <w:bCs/>
                <w:color w:val="000000"/>
                <w:sz w:val="24"/>
                <w:szCs w:val="24"/>
              </w:rPr>
              <w:t>4-25</w:t>
            </w:r>
          </w:p>
        </w:tc>
        <w:tc>
          <w:tcPr>
            <w:tcW w:w="1732" w:type="dxa"/>
            <w:tcBorders>
              <w:top w:val="nil"/>
              <w:left w:val="nil"/>
              <w:bottom w:val="single" w:sz="4" w:space="0" w:color="auto"/>
              <w:right w:val="nil"/>
            </w:tcBorders>
            <w:shd w:val="clear" w:color="auto" w:fill="auto"/>
            <w:noWrap/>
            <w:vAlign w:val="bottom"/>
          </w:tcPr>
          <w:p w:rsidR="00A22964" w:rsidRPr="00C15788" w:rsidRDefault="00A22964" w:rsidP="008E087F">
            <w:pPr>
              <w:rPr>
                <w:rFonts w:ascii="Times New Roman" w:hAnsi="Times New Roman"/>
                <w:b/>
                <w:bCs/>
                <w:color w:val="000000"/>
                <w:sz w:val="24"/>
                <w:szCs w:val="24"/>
              </w:rPr>
            </w:pPr>
            <w:proofErr w:type="spellStart"/>
            <w:r w:rsidRPr="00C15788">
              <w:rPr>
                <w:rFonts w:ascii="Times New Roman" w:hAnsi="Times New Roman"/>
                <w:b/>
                <w:bCs/>
                <w:color w:val="000000"/>
                <w:sz w:val="24"/>
                <w:szCs w:val="24"/>
              </w:rPr>
              <w:t>Rs</w:t>
            </w:r>
            <w:proofErr w:type="spellEnd"/>
            <w:r w:rsidRPr="00C15788">
              <w:rPr>
                <w:rFonts w:ascii="Times New Roman" w:hAnsi="Times New Roman"/>
                <w:b/>
                <w:bCs/>
                <w:color w:val="000000"/>
                <w:sz w:val="24"/>
                <w:szCs w:val="24"/>
              </w:rPr>
              <w:t xml:space="preserve">. In </w:t>
            </w:r>
            <w:r>
              <w:rPr>
                <w:rFonts w:ascii="Times New Roman" w:hAnsi="Times New Roman"/>
                <w:b/>
                <w:bCs/>
                <w:color w:val="000000"/>
                <w:sz w:val="24"/>
                <w:szCs w:val="24"/>
              </w:rPr>
              <w:t xml:space="preserve"> </w:t>
            </w:r>
            <w:r w:rsidRPr="00C15788">
              <w:rPr>
                <w:rFonts w:ascii="Times New Roman" w:hAnsi="Times New Roman"/>
                <w:b/>
                <w:bCs/>
                <w:color w:val="000000"/>
                <w:sz w:val="24"/>
                <w:szCs w:val="24"/>
              </w:rPr>
              <w:t>Lakhs</w:t>
            </w:r>
          </w:p>
        </w:tc>
      </w:tr>
      <w:tr w:rsidR="00A22964" w:rsidRPr="00C15788" w:rsidTr="008E087F">
        <w:trPr>
          <w:trHeight w:val="477"/>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spacing w:after="0" w:line="240" w:lineRule="auto"/>
              <w:rPr>
                <w:rFonts w:ascii="Times New Roman" w:hAnsi="Times New Roman"/>
                <w:b/>
                <w:bCs/>
                <w:color w:val="000000"/>
                <w:sz w:val="28"/>
                <w:lang w:val="en-IN" w:eastAsia="en-IN"/>
              </w:rPr>
            </w:pPr>
            <w:proofErr w:type="spellStart"/>
            <w:r w:rsidRPr="00E12F09">
              <w:rPr>
                <w:rFonts w:ascii="Times New Roman" w:hAnsi="Times New Roman"/>
                <w:b/>
                <w:bCs/>
                <w:color w:val="000000"/>
                <w:sz w:val="28"/>
              </w:rPr>
              <w:t>Sl</w:t>
            </w:r>
            <w:proofErr w:type="spellEnd"/>
            <w:r w:rsidRPr="00E12F09">
              <w:rPr>
                <w:rFonts w:ascii="Times New Roman" w:hAnsi="Times New Roman"/>
                <w:b/>
                <w:bCs/>
                <w:color w:val="000000"/>
                <w:sz w:val="28"/>
              </w:rPr>
              <w:t xml:space="preserve"> No.</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b/>
                <w:bCs/>
                <w:color w:val="000000"/>
                <w:sz w:val="28"/>
              </w:rPr>
            </w:pPr>
            <w:r w:rsidRPr="00E12F09">
              <w:rPr>
                <w:rFonts w:ascii="Times New Roman" w:hAnsi="Times New Roman"/>
                <w:b/>
                <w:bCs/>
                <w:color w:val="000000"/>
                <w:sz w:val="28"/>
              </w:rPr>
              <w:t>Particulars</w:t>
            </w:r>
          </w:p>
        </w:tc>
        <w:tc>
          <w:tcPr>
            <w:tcW w:w="1732" w:type="dxa"/>
            <w:tcBorders>
              <w:top w:val="single" w:sz="4" w:space="0" w:color="auto"/>
              <w:left w:val="nil"/>
              <w:bottom w:val="single" w:sz="4" w:space="0" w:color="auto"/>
              <w:right w:val="single" w:sz="4" w:space="0" w:color="auto"/>
            </w:tcBorders>
            <w:shd w:val="clear" w:color="auto" w:fill="auto"/>
            <w:vAlign w:val="center"/>
          </w:tcPr>
          <w:p w:rsidR="00A22964" w:rsidRPr="00E12F09" w:rsidRDefault="00A22964" w:rsidP="008E087F">
            <w:pPr>
              <w:rPr>
                <w:rFonts w:ascii="Times New Roman" w:hAnsi="Times New Roman"/>
                <w:b/>
                <w:bCs/>
                <w:color w:val="000000"/>
                <w:sz w:val="28"/>
              </w:rPr>
            </w:pPr>
            <w:r w:rsidRPr="00E12F09">
              <w:rPr>
                <w:rFonts w:ascii="Times New Roman" w:hAnsi="Times New Roman"/>
                <w:b/>
                <w:bCs/>
                <w:color w:val="000000"/>
                <w:sz w:val="28"/>
              </w:rPr>
              <w:t xml:space="preserve">SLDC Function Charges </w:t>
            </w:r>
          </w:p>
        </w:tc>
      </w:tr>
      <w:tr w:rsidR="00A22964"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1</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Employees Cost including Terminal Benefits</w:t>
            </w:r>
          </w:p>
        </w:tc>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1017.474</w:t>
            </w:r>
          </w:p>
        </w:tc>
      </w:tr>
      <w:tr w:rsidR="00A22964"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2</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O &amp; M Expenses (R &amp; M Cost)</w:t>
            </w:r>
          </w:p>
        </w:tc>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55.235</w:t>
            </w:r>
          </w:p>
        </w:tc>
      </w:tr>
      <w:tr w:rsidR="00A22964"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3</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O &amp; M Expenses (A &amp; G Cost)</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158.354</w:t>
            </w:r>
          </w:p>
        </w:tc>
      </w:tr>
      <w:tr w:rsidR="00A22964"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4</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Interest and financial charges</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0.000</w:t>
            </w:r>
          </w:p>
        </w:tc>
      </w:tr>
      <w:tr w:rsidR="00A22964"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5</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Depreciation</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79.285</w:t>
            </w:r>
          </w:p>
        </w:tc>
      </w:tr>
      <w:tr w:rsidR="00A22964" w:rsidRPr="005A0600"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6</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b/>
                <w:bCs/>
                <w:color w:val="000000"/>
                <w:sz w:val="28"/>
              </w:rPr>
            </w:pPr>
            <w:r w:rsidRPr="00E12F09">
              <w:rPr>
                <w:rFonts w:ascii="Times New Roman" w:hAnsi="Times New Roman"/>
                <w:b/>
                <w:bCs/>
                <w:color w:val="000000"/>
                <w:sz w:val="28"/>
              </w:rPr>
              <w:t>Total</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b/>
                <w:bCs/>
                <w:color w:val="000000"/>
                <w:sz w:val="28"/>
              </w:rPr>
            </w:pPr>
            <w:r w:rsidRPr="00E12F09">
              <w:rPr>
                <w:rFonts w:ascii="Times New Roman" w:hAnsi="Times New Roman"/>
                <w:b/>
                <w:bCs/>
                <w:color w:val="000000"/>
                <w:sz w:val="28"/>
              </w:rPr>
              <w:t>1310.348</w:t>
            </w:r>
          </w:p>
        </w:tc>
      </w:tr>
      <w:tr w:rsidR="00A22964" w:rsidRPr="00C15788" w:rsidTr="008E087F">
        <w:trPr>
          <w:trHeight w:val="31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7</w:t>
            </w:r>
          </w:p>
        </w:tc>
        <w:tc>
          <w:tcPr>
            <w:tcW w:w="6299"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Add : Truing up Deficit of FY-2021-22</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205.475</w:t>
            </w:r>
          </w:p>
        </w:tc>
      </w:tr>
      <w:tr w:rsidR="00A22964" w:rsidRPr="00C15788" w:rsidTr="008E087F">
        <w:trPr>
          <w:trHeight w:val="271"/>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8</w:t>
            </w:r>
          </w:p>
        </w:tc>
        <w:tc>
          <w:tcPr>
            <w:tcW w:w="6299" w:type="dxa"/>
            <w:tcBorders>
              <w:top w:val="single" w:sz="4" w:space="0" w:color="auto"/>
              <w:left w:val="nil"/>
              <w:bottom w:val="single" w:sz="4" w:space="0" w:color="auto"/>
              <w:right w:val="single" w:sz="4" w:space="0" w:color="auto"/>
            </w:tcBorders>
            <w:shd w:val="clear" w:color="auto" w:fill="auto"/>
            <w:vAlign w:val="center"/>
          </w:tcPr>
          <w:p w:rsidR="00A22964" w:rsidRPr="00E12F09" w:rsidRDefault="00A22964" w:rsidP="008E087F">
            <w:pPr>
              <w:rPr>
                <w:rFonts w:ascii="Times New Roman" w:hAnsi="Times New Roman"/>
                <w:color w:val="000000"/>
                <w:sz w:val="28"/>
              </w:rPr>
            </w:pPr>
            <w:r w:rsidRPr="00E12F09">
              <w:rPr>
                <w:rFonts w:ascii="Times New Roman" w:hAnsi="Times New Roman"/>
                <w:color w:val="000000"/>
                <w:sz w:val="28"/>
              </w:rPr>
              <w:t>Add : Truing up Deficit of FY-2022-23</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color w:val="000000"/>
                <w:sz w:val="28"/>
              </w:rPr>
            </w:pPr>
            <w:r w:rsidRPr="00E12F09">
              <w:rPr>
                <w:rFonts w:ascii="Times New Roman" w:hAnsi="Times New Roman"/>
                <w:color w:val="000000"/>
                <w:sz w:val="28"/>
              </w:rPr>
              <w:t>80.255</w:t>
            </w:r>
          </w:p>
        </w:tc>
      </w:tr>
      <w:tr w:rsidR="00A22964" w:rsidRPr="005A0600" w:rsidTr="008E087F">
        <w:trPr>
          <w:trHeight w:val="708"/>
        </w:trPr>
        <w:tc>
          <w:tcPr>
            <w:tcW w:w="9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2964" w:rsidRPr="00E12F09" w:rsidRDefault="00A22964" w:rsidP="008E087F">
            <w:pPr>
              <w:jc w:val="center"/>
              <w:rPr>
                <w:rFonts w:ascii="Times New Roman" w:hAnsi="Times New Roman"/>
                <w:color w:val="000000"/>
                <w:sz w:val="28"/>
              </w:rPr>
            </w:pPr>
            <w:r w:rsidRPr="00E12F09">
              <w:rPr>
                <w:rFonts w:ascii="Times New Roman" w:hAnsi="Times New Roman"/>
                <w:color w:val="000000"/>
                <w:sz w:val="28"/>
              </w:rPr>
              <w:t>9</w:t>
            </w:r>
          </w:p>
        </w:tc>
        <w:tc>
          <w:tcPr>
            <w:tcW w:w="6299" w:type="dxa"/>
            <w:tcBorders>
              <w:top w:val="single" w:sz="4" w:space="0" w:color="auto"/>
              <w:left w:val="nil"/>
              <w:bottom w:val="single" w:sz="4" w:space="0" w:color="auto"/>
              <w:right w:val="single" w:sz="4" w:space="0" w:color="auto"/>
            </w:tcBorders>
            <w:shd w:val="clear" w:color="auto" w:fill="auto"/>
            <w:vAlign w:val="center"/>
          </w:tcPr>
          <w:p w:rsidR="00A22964" w:rsidRPr="00E12F09" w:rsidRDefault="00A22964" w:rsidP="008E087F">
            <w:pPr>
              <w:rPr>
                <w:rFonts w:ascii="Times New Roman" w:hAnsi="Times New Roman"/>
                <w:b/>
                <w:bCs/>
                <w:color w:val="000000"/>
                <w:sz w:val="28"/>
              </w:rPr>
            </w:pPr>
            <w:r w:rsidRPr="00E12F09">
              <w:rPr>
                <w:rFonts w:ascii="Times New Roman" w:hAnsi="Times New Roman"/>
                <w:b/>
                <w:bCs/>
                <w:color w:val="000000"/>
                <w:sz w:val="28"/>
              </w:rPr>
              <w:t>Annual Revenue Requirement to be recovered as SOC &amp; MOC Charges from LTOA Consumers (i.e. DISCOMs &amp;  CGPs)</w:t>
            </w:r>
          </w:p>
        </w:tc>
        <w:tc>
          <w:tcPr>
            <w:tcW w:w="1732" w:type="dxa"/>
            <w:tcBorders>
              <w:top w:val="single" w:sz="4" w:space="0" w:color="auto"/>
              <w:left w:val="nil"/>
              <w:bottom w:val="single" w:sz="4" w:space="0" w:color="auto"/>
              <w:right w:val="single" w:sz="4" w:space="0" w:color="auto"/>
            </w:tcBorders>
            <w:shd w:val="clear" w:color="auto" w:fill="auto"/>
            <w:noWrap/>
            <w:vAlign w:val="center"/>
          </w:tcPr>
          <w:p w:rsidR="00A22964" w:rsidRPr="00E12F09" w:rsidRDefault="00A22964" w:rsidP="008E087F">
            <w:pPr>
              <w:jc w:val="right"/>
              <w:rPr>
                <w:rFonts w:ascii="Times New Roman" w:hAnsi="Times New Roman"/>
                <w:b/>
                <w:bCs/>
                <w:color w:val="000000"/>
                <w:sz w:val="28"/>
              </w:rPr>
            </w:pPr>
            <w:r w:rsidRPr="00E12F09">
              <w:rPr>
                <w:rFonts w:ascii="Times New Roman" w:hAnsi="Times New Roman"/>
                <w:b/>
                <w:bCs/>
                <w:color w:val="000000"/>
                <w:sz w:val="28"/>
              </w:rPr>
              <w:t>1596.078</w:t>
            </w:r>
          </w:p>
        </w:tc>
      </w:tr>
    </w:tbl>
    <w:p w:rsidR="00A22964" w:rsidRPr="00C15788" w:rsidRDefault="00A22964" w:rsidP="00A22964">
      <w:pPr>
        <w:jc w:val="both"/>
        <w:rPr>
          <w:rFonts w:ascii="Times New Roman" w:hAnsi="Times New Roman"/>
          <w:sz w:val="24"/>
          <w:szCs w:val="24"/>
        </w:rPr>
      </w:pPr>
    </w:p>
    <w:p w:rsidR="00A22964" w:rsidRPr="00C15788" w:rsidRDefault="00A22964" w:rsidP="00A22964">
      <w:pPr>
        <w:spacing w:line="360" w:lineRule="auto"/>
        <w:jc w:val="both"/>
        <w:rPr>
          <w:rFonts w:ascii="Times New Roman" w:hAnsi="Times New Roman"/>
          <w:sz w:val="24"/>
          <w:szCs w:val="24"/>
        </w:rPr>
      </w:pPr>
      <w:r w:rsidRPr="00C15788">
        <w:rPr>
          <w:rFonts w:ascii="Times New Roman" w:hAnsi="Times New Roman"/>
          <w:sz w:val="24"/>
          <w:szCs w:val="24"/>
        </w:rPr>
        <w:t>As per the Audited Accounts the breakup of Profit and Loss Accounts towards Transmission Tariff component and SLDC Charges for the FY 202</w:t>
      </w:r>
      <w:r>
        <w:rPr>
          <w:rFonts w:ascii="Times New Roman" w:hAnsi="Times New Roman"/>
          <w:sz w:val="24"/>
          <w:szCs w:val="24"/>
        </w:rPr>
        <w:t>4</w:t>
      </w:r>
      <w:r w:rsidRPr="00C15788">
        <w:rPr>
          <w:rFonts w:ascii="Times New Roman" w:hAnsi="Times New Roman"/>
          <w:sz w:val="24"/>
          <w:szCs w:val="24"/>
        </w:rPr>
        <w:t>-2</w:t>
      </w:r>
      <w:r>
        <w:rPr>
          <w:rFonts w:ascii="Times New Roman" w:hAnsi="Times New Roman"/>
          <w:sz w:val="24"/>
          <w:szCs w:val="24"/>
        </w:rPr>
        <w:t>5</w:t>
      </w:r>
      <w:r w:rsidRPr="00C15788">
        <w:rPr>
          <w:rFonts w:ascii="Times New Roman" w:hAnsi="Times New Roman"/>
          <w:sz w:val="24"/>
          <w:szCs w:val="24"/>
        </w:rPr>
        <w:t xml:space="preserve"> are as under:- </w:t>
      </w: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p>
    <w:p w:rsidR="00A22964" w:rsidRDefault="00A22964" w:rsidP="00A22964">
      <w:pPr>
        <w:spacing w:line="360" w:lineRule="auto"/>
        <w:jc w:val="center"/>
        <w:rPr>
          <w:rFonts w:ascii="Times New Roman" w:hAnsi="Times New Roman"/>
          <w:b/>
          <w:bCs/>
          <w:sz w:val="24"/>
          <w:szCs w:val="24"/>
          <w:u w:val="single"/>
        </w:rPr>
      </w:pPr>
      <w:r w:rsidRPr="00C15788">
        <w:rPr>
          <w:rFonts w:ascii="Times New Roman" w:hAnsi="Times New Roman"/>
          <w:b/>
          <w:bCs/>
          <w:sz w:val="24"/>
          <w:szCs w:val="24"/>
          <w:u w:val="single"/>
        </w:rPr>
        <w:lastRenderedPageBreak/>
        <w:t>TABLE-2</w:t>
      </w:r>
    </w:p>
    <w:p w:rsidR="00A22964" w:rsidRPr="00D72785" w:rsidRDefault="00A22964" w:rsidP="00A22964">
      <w:pPr>
        <w:spacing w:after="0" w:line="240" w:lineRule="auto"/>
        <w:rPr>
          <w:rFonts w:ascii="Times New Roman" w:hAnsi="Times New Roman"/>
          <w:b/>
          <w:sz w:val="24"/>
          <w:szCs w:val="24"/>
        </w:rPr>
      </w:pPr>
      <w:r w:rsidRPr="00D72785">
        <w:rPr>
          <w:rFonts w:ascii="Times New Roman" w:hAnsi="Times New Roman"/>
          <w:b/>
          <w:sz w:val="24"/>
          <w:szCs w:val="24"/>
        </w:rPr>
        <w:t>Details of Audited Profit and Loss Accounts for FY-202</w:t>
      </w:r>
      <w:r>
        <w:rPr>
          <w:rFonts w:ascii="Times New Roman" w:hAnsi="Times New Roman"/>
          <w:b/>
          <w:sz w:val="24"/>
          <w:szCs w:val="24"/>
        </w:rPr>
        <w:t>4</w:t>
      </w:r>
      <w:r w:rsidRPr="00D72785">
        <w:rPr>
          <w:rFonts w:ascii="Times New Roman" w:hAnsi="Times New Roman"/>
          <w:b/>
          <w:sz w:val="24"/>
          <w:szCs w:val="24"/>
        </w:rPr>
        <w:t>-2</w:t>
      </w:r>
      <w:r>
        <w:rPr>
          <w:rFonts w:ascii="Times New Roman" w:hAnsi="Times New Roman"/>
          <w:b/>
          <w:sz w:val="24"/>
          <w:szCs w:val="24"/>
        </w:rPr>
        <w:t>5</w:t>
      </w:r>
    </w:p>
    <w:p w:rsidR="00A22964" w:rsidRDefault="00A22964" w:rsidP="00A22964">
      <w:pPr>
        <w:spacing w:after="0" w:line="240" w:lineRule="auto"/>
        <w:rPr>
          <w:rFonts w:ascii="Times New Roman" w:hAnsi="Times New Roman"/>
          <w:b/>
          <w:bCs/>
          <w:color w:val="000000"/>
          <w:sz w:val="24"/>
          <w:szCs w:val="24"/>
        </w:rPr>
      </w:pP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t xml:space="preserve"> </w:t>
      </w:r>
      <w:proofErr w:type="spellStart"/>
      <w:r w:rsidRPr="00C15788">
        <w:rPr>
          <w:rFonts w:ascii="Times New Roman" w:hAnsi="Times New Roman"/>
          <w:b/>
          <w:bCs/>
          <w:color w:val="000000"/>
          <w:sz w:val="24"/>
          <w:szCs w:val="24"/>
        </w:rPr>
        <w:t>Rs</w:t>
      </w:r>
      <w:proofErr w:type="spellEnd"/>
      <w:r w:rsidRPr="00C15788">
        <w:rPr>
          <w:rFonts w:ascii="Times New Roman" w:hAnsi="Times New Roman"/>
          <w:b/>
          <w:bCs/>
          <w:color w:val="000000"/>
          <w:sz w:val="24"/>
          <w:szCs w:val="24"/>
        </w:rPr>
        <w:t xml:space="preserve">. </w:t>
      </w:r>
      <w:proofErr w:type="gramStart"/>
      <w:r w:rsidRPr="00C15788">
        <w:rPr>
          <w:rFonts w:ascii="Times New Roman" w:hAnsi="Times New Roman"/>
          <w:b/>
          <w:bCs/>
          <w:color w:val="000000"/>
          <w:sz w:val="24"/>
          <w:szCs w:val="24"/>
        </w:rPr>
        <w:t xml:space="preserve">In </w:t>
      </w:r>
      <w:r>
        <w:rPr>
          <w:rFonts w:ascii="Times New Roman" w:hAnsi="Times New Roman"/>
          <w:b/>
          <w:bCs/>
          <w:color w:val="000000"/>
          <w:sz w:val="24"/>
          <w:szCs w:val="24"/>
        </w:rPr>
        <w:t xml:space="preserve"> </w:t>
      </w:r>
      <w:r w:rsidRPr="00C15788">
        <w:rPr>
          <w:rFonts w:ascii="Times New Roman" w:hAnsi="Times New Roman"/>
          <w:b/>
          <w:bCs/>
          <w:color w:val="000000"/>
          <w:sz w:val="24"/>
          <w:szCs w:val="24"/>
        </w:rPr>
        <w:t>Lakhs</w:t>
      </w:r>
      <w:proofErr w:type="gramEnd"/>
    </w:p>
    <w:p w:rsidR="00A22964" w:rsidRPr="00C15788" w:rsidRDefault="00A22964" w:rsidP="00A22964">
      <w:pPr>
        <w:spacing w:after="0" w:line="240" w:lineRule="auto"/>
        <w:rPr>
          <w:rFonts w:ascii="Times New Roman" w:hAnsi="Times New Roman"/>
          <w:b/>
          <w:bCs/>
          <w:sz w:val="24"/>
          <w:szCs w:val="24"/>
          <w:u w:val="single"/>
        </w:rPr>
      </w:pPr>
    </w:p>
    <w:tbl>
      <w:tblPr>
        <w:tblW w:w="9337" w:type="dxa"/>
        <w:tblInd w:w="113" w:type="dxa"/>
        <w:tblLook w:val="04A0" w:firstRow="1" w:lastRow="0" w:firstColumn="1" w:lastColumn="0" w:noHBand="0" w:noVBand="1"/>
      </w:tblPr>
      <w:tblGrid>
        <w:gridCol w:w="1134"/>
        <w:gridCol w:w="6528"/>
        <w:gridCol w:w="1675"/>
      </w:tblGrid>
      <w:tr w:rsidR="00A22964" w:rsidRPr="00E12F09" w:rsidTr="008E087F">
        <w:trPr>
          <w:trHeight w:val="63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single" w:sz="4" w:space="0" w:color="auto"/>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Particulars</w:t>
            </w:r>
          </w:p>
        </w:tc>
        <w:tc>
          <w:tcPr>
            <w:tcW w:w="1675" w:type="dxa"/>
            <w:tcBorders>
              <w:top w:val="single" w:sz="4" w:space="0" w:color="auto"/>
              <w:left w:val="nil"/>
              <w:bottom w:val="single" w:sz="4" w:space="0" w:color="auto"/>
              <w:right w:val="single" w:sz="4" w:space="0" w:color="auto"/>
            </w:tcBorders>
            <w:shd w:val="clear" w:color="auto" w:fill="auto"/>
            <w:vAlign w:val="center"/>
            <w:hideMark/>
          </w:tcPr>
          <w:p w:rsidR="00A22964" w:rsidRPr="00E12F09" w:rsidRDefault="00A22964" w:rsidP="008E087F">
            <w:pPr>
              <w:spacing w:after="0" w:line="240" w:lineRule="auto"/>
              <w:jc w:val="both"/>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 xml:space="preserve">SLDC Component </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I</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Revenue from operations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a. Revenue from Operations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1310.348</w:t>
            </w:r>
          </w:p>
        </w:tc>
      </w:tr>
      <w:tr w:rsidR="00A22964" w:rsidRPr="00E12F09" w:rsidTr="008E087F">
        <w:trPr>
          <w:trHeight w:val="34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b. Truing up Deficit for FY-2021-22 &amp; 2022-23</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285.736</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II</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Deferred Revenue Income(ADMS Project)</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33.227</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III</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Other income</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12.103</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IV</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Total revenue (I + II+III)</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1641.414</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V</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Expenses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a-Employee benefits expense</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995.451</w:t>
            </w:r>
          </w:p>
        </w:tc>
      </w:tr>
      <w:tr w:rsidR="00A22964" w:rsidRPr="00E12F09" w:rsidTr="008E087F">
        <w:trPr>
          <w:trHeight w:val="631"/>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b-Finance costs ( Rebate to Consumers &amp; Bank Charges)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15.745</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c-Depreciation and amortization expense</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82.842</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d-O &amp; M Expenses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xml:space="preserve">    R&amp;M Expenses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77.972</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xml:space="preserve">    A&amp;G Expenses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157.209</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e-Loss on sale of Assets</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0.797</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Total expenses (V=</w:t>
            </w:r>
            <w:proofErr w:type="spellStart"/>
            <w:r w:rsidRPr="00E12F09">
              <w:rPr>
                <w:rFonts w:ascii="Times New Roman" w:hAnsi="Times New Roman"/>
                <w:color w:val="000000"/>
                <w:sz w:val="24"/>
                <w:szCs w:val="24"/>
                <w:lang w:val="en-IN" w:eastAsia="en-IN"/>
              </w:rPr>
              <w:t>a+b+c+d+e</w:t>
            </w:r>
            <w:proofErr w:type="spellEnd"/>
            <w:r w:rsidRPr="00E12F09">
              <w:rPr>
                <w:rFonts w:ascii="Times New Roman" w:hAnsi="Times New Roman"/>
                <w:color w:val="000000"/>
                <w:sz w:val="24"/>
                <w:szCs w:val="24"/>
                <w:lang w:val="en-IN" w:eastAsia="en-IN"/>
              </w:rPr>
              <w:t>)</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1330.016</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VI</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Surplus / (Deficit) (IV - V)</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311.398</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VII</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xml:space="preserve">Less: Truing up Deficit </w:t>
            </w:r>
            <w:proofErr w:type="spellStart"/>
            <w:r w:rsidRPr="00E12F09">
              <w:rPr>
                <w:rFonts w:ascii="Times New Roman" w:hAnsi="Times New Roman"/>
                <w:color w:val="000000"/>
                <w:sz w:val="24"/>
                <w:szCs w:val="24"/>
                <w:lang w:val="en-IN" w:eastAsia="en-IN"/>
              </w:rPr>
              <w:t>Transfered</w:t>
            </w:r>
            <w:proofErr w:type="spellEnd"/>
            <w:r w:rsidRPr="00E12F09">
              <w:rPr>
                <w:rFonts w:ascii="Times New Roman" w:hAnsi="Times New Roman"/>
                <w:color w:val="000000"/>
                <w:sz w:val="24"/>
                <w:szCs w:val="24"/>
                <w:lang w:val="en-IN" w:eastAsia="en-IN"/>
              </w:rPr>
              <w:t xml:space="preserve"> to Fund</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285.736</w:t>
            </w:r>
          </w:p>
        </w:tc>
      </w:tr>
      <w:tr w:rsidR="00A22964" w:rsidRPr="00E12F09" w:rsidTr="008E087F">
        <w:trPr>
          <w:trHeight w:val="31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 </w:t>
            </w:r>
          </w:p>
        </w:tc>
        <w:tc>
          <w:tcPr>
            <w:tcW w:w="6528"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both"/>
              <w:rPr>
                <w:rFonts w:ascii="Times New Roman" w:hAnsi="Times New Roman"/>
                <w:color w:val="000000"/>
                <w:sz w:val="24"/>
                <w:szCs w:val="24"/>
                <w:lang w:val="en-IN" w:eastAsia="en-IN"/>
              </w:rPr>
            </w:pPr>
            <w:r w:rsidRPr="00E12F09">
              <w:rPr>
                <w:rFonts w:ascii="Times New Roman" w:hAnsi="Times New Roman"/>
                <w:color w:val="000000"/>
                <w:sz w:val="24"/>
                <w:szCs w:val="24"/>
                <w:lang w:val="en-IN" w:eastAsia="en-IN"/>
              </w:rPr>
              <w:t>Net Surplus/(Deficit) (VI - VII)</w:t>
            </w:r>
          </w:p>
        </w:tc>
        <w:tc>
          <w:tcPr>
            <w:tcW w:w="1675" w:type="dxa"/>
            <w:tcBorders>
              <w:top w:val="nil"/>
              <w:left w:val="nil"/>
              <w:bottom w:val="single" w:sz="4" w:space="0" w:color="auto"/>
              <w:right w:val="single" w:sz="4" w:space="0" w:color="auto"/>
            </w:tcBorders>
            <w:shd w:val="clear" w:color="auto" w:fill="auto"/>
            <w:noWrap/>
            <w:vAlign w:val="center"/>
            <w:hideMark/>
          </w:tcPr>
          <w:p w:rsidR="00A22964" w:rsidRPr="00E12F09" w:rsidRDefault="00A22964" w:rsidP="008E087F">
            <w:pPr>
              <w:spacing w:after="0" w:line="240" w:lineRule="auto"/>
              <w:jc w:val="right"/>
              <w:rPr>
                <w:rFonts w:ascii="Times New Roman" w:hAnsi="Times New Roman"/>
                <w:b/>
                <w:bCs/>
                <w:color w:val="000000"/>
                <w:sz w:val="24"/>
                <w:szCs w:val="24"/>
                <w:lang w:val="en-IN" w:eastAsia="en-IN"/>
              </w:rPr>
            </w:pPr>
            <w:r w:rsidRPr="00E12F09">
              <w:rPr>
                <w:rFonts w:ascii="Times New Roman" w:hAnsi="Times New Roman"/>
                <w:b/>
                <w:bCs/>
                <w:color w:val="000000"/>
                <w:sz w:val="24"/>
                <w:szCs w:val="24"/>
                <w:lang w:val="en-IN" w:eastAsia="en-IN"/>
              </w:rPr>
              <w:t>25.662</w:t>
            </w:r>
          </w:p>
        </w:tc>
      </w:tr>
    </w:tbl>
    <w:p w:rsidR="00A22964" w:rsidRDefault="00A22964" w:rsidP="00A22964">
      <w:pPr>
        <w:spacing w:line="360" w:lineRule="auto"/>
        <w:jc w:val="both"/>
        <w:rPr>
          <w:rFonts w:ascii="Times New Roman" w:hAnsi="Times New Roman"/>
          <w:sz w:val="24"/>
          <w:szCs w:val="24"/>
        </w:rPr>
      </w:pPr>
    </w:p>
    <w:p w:rsidR="00A22964" w:rsidRDefault="00A22964" w:rsidP="00A22964">
      <w:pPr>
        <w:spacing w:line="360" w:lineRule="auto"/>
        <w:jc w:val="both"/>
        <w:rPr>
          <w:rFonts w:ascii="Times New Roman" w:hAnsi="Times New Roman"/>
          <w:b/>
          <w:sz w:val="24"/>
          <w:szCs w:val="24"/>
        </w:rPr>
      </w:pPr>
      <w:r w:rsidRPr="006C3DFC">
        <w:rPr>
          <w:rFonts w:ascii="Times New Roman" w:hAnsi="Times New Roman"/>
          <w:sz w:val="24"/>
          <w:szCs w:val="24"/>
        </w:rPr>
        <w:t xml:space="preserve">* The </w:t>
      </w:r>
      <w:r>
        <w:rPr>
          <w:rFonts w:ascii="Times New Roman" w:hAnsi="Times New Roman"/>
          <w:sz w:val="24"/>
          <w:szCs w:val="24"/>
        </w:rPr>
        <w:t xml:space="preserve">net surplus </w:t>
      </w:r>
      <w:r w:rsidRPr="006C3DFC">
        <w:rPr>
          <w:rFonts w:ascii="Times New Roman" w:hAnsi="Times New Roman"/>
          <w:sz w:val="24"/>
          <w:szCs w:val="24"/>
        </w:rPr>
        <w:t xml:space="preserve">of </w:t>
      </w:r>
      <w:proofErr w:type="spellStart"/>
      <w:r w:rsidRPr="00B52BDF">
        <w:rPr>
          <w:rFonts w:ascii="Times New Roman" w:hAnsi="Times New Roman"/>
          <w:b/>
          <w:sz w:val="24"/>
          <w:szCs w:val="24"/>
        </w:rPr>
        <w:t>Rs</w:t>
      </w:r>
      <w:proofErr w:type="spellEnd"/>
      <w:r w:rsidRPr="00B52BDF">
        <w:rPr>
          <w:rFonts w:ascii="Times New Roman" w:hAnsi="Times New Roman"/>
          <w:b/>
          <w:sz w:val="24"/>
          <w:szCs w:val="24"/>
        </w:rPr>
        <w:t>.</w:t>
      </w:r>
      <w:r>
        <w:rPr>
          <w:rFonts w:ascii="Times New Roman" w:hAnsi="Times New Roman"/>
          <w:b/>
          <w:sz w:val="24"/>
          <w:szCs w:val="24"/>
        </w:rPr>
        <w:t xml:space="preserve"> 25</w:t>
      </w:r>
      <w:r w:rsidRPr="00B52BDF">
        <w:rPr>
          <w:rFonts w:ascii="Times New Roman" w:hAnsi="Times New Roman"/>
          <w:b/>
          <w:sz w:val="24"/>
          <w:szCs w:val="24"/>
        </w:rPr>
        <w:t>.</w:t>
      </w:r>
      <w:r>
        <w:rPr>
          <w:rFonts w:ascii="Times New Roman" w:hAnsi="Times New Roman"/>
          <w:b/>
          <w:sz w:val="24"/>
          <w:szCs w:val="24"/>
        </w:rPr>
        <w:t>662</w:t>
      </w:r>
      <w:r w:rsidRPr="006C3DFC">
        <w:rPr>
          <w:rFonts w:ascii="Times New Roman" w:hAnsi="Times New Roman"/>
          <w:sz w:val="24"/>
          <w:szCs w:val="24"/>
        </w:rPr>
        <w:t xml:space="preserve"> </w:t>
      </w:r>
      <w:r>
        <w:rPr>
          <w:rFonts w:ascii="Times New Roman" w:hAnsi="Times New Roman"/>
          <w:sz w:val="24"/>
          <w:szCs w:val="24"/>
        </w:rPr>
        <w:t>lakhs</w:t>
      </w:r>
      <w:r w:rsidRPr="006C3DFC">
        <w:rPr>
          <w:rFonts w:ascii="Times New Roman" w:hAnsi="Times New Roman"/>
          <w:sz w:val="24"/>
          <w:szCs w:val="24"/>
        </w:rPr>
        <w:t xml:space="preserve"> has been </w:t>
      </w:r>
      <w:r>
        <w:rPr>
          <w:rFonts w:ascii="Times New Roman" w:hAnsi="Times New Roman"/>
          <w:sz w:val="24"/>
          <w:szCs w:val="24"/>
        </w:rPr>
        <w:t>deposited in the SLDC Fund Account for the FY-2024-25.</w:t>
      </w:r>
      <w:r w:rsidRPr="006C3DFC">
        <w:rPr>
          <w:rFonts w:ascii="Times New Roman" w:hAnsi="Times New Roman"/>
          <w:sz w:val="24"/>
          <w:szCs w:val="24"/>
        </w:rPr>
        <w:t xml:space="preserve"> The Audited </w:t>
      </w:r>
      <w:r>
        <w:rPr>
          <w:rFonts w:ascii="Times New Roman" w:hAnsi="Times New Roman"/>
          <w:sz w:val="24"/>
          <w:szCs w:val="24"/>
        </w:rPr>
        <w:t>Accounts</w:t>
      </w:r>
      <w:r w:rsidRPr="006C3DFC">
        <w:rPr>
          <w:rFonts w:ascii="Times New Roman" w:hAnsi="Times New Roman"/>
          <w:sz w:val="24"/>
          <w:szCs w:val="24"/>
        </w:rPr>
        <w:t xml:space="preserve"> of </w:t>
      </w:r>
      <w:r>
        <w:rPr>
          <w:rFonts w:ascii="Times New Roman" w:hAnsi="Times New Roman"/>
          <w:sz w:val="24"/>
          <w:szCs w:val="24"/>
        </w:rPr>
        <w:t>OPTCL along with Segmental reporting for FY-2024-25 i</w:t>
      </w:r>
      <w:r w:rsidRPr="006C3DFC">
        <w:rPr>
          <w:rFonts w:ascii="Times New Roman" w:hAnsi="Times New Roman"/>
          <w:sz w:val="24"/>
          <w:szCs w:val="24"/>
        </w:rPr>
        <w:t xml:space="preserve">s enclosed at </w:t>
      </w:r>
      <w:r w:rsidRPr="006C3DFC">
        <w:rPr>
          <w:rFonts w:ascii="Times New Roman" w:hAnsi="Times New Roman"/>
          <w:b/>
          <w:sz w:val="24"/>
          <w:szCs w:val="24"/>
        </w:rPr>
        <w:t xml:space="preserve">Annexure. </w:t>
      </w:r>
    </w:p>
    <w:p w:rsidR="00A22964" w:rsidRPr="00C15788" w:rsidRDefault="00A22964" w:rsidP="00A22964">
      <w:pPr>
        <w:spacing w:line="360" w:lineRule="auto"/>
        <w:jc w:val="both"/>
        <w:rPr>
          <w:rFonts w:ascii="Times New Roman" w:hAnsi="Times New Roman"/>
          <w:b/>
          <w:sz w:val="24"/>
          <w:szCs w:val="24"/>
          <w:u w:val="single"/>
        </w:rPr>
      </w:pPr>
      <w:r w:rsidRPr="00C15788">
        <w:rPr>
          <w:rFonts w:ascii="Times New Roman" w:hAnsi="Times New Roman"/>
          <w:b/>
          <w:sz w:val="24"/>
          <w:szCs w:val="24"/>
          <w:u w:val="single"/>
        </w:rPr>
        <w:t>True-up application for FY 202</w:t>
      </w:r>
      <w:r>
        <w:rPr>
          <w:rFonts w:ascii="Times New Roman" w:hAnsi="Times New Roman"/>
          <w:b/>
          <w:sz w:val="24"/>
          <w:szCs w:val="24"/>
          <w:u w:val="single"/>
        </w:rPr>
        <w:t>4</w:t>
      </w:r>
      <w:r w:rsidRPr="00C15788">
        <w:rPr>
          <w:rFonts w:ascii="Times New Roman" w:hAnsi="Times New Roman"/>
          <w:b/>
          <w:sz w:val="24"/>
          <w:szCs w:val="24"/>
          <w:u w:val="single"/>
        </w:rPr>
        <w:t>-2</w:t>
      </w:r>
      <w:r>
        <w:rPr>
          <w:rFonts w:ascii="Times New Roman" w:hAnsi="Times New Roman"/>
          <w:b/>
          <w:sz w:val="24"/>
          <w:szCs w:val="24"/>
          <w:u w:val="single"/>
        </w:rPr>
        <w:t>5</w:t>
      </w:r>
      <w:r w:rsidRPr="00C15788">
        <w:rPr>
          <w:rFonts w:ascii="Times New Roman" w:hAnsi="Times New Roman"/>
          <w:b/>
          <w:sz w:val="24"/>
          <w:szCs w:val="24"/>
          <w:u w:val="single"/>
        </w:rPr>
        <w:t xml:space="preserve"> relating to Fees and Charges Tariff</w:t>
      </w:r>
    </w:p>
    <w:p w:rsidR="00A22964" w:rsidRPr="00C15788" w:rsidRDefault="00A22964" w:rsidP="00A22964">
      <w:pPr>
        <w:ind w:left="720" w:hanging="720"/>
        <w:rPr>
          <w:rFonts w:ascii="Times New Roman" w:hAnsi="Times New Roman"/>
          <w:b/>
          <w:sz w:val="24"/>
          <w:szCs w:val="24"/>
        </w:rPr>
      </w:pPr>
      <w:r w:rsidRPr="00C15788">
        <w:rPr>
          <w:rFonts w:ascii="Times New Roman" w:hAnsi="Times New Roman"/>
          <w:b/>
          <w:sz w:val="24"/>
          <w:szCs w:val="24"/>
        </w:rPr>
        <w:t>1. Employee Cost and Terminal Benefits:</w:t>
      </w:r>
    </w:p>
    <w:p w:rsidR="00A22964" w:rsidRPr="00C034A3" w:rsidRDefault="00A22964" w:rsidP="00A22964">
      <w:pPr>
        <w:numPr>
          <w:ilvl w:val="1"/>
          <w:numId w:val="22"/>
        </w:numPr>
        <w:spacing w:after="120" w:line="360" w:lineRule="auto"/>
        <w:jc w:val="both"/>
        <w:rPr>
          <w:rFonts w:ascii="Times New Roman" w:hAnsi="Times New Roman"/>
          <w:sz w:val="24"/>
          <w:szCs w:val="24"/>
        </w:rPr>
      </w:pPr>
      <w:r w:rsidRPr="00C034A3">
        <w:rPr>
          <w:rFonts w:ascii="Times New Roman" w:hAnsi="Times New Roman"/>
          <w:sz w:val="24"/>
          <w:szCs w:val="24"/>
        </w:rPr>
        <w:t xml:space="preserve">Hon’ble Commission has allowed </w:t>
      </w:r>
      <w:r w:rsidRPr="00C034A3">
        <w:rPr>
          <w:rFonts w:ascii="Times New Roman" w:hAnsi="Times New Roman"/>
          <w:b/>
          <w:sz w:val="24"/>
          <w:szCs w:val="24"/>
        </w:rPr>
        <w:t>Rs.1017.474</w:t>
      </w:r>
      <w:r w:rsidRPr="00C034A3">
        <w:rPr>
          <w:rFonts w:ascii="Times New Roman" w:hAnsi="Times New Roman"/>
          <w:sz w:val="24"/>
          <w:szCs w:val="24"/>
        </w:rPr>
        <w:t xml:space="preserve"> </w:t>
      </w:r>
      <w:r w:rsidRPr="00C034A3">
        <w:rPr>
          <w:rFonts w:ascii="Times New Roman" w:hAnsi="Times New Roman"/>
          <w:b/>
          <w:sz w:val="24"/>
          <w:szCs w:val="24"/>
        </w:rPr>
        <w:t>lakhs</w:t>
      </w:r>
      <w:r w:rsidRPr="00C034A3">
        <w:rPr>
          <w:rFonts w:ascii="Times New Roman" w:hAnsi="Times New Roman"/>
          <w:sz w:val="24"/>
          <w:szCs w:val="24"/>
        </w:rPr>
        <w:t xml:space="preserve"> towards Employee Cost including Terminal Benefits for the FY 2024-25 (para-85 page-</w:t>
      </w:r>
      <w:r>
        <w:rPr>
          <w:rFonts w:ascii="Times New Roman" w:hAnsi="Times New Roman"/>
          <w:sz w:val="24"/>
          <w:szCs w:val="24"/>
        </w:rPr>
        <w:t>35</w:t>
      </w:r>
      <w:r w:rsidRPr="00C034A3">
        <w:rPr>
          <w:rFonts w:ascii="Times New Roman" w:hAnsi="Times New Roman"/>
          <w:sz w:val="24"/>
          <w:szCs w:val="24"/>
        </w:rPr>
        <w:t xml:space="preserve"> of the Fees and Charges Tariff order for FY 2024-25). As per the audited accounts for FY 2024-25, the Employee Cost is </w:t>
      </w:r>
      <w:r w:rsidRPr="00C034A3">
        <w:rPr>
          <w:rFonts w:ascii="Times New Roman" w:hAnsi="Times New Roman"/>
          <w:b/>
          <w:sz w:val="24"/>
          <w:szCs w:val="24"/>
        </w:rPr>
        <w:lastRenderedPageBreak/>
        <w:t>Rs.995.451 lakhs.</w:t>
      </w:r>
      <w:r w:rsidRPr="00C034A3">
        <w:rPr>
          <w:rFonts w:ascii="Times New Roman" w:hAnsi="Times New Roman"/>
          <w:sz w:val="24"/>
          <w:szCs w:val="24"/>
        </w:rPr>
        <w:t xml:space="preserve"> The approved amount vis-a-vis actual expenditure  are mentioned below:</w:t>
      </w:r>
    </w:p>
    <w:p w:rsidR="00A22964" w:rsidRPr="00C15788" w:rsidRDefault="00A22964" w:rsidP="00A22964">
      <w:pPr>
        <w:spacing w:line="360" w:lineRule="auto"/>
        <w:ind w:left="720"/>
        <w:jc w:val="center"/>
        <w:rPr>
          <w:rFonts w:ascii="Times New Roman" w:hAnsi="Times New Roman"/>
          <w:b/>
          <w:bCs/>
          <w:sz w:val="24"/>
          <w:szCs w:val="24"/>
          <w:u w:val="single"/>
        </w:rPr>
      </w:pPr>
      <w:r w:rsidRPr="00C15788">
        <w:rPr>
          <w:rFonts w:ascii="Times New Roman" w:hAnsi="Times New Roman"/>
          <w:b/>
          <w:bCs/>
          <w:sz w:val="24"/>
          <w:szCs w:val="24"/>
          <w:u w:val="single"/>
        </w:rPr>
        <w:t>TABLE-3</w:t>
      </w:r>
    </w:p>
    <w:p w:rsidR="00A22964" w:rsidRPr="00642648" w:rsidRDefault="00A22964" w:rsidP="00A22964">
      <w:pPr>
        <w:rPr>
          <w:rFonts w:ascii="Times New Roman" w:hAnsi="Times New Roman"/>
          <w:b/>
        </w:rPr>
      </w:pPr>
      <w:r w:rsidRPr="00642648">
        <w:rPr>
          <w:rFonts w:ascii="Times New Roman" w:hAnsi="Times New Roman"/>
          <w:b/>
        </w:rPr>
        <w:t xml:space="preserve">                                                                                                                                </w:t>
      </w:r>
      <w:r>
        <w:rPr>
          <w:rFonts w:ascii="Times New Roman" w:hAnsi="Times New Roman"/>
          <w:b/>
        </w:rPr>
        <w:t xml:space="preserve">               </w:t>
      </w:r>
      <w:r w:rsidRPr="00642648">
        <w:rPr>
          <w:rFonts w:ascii="Times New Roman" w:hAnsi="Times New Roman"/>
          <w:b/>
        </w:rPr>
        <w:t xml:space="preserve"> (</w:t>
      </w:r>
      <w:proofErr w:type="spellStart"/>
      <w:r w:rsidRPr="00642648">
        <w:rPr>
          <w:rFonts w:ascii="Times New Roman" w:hAnsi="Times New Roman"/>
          <w:b/>
        </w:rPr>
        <w:t>Rs</w:t>
      </w:r>
      <w:proofErr w:type="spellEnd"/>
      <w:r w:rsidRPr="00642648">
        <w:rPr>
          <w:rFonts w:ascii="Times New Roman" w:hAnsi="Times New Roman"/>
          <w:b/>
        </w:rPr>
        <w:t>. in Lakhs.)</w:t>
      </w:r>
    </w:p>
    <w:tbl>
      <w:tblPr>
        <w:tblW w:w="9484" w:type="dxa"/>
        <w:tblInd w:w="113" w:type="dxa"/>
        <w:tblLook w:val="04A0" w:firstRow="1" w:lastRow="0" w:firstColumn="1" w:lastColumn="0" w:noHBand="0" w:noVBand="1"/>
      </w:tblPr>
      <w:tblGrid>
        <w:gridCol w:w="3993"/>
        <w:gridCol w:w="1586"/>
        <w:gridCol w:w="1726"/>
        <w:gridCol w:w="2179"/>
      </w:tblGrid>
      <w:tr w:rsidR="00A22964" w:rsidRPr="006215F2" w:rsidTr="008E087F">
        <w:trPr>
          <w:trHeight w:val="303"/>
        </w:trPr>
        <w:tc>
          <w:tcPr>
            <w:tcW w:w="3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center"/>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Particulars</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Approved</w:t>
            </w:r>
          </w:p>
        </w:tc>
        <w:tc>
          <w:tcPr>
            <w:tcW w:w="1726" w:type="dxa"/>
            <w:tcBorders>
              <w:top w:val="single" w:sz="4" w:space="0" w:color="auto"/>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Actual</w:t>
            </w:r>
          </w:p>
        </w:tc>
        <w:tc>
          <w:tcPr>
            <w:tcW w:w="2179" w:type="dxa"/>
            <w:tcBorders>
              <w:top w:val="single" w:sz="4" w:space="0" w:color="auto"/>
              <w:left w:val="nil"/>
              <w:bottom w:val="single" w:sz="4" w:space="0" w:color="auto"/>
              <w:right w:val="single" w:sz="4" w:space="0" w:color="auto"/>
            </w:tcBorders>
            <w:shd w:val="clear" w:color="auto" w:fill="auto"/>
            <w:noWrap/>
            <w:vAlign w:val="center"/>
            <w:hideMark/>
          </w:tcPr>
          <w:p w:rsidR="00A22964" w:rsidRPr="006215F2" w:rsidRDefault="00A22964" w:rsidP="008E087F">
            <w:pPr>
              <w:spacing w:after="0" w:line="240" w:lineRule="auto"/>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Surplus/(deficit)</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Salaries (Basic Pay)</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520.824</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516.573</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4.251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Dearness Allowance</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286.453</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268.376</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18.077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House Rent Allowance</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83.332</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76.095</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7.237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Medical Allowance</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26.041</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25.772</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0.269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Other Allowance</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17.360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16.983</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0.377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Out Source Engagement</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17.825</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26.686</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(8.861)</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Ex-Gratia</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10.000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12.332</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(2.332)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Staff  welfare Expenses</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0.100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1.112</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(1.012) </w:t>
            </w:r>
          </w:p>
        </w:tc>
      </w:tr>
      <w:tr w:rsidR="00A22964" w:rsidRPr="006215F2" w:rsidTr="008E087F">
        <w:trPr>
          <w:trHeight w:val="607"/>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Others Employee Cost (LTC, Uniform &amp; Liveries)</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4.376</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3.031</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1.345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Pension fund</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0.000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0.000</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0.000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Provident fund (Employer’s Contribution)</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51.163</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48.491</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2.672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Gratuity fund</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0.000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0.000</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 xml:space="preserve">0.000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 xml:space="preserve">Leave Encashment </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0.000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sz w:val="24"/>
                <w:szCs w:val="24"/>
                <w:lang w:val="en-IN" w:eastAsia="en-IN"/>
              </w:rPr>
            </w:pPr>
            <w:r w:rsidRPr="006215F2">
              <w:rPr>
                <w:rFonts w:ascii="Times New Roman" w:hAnsi="Times New Roman"/>
                <w:sz w:val="24"/>
                <w:szCs w:val="24"/>
                <w:lang w:val="en-IN" w:eastAsia="en-IN"/>
              </w:rPr>
              <w:t>0.000</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 xml:space="preserve">0.000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center"/>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Sub-Total</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1017.474</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995.451</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 xml:space="preserve">22.023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center"/>
              <w:rPr>
                <w:rFonts w:ascii="Times New Roman" w:hAnsi="Times New Roman"/>
                <w:color w:val="000000"/>
                <w:sz w:val="24"/>
                <w:szCs w:val="24"/>
                <w:lang w:val="en-IN" w:eastAsia="en-IN"/>
              </w:rPr>
            </w:pPr>
            <w:r w:rsidRPr="006215F2">
              <w:rPr>
                <w:rFonts w:ascii="Times New Roman" w:hAnsi="Times New Roman"/>
                <w:color w:val="000000"/>
                <w:sz w:val="24"/>
                <w:szCs w:val="24"/>
                <w:lang w:val="en-IN" w:eastAsia="en-IN"/>
              </w:rPr>
              <w:t>Less :- Employee Cost Capitalised</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0.000</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0.000</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 xml:space="preserve">0.000 </w:t>
            </w:r>
          </w:p>
        </w:tc>
      </w:tr>
      <w:tr w:rsidR="00A22964" w:rsidRPr="006215F2" w:rsidTr="008E087F">
        <w:trPr>
          <w:trHeight w:val="303"/>
        </w:trPr>
        <w:tc>
          <w:tcPr>
            <w:tcW w:w="3993" w:type="dxa"/>
            <w:tcBorders>
              <w:top w:val="nil"/>
              <w:left w:val="single" w:sz="4" w:space="0" w:color="auto"/>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center"/>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TOTAL</w:t>
            </w:r>
          </w:p>
        </w:tc>
        <w:tc>
          <w:tcPr>
            <w:tcW w:w="158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1017.474</w:t>
            </w:r>
          </w:p>
        </w:tc>
        <w:tc>
          <w:tcPr>
            <w:tcW w:w="1726"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995.451</w:t>
            </w:r>
          </w:p>
        </w:tc>
        <w:tc>
          <w:tcPr>
            <w:tcW w:w="2179" w:type="dxa"/>
            <w:tcBorders>
              <w:top w:val="nil"/>
              <w:left w:val="nil"/>
              <w:bottom w:val="single" w:sz="4" w:space="0" w:color="auto"/>
              <w:right w:val="single" w:sz="4" w:space="0" w:color="auto"/>
            </w:tcBorders>
            <w:shd w:val="clear" w:color="auto" w:fill="auto"/>
            <w:vAlign w:val="center"/>
            <w:hideMark/>
          </w:tcPr>
          <w:p w:rsidR="00A22964" w:rsidRPr="006215F2" w:rsidRDefault="00A22964" w:rsidP="008E087F">
            <w:pPr>
              <w:spacing w:after="0" w:line="240" w:lineRule="auto"/>
              <w:jc w:val="right"/>
              <w:rPr>
                <w:rFonts w:ascii="Times New Roman" w:hAnsi="Times New Roman"/>
                <w:b/>
                <w:bCs/>
                <w:color w:val="000000"/>
                <w:sz w:val="24"/>
                <w:szCs w:val="24"/>
                <w:lang w:val="en-IN" w:eastAsia="en-IN"/>
              </w:rPr>
            </w:pPr>
            <w:r w:rsidRPr="006215F2">
              <w:rPr>
                <w:rFonts w:ascii="Times New Roman" w:hAnsi="Times New Roman"/>
                <w:b/>
                <w:bCs/>
                <w:color w:val="000000"/>
                <w:sz w:val="24"/>
                <w:szCs w:val="24"/>
                <w:lang w:val="en-IN" w:eastAsia="en-IN"/>
              </w:rPr>
              <w:t xml:space="preserve">22.023 </w:t>
            </w:r>
          </w:p>
        </w:tc>
      </w:tr>
    </w:tbl>
    <w:p w:rsidR="00A22964" w:rsidRDefault="00A22964" w:rsidP="00A22964">
      <w:pPr>
        <w:autoSpaceDE w:val="0"/>
        <w:autoSpaceDN w:val="0"/>
        <w:adjustRightInd w:val="0"/>
        <w:spacing w:line="240" w:lineRule="auto"/>
        <w:ind w:left="425" w:hanging="425"/>
        <w:jc w:val="both"/>
        <w:rPr>
          <w:rFonts w:ascii="Times New Roman" w:hAnsi="Times New Roman"/>
          <w:sz w:val="24"/>
          <w:szCs w:val="24"/>
        </w:rPr>
      </w:pPr>
    </w:p>
    <w:p w:rsidR="00A22964" w:rsidRDefault="00A22964" w:rsidP="00A22964">
      <w:pPr>
        <w:autoSpaceDE w:val="0"/>
        <w:autoSpaceDN w:val="0"/>
        <w:adjustRightInd w:val="0"/>
        <w:spacing w:line="360" w:lineRule="auto"/>
        <w:ind w:left="426" w:hanging="426"/>
        <w:jc w:val="both"/>
        <w:rPr>
          <w:rFonts w:ascii="Times New Roman" w:hAnsi="Times New Roman"/>
          <w:sz w:val="24"/>
          <w:szCs w:val="24"/>
        </w:rPr>
      </w:pPr>
      <w:r w:rsidRPr="00C15788">
        <w:rPr>
          <w:rFonts w:ascii="Times New Roman" w:hAnsi="Times New Roman"/>
          <w:sz w:val="24"/>
          <w:szCs w:val="24"/>
        </w:rPr>
        <w:t>1.2.</w:t>
      </w:r>
      <w:r>
        <w:rPr>
          <w:rFonts w:ascii="Times New Roman" w:hAnsi="Times New Roman"/>
          <w:sz w:val="24"/>
          <w:szCs w:val="24"/>
        </w:rPr>
        <w:t xml:space="preserve"> Consequent upon </w:t>
      </w:r>
      <w:r w:rsidRPr="006215F2">
        <w:rPr>
          <w:rFonts w:ascii="Times New Roman" w:hAnsi="Times New Roman"/>
          <w:sz w:val="24"/>
          <w:szCs w:val="24"/>
        </w:rPr>
        <w:t xml:space="preserve">reduction in Man-in-position strength &amp; </w:t>
      </w:r>
      <w:r>
        <w:rPr>
          <w:rFonts w:ascii="Times New Roman" w:hAnsi="Times New Roman"/>
          <w:sz w:val="24"/>
          <w:szCs w:val="24"/>
        </w:rPr>
        <w:t xml:space="preserve">implementation of </w:t>
      </w:r>
      <w:r w:rsidRPr="006215F2">
        <w:rPr>
          <w:rFonts w:ascii="Times New Roman" w:hAnsi="Times New Roman"/>
          <w:sz w:val="24"/>
          <w:szCs w:val="24"/>
        </w:rPr>
        <w:t>Wage Board</w:t>
      </w:r>
      <w:r>
        <w:rPr>
          <w:rFonts w:ascii="Times New Roman" w:hAnsi="Times New Roman"/>
          <w:sz w:val="24"/>
          <w:szCs w:val="24"/>
        </w:rPr>
        <w:t xml:space="preserve"> for Non-Executive Employees</w:t>
      </w:r>
      <w:r w:rsidRPr="006215F2">
        <w:rPr>
          <w:rFonts w:ascii="Times New Roman" w:hAnsi="Times New Roman"/>
          <w:sz w:val="24"/>
          <w:szCs w:val="24"/>
        </w:rPr>
        <w:t xml:space="preserve"> </w:t>
      </w:r>
      <w:proofErr w:type="spellStart"/>
      <w:r w:rsidRPr="006215F2">
        <w:rPr>
          <w:rFonts w:ascii="Times New Roman" w:hAnsi="Times New Roman"/>
          <w:sz w:val="24"/>
          <w:szCs w:val="24"/>
        </w:rPr>
        <w:t>w.e.f</w:t>
      </w:r>
      <w:proofErr w:type="spellEnd"/>
      <w:r w:rsidRPr="006215F2">
        <w:rPr>
          <w:rFonts w:ascii="Times New Roman" w:hAnsi="Times New Roman"/>
          <w:sz w:val="24"/>
          <w:szCs w:val="24"/>
        </w:rPr>
        <w:t xml:space="preserve"> 01.04.2020</w:t>
      </w:r>
      <w:r>
        <w:rPr>
          <w:rFonts w:ascii="Times New Roman" w:hAnsi="Times New Roman"/>
          <w:sz w:val="24"/>
          <w:szCs w:val="24"/>
        </w:rPr>
        <w:t xml:space="preserve"> as per O.O.No.10929 dated 06.07.2024</w:t>
      </w:r>
      <w:r w:rsidRPr="006215F2">
        <w:rPr>
          <w:rFonts w:ascii="Times New Roman" w:hAnsi="Times New Roman"/>
          <w:sz w:val="24"/>
          <w:szCs w:val="24"/>
        </w:rPr>
        <w:t xml:space="preserve"> </w:t>
      </w:r>
      <w:r>
        <w:rPr>
          <w:rFonts w:ascii="Times New Roman" w:hAnsi="Times New Roman"/>
          <w:sz w:val="24"/>
          <w:szCs w:val="24"/>
        </w:rPr>
        <w:t>along-with</w:t>
      </w:r>
      <w:r w:rsidRPr="006215F2">
        <w:rPr>
          <w:rFonts w:ascii="Times New Roman" w:hAnsi="Times New Roman"/>
          <w:sz w:val="24"/>
          <w:szCs w:val="24"/>
        </w:rPr>
        <w:t xml:space="preserve"> rearrangement of Non-Executive gradation </w:t>
      </w:r>
      <w:proofErr w:type="spellStart"/>
      <w:r w:rsidRPr="006215F2">
        <w:rPr>
          <w:rFonts w:ascii="Times New Roman" w:hAnsi="Times New Roman"/>
          <w:sz w:val="24"/>
          <w:szCs w:val="24"/>
        </w:rPr>
        <w:t>w.e.f</w:t>
      </w:r>
      <w:proofErr w:type="spellEnd"/>
      <w:r w:rsidRPr="006215F2">
        <w:rPr>
          <w:rFonts w:ascii="Times New Roman" w:hAnsi="Times New Roman"/>
          <w:sz w:val="24"/>
          <w:szCs w:val="24"/>
        </w:rPr>
        <w:t>. 12.02.2024</w:t>
      </w:r>
      <w:r>
        <w:rPr>
          <w:rFonts w:ascii="Times New Roman" w:hAnsi="Times New Roman"/>
          <w:sz w:val="24"/>
          <w:szCs w:val="24"/>
        </w:rPr>
        <w:t xml:space="preserve"> as per O.O.No.13729 dated 23.08.2024, the Basic Salary, dearness allowance, house rent allowance, medical allowance and other allowance have been considerably reduced</w:t>
      </w:r>
      <w:r w:rsidRPr="00C15788">
        <w:rPr>
          <w:rFonts w:ascii="Times New Roman" w:hAnsi="Times New Roman"/>
          <w:b/>
          <w:bCs/>
          <w:sz w:val="24"/>
          <w:szCs w:val="24"/>
        </w:rPr>
        <w:t>.</w:t>
      </w:r>
      <w:r w:rsidRPr="00C15788">
        <w:rPr>
          <w:rFonts w:ascii="Times New Roman" w:hAnsi="Times New Roman"/>
          <w:sz w:val="24"/>
          <w:szCs w:val="24"/>
        </w:rPr>
        <w:t xml:space="preserve"> Accordingly, </w:t>
      </w:r>
      <w:r w:rsidRPr="00C15788">
        <w:rPr>
          <w:rFonts w:ascii="Times New Roman" w:hAnsi="Times New Roman"/>
          <w:b/>
          <w:sz w:val="24"/>
          <w:szCs w:val="24"/>
        </w:rPr>
        <w:t>Rs.</w:t>
      </w:r>
      <w:r>
        <w:rPr>
          <w:rFonts w:ascii="Times New Roman" w:hAnsi="Times New Roman"/>
          <w:b/>
          <w:sz w:val="24"/>
          <w:szCs w:val="24"/>
        </w:rPr>
        <w:t xml:space="preserve">903.799 </w:t>
      </w:r>
      <w:r w:rsidRPr="00C15788">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Salaries (Basic Pay, DA, HRA, MA &amp; Other Allowance)</w:t>
      </w:r>
      <w:r w:rsidRPr="00C15788">
        <w:rPr>
          <w:rFonts w:ascii="Times New Roman" w:hAnsi="Times New Roman"/>
          <w:sz w:val="24"/>
          <w:szCs w:val="24"/>
        </w:rPr>
        <w:t xml:space="preserve"> expenses </w:t>
      </w:r>
      <w:r>
        <w:rPr>
          <w:rFonts w:ascii="Times New Roman" w:hAnsi="Times New Roman"/>
          <w:sz w:val="24"/>
          <w:szCs w:val="24"/>
        </w:rPr>
        <w:t>against approved</w:t>
      </w:r>
      <w:r w:rsidRPr="00C15788">
        <w:rPr>
          <w:rFonts w:ascii="Times New Roman" w:hAnsi="Times New Roman"/>
          <w:sz w:val="24"/>
          <w:szCs w:val="24"/>
        </w:rPr>
        <w:t xml:space="preserve"> amount </w:t>
      </w:r>
      <w:r>
        <w:rPr>
          <w:rFonts w:ascii="Times New Roman" w:hAnsi="Times New Roman"/>
          <w:sz w:val="24"/>
          <w:szCs w:val="24"/>
        </w:rPr>
        <w:t xml:space="preserve">of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 xml:space="preserve">934.010 </w:t>
      </w:r>
      <w:r w:rsidRPr="00C15788">
        <w:rPr>
          <w:rFonts w:ascii="Times New Roman" w:hAnsi="Times New Roman"/>
          <w:b/>
          <w:sz w:val="24"/>
          <w:szCs w:val="24"/>
        </w:rPr>
        <w:t>lakhs</w:t>
      </w:r>
      <w:r>
        <w:rPr>
          <w:rFonts w:ascii="Times New Roman" w:hAnsi="Times New Roman"/>
          <w:b/>
          <w:sz w:val="24"/>
          <w:szCs w:val="24"/>
        </w:rPr>
        <w:t>.</w:t>
      </w:r>
      <w:r>
        <w:rPr>
          <w:rFonts w:ascii="Times New Roman" w:hAnsi="Times New Roman"/>
          <w:sz w:val="24"/>
          <w:szCs w:val="24"/>
        </w:rPr>
        <w:tab/>
      </w:r>
    </w:p>
    <w:p w:rsidR="00A22964" w:rsidRDefault="00A22964" w:rsidP="00A22964">
      <w:pPr>
        <w:autoSpaceDE w:val="0"/>
        <w:autoSpaceDN w:val="0"/>
        <w:adjustRightInd w:val="0"/>
        <w:spacing w:line="360" w:lineRule="auto"/>
        <w:ind w:left="426" w:hanging="426"/>
        <w:jc w:val="both"/>
        <w:rPr>
          <w:rFonts w:ascii="Times New Roman" w:hAnsi="Times New Roman"/>
          <w:b/>
          <w:sz w:val="24"/>
          <w:szCs w:val="24"/>
        </w:rPr>
      </w:pPr>
      <w:r w:rsidRPr="00DC3A5F">
        <w:rPr>
          <w:rFonts w:ascii="Times New Roman" w:hAnsi="Times New Roman"/>
          <w:sz w:val="24"/>
          <w:szCs w:val="24"/>
        </w:rPr>
        <w:t>1.3.</w:t>
      </w:r>
      <w:r>
        <w:rPr>
          <w:rFonts w:ascii="Times New Roman" w:hAnsi="Times New Roman"/>
          <w:b/>
          <w:sz w:val="24"/>
          <w:szCs w:val="24"/>
        </w:rPr>
        <w:t xml:space="preserve"> </w:t>
      </w:r>
      <w:r>
        <w:rPr>
          <w:rFonts w:ascii="Times New Roman" w:hAnsi="Times New Roman"/>
          <w:sz w:val="24"/>
          <w:szCs w:val="24"/>
        </w:rPr>
        <w:t xml:space="preserve">Additionally, due to sanction of additional dose of Dearness Allowance @ 4% </w:t>
      </w:r>
      <w:proofErr w:type="spellStart"/>
      <w:r>
        <w:rPr>
          <w:rFonts w:ascii="Times New Roman" w:hAnsi="Times New Roman"/>
          <w:sz w:val="24"/>
          <w:szCs w:val="24"/>
        </w:rPr>
        <w:t>w.e.f</w:t>
      </w:r>
      <w:proofErr w:type="spellEnd"/>
      <w:r>
        <w:rPr>
          <w:rFonts w:ascii="Times New Roman" w:hAnsi="Times New Roman"/>
          <w:sz w:val="24"/>
          <w:szCs w:val="24"/>
        </w:rPr>
        <w:t xml:space="preserve">. 01.01.2024 the allowance has been increased from 46% to 50% as per O.O.No.4348 dated 14.03.2024 and thereafter @ 3% </w:t>
      </w:r>
      <w:proofErr w:type="spellStart"/>
      <w:r>
        <w:rPr>
          <w:rFonts w:ascii="Times New Roman" w:hAnsi="Times New Roman"/>
          <w:sz w:val="24"/>
          <w:szCs w:val="24"/>
        </w:rPr>
        <w:t>w.e.f</w:t>
      </w:r>
      <w:proofErr w:type="spellEnd"/>
      <w:r>
        <w:rPr>
          <w:rFonts w:ascii="Times New Roman" w:hAnsi="Times New Roman"/>
          <w:sz w:val="24"/>
          <w:szCs w:val="24"/>
        </w:rPr>
        <w:t xml:space="preserve">. 01.07.2024 further raising the allowance from 50% to 53% as per O.O.No.19423 dated 23.10.2024 however, the dearness allowance expense was </w:t>
      </w:r>
      <w:r>
        <w:rPr>
          <w:rFonts w:ascii="Times New Roman" w:hAnsi="Times New Roman"/>
          <w:sz w:val="24"/>
          <w:szCs w:val="24"/>
        </w:rPr>
        <w:lastRenderedPageBreak/>
        <w:t>approved @ 55%. The reduced date of DA has led to decrease in the expense of Dearness Allowance.</w:t>
      </w:r>
      <w:r>
        <w:rPr>
          <w:rFonts w:ascii="Times New Roman" w:hAnsi="Times New Roman"/>
          <w:b/>
          <w:bCs/>
          <w:sz w:val="24"/>
          <w:szCs w:val="24"/>
        </w:rPr>
        <w:t xml:space="preserve">  </w:t>
      </w:r>
    </w:p>
    <w:p w:rsidR="00A22964" w:rsidRDefault="00A22964" w:rsidP="00A22964">
      <w:pPr>
        <w:autoSpaceDE w:val="0"/>
        <w:autoSpaceDN w:val="0"/>
        <w:adjustRightInd w:val="0"/>
        <w:spacing w:line="360" w:lineRule="auto"/>
        <w:ind w:left="426" w:hanging="426"/>
        <w:jc w:val="both"/>
        <w:rPr>
          <w:rFonts w:ascii="Times New Roman" w:hAnsi="Times New Roman"/>
          <w:b/>
          <w:sz w:val="24"/>
          <w:szCs w:val="24"/>
        </w:rPr>
      </w:pPr>
      <w:r w:rsidRPr="00DC3A5F">
        <w:rPr>
          <w:rFonts w:ascii="Times New Roman" w:hAnsi="Times New Roman"/>
          <w:sz w:val="24"/>
          <w:szCs w:val="24"/>
        </w:rPr>
        <w:t>1.</w:t>
      </w:r>
      <w:r>
        <w:rPr>
          <w:rFonts w:ascii="Times New Roman" w:hAnsi="Times New Roman"/>
          <w:sz w:val="24"/>
          <w:szCs w:val="24"/>
        </w:rPr>
        <w:t>4</w:t>
      </w:r>
      <w:r w:rsidRPr="00DC3A5F">
        <w:rPr>
          <w:rFonts w:ascii="Times New Roman" w:hAnsi="Times New Roman"/>
          <w:sz w:val="24"/>
          <w:szCs w:val="24"/>
        </w:rPr>
        <w:t>.</w:t>
      </w:r>
      <w:r>
        <w:rPr>
          <w:rFonts w:ascii="Times New Roman" w:hAnsi="Times New Roman"/>
          <w:b/>
          <w:sz w:val="24"/>
          <w:szCs w:val="24"/>
        </w:rPr>
        <w:t xml:space="preserve"> </w:t>
      </w:r>
      <w:r>
        <w:rPr>
          <w:rFonts w:ascii="Times New Roman" w:hAnsi="Times New Roman"/>
          <w:sz w:val="24"/>
          <w:szCs w:val="24"/>
        </w:rPr>
        <w:t>T</w:t>
      </w:r>
      <w:r w:rsidRPr="00C15788">
        <w:rPr>
          <w:rFonts w:ascii="Times New Roman" w:hAnsi="Times New Roman"/>
          <w:sz w:val="24"/>
          <w:szCs w:val="24"/>
        </w:rPr>
        <w:t xml:space="preserve">he </w:t>
      </w:r>
      <w:r>
        <w:rPr>
          <w:rFonts w:ascii="Times New Roman" w:hAnsi="Times New Roman"/>
          <w:sz w:val="24"/>
          <w:szCs w:val="24"/>
        </w:rPr>
        <w:t>monthly remuneration of contractually engaged Data Entry Operators</w:t>
      </w:r>
      <w:r w:rsidRPr="00C15788">
        <w:rPr>
          <w:rFonts w:ascii="Times New Roman" w:hAnsi="Times New Roman"/>
          <w:sz w:val="24"/>
          <w:szCs w:val="24"/>
        </w:rPr>
        <w:t xml:space="preserve"> </w:t>
      </w:r>
      <w:r>
        <w:rPr>
          <w:rFonts w:ascii="Times New Roman" w:hAnsi="Times New Roman"/>
          <w:sz w:val="24"/>
          <w:szCs w:val="24"/>
        </w:rPr>
        <w:t xml:space="preserve">was enhanced </w:t>
      </w:r>
      <w:r w:rsidRPr="00F74F32">
        <w:rPr>
          <w:rFonts w:ascii="Times New Roman" w:hAnsi="Times New Roman"/>
          <w:b/>
          <w:sz w:val="24"/>
          <w:szCs w:val="24"/>
        </w:rPr>
        <w:t>from Rs.1</w:t>
      </w:r>
      <w:r>
        <w:rPr>
          <w:rFonts w:ascii="Times New Roman" w:hAnsi="Times New Roman"/>
          <w:b/>
          <w:sz w:val="24"/>
          <w:szCs w:val="24"/>
        </w:rPr>
        <w:t>6</w:t>
      </w:r>
      <w:proofErr w:type="gramStart"/>
      <w:r w:rsidRPr="00F74F32">
        <w:rPr>
          <w:rFonts w:ascii="Times New Roman" w:hAnsi="Times New Roman"/>
          <w:b/>
          <w:sz w:val="24"/>
          <w:szCs w:val="24"/>
        </w:rPr>
        <w:t>,000</w:t>
      </w:r>
      <w:proofErr w:type="gramEnd"/>
      <w:r w:rsidRPr="00F74F32">
        <w:rPr>
          <w:rFonts w:ascii="Times New Roman" w:hAnsi="Times New Roman"/>
          <w:b/>
          <w:sz w:val="24"/>
          <w:szCs w:val="24"/>
        </w:rPr>
        <w:t>/- to Rs.</w:t>
      </w:r>
      <w:r>
        <w:rPr>
          <w:rFonts w:ascii="Times New Roman" w:hAnsi="Times New Roman"/>
          <w:b/>
          <w:sz w:val="24"/>
          <w:szCs w:val="24"/>
        </w:rPr>
        <w:t>20</w:t>
      </w:r>
      <w:r w:rsidRPr="00F74F32">
        <w:rPr>
          <w:rFonts w:ascii="Times New Roman" w:hAnsi="Times New Roman"/>
          <w:b/>
          <w:sz w:val="24"/>
          <w:szCs w:val="24"/>
        </w:rPr>
        <w:t>,000/-</w:t>
      </w:r>
      <w:r>
        <w:rPr>
          <w:rFonts w:ascii="Times New Roman" w:hAnsi="Times New Roman"/>
          <w:sz w:val="24"/>
          <w:szCs w:val="24"/>
        </w:rPr>
        <w:t xml:space="preserve"> </w:t>
      </w:r>
      <w:r w:rsidRPr="00C15788">
        <w:rPr>
          <w:rFonts w:ascii="Times New Roman" w:hAnsi="Times New Roman"/>
          <w:sz w:val="24"/>
          <w:szCs w:val="24"/>
        </w:rPr>
        <w:t xml:space="preserve">of </w:t>
      </w:r>
      <w:r>
        <w:rPr>
          <w:rFonts w:ascii="Times New Roman" w:hAnsi="Times New Roman"/>
          <w:sz w:val="24"/>
          <w:szCs w:val="24"/>
        </w:rPr>
        <w:t>all contractual personnel</w:t>
      </w:r>
      <w:r w:rsidRPr="00C15788">
        <w:rPr>
          <w:rFonts w:ascii="Times New Roman" w:hAnsi="Times New Roman"/>
          <w:sz w:val="24"/>
          <w:szCs w:val="24"/>
        </w:rPr>
        <w:t xml:space="preserve"> </w:t>
      </w:r>
      <w:proofErr w:type="spellStart"/>
      <w:r w:rsidRPr="00C15788">
        <w:rPr>
          <w:rFonts w:ascii="Times New Roman" w:hAnsi="Times New Roman"/>
          <w:sz w:val="24"/>
          <w:szCs w:val="24"/>
        </w:rPr>
        <w:t>w.e.f</w:t>
      </w:r>
      <w:proofErr w:type="spellEnd"/>
      <w:r w:rsidRPr="00C15788">
        <w:rPr>
          <w:rFonts w:ascii="Times New Roman" w:hAnsi="Times New Roman"/>
          <w:sz w:val="24"/>
          <w:szCs w:val="24"/>
        </w:rPr>
        <w:t xml:space="preserve">. </w:t>
      </w:r>
      <w:r>
        <w:rPr>
          <w:rFonts w:ascii="Times New Roman" w:hAnsi="Times New Roman"/>
          <w:sz w:val="24"/>
          <w:szCs w:val="24"/>
        </w:rPr>
        <w:t xml:space="preserve">01.08.2024 as per letter No.14224 dated 31.08.2024 of </w:t>
      </w:r>
      <w:proofErr w:type="spellStart"/>
      <w:r>
        <w:rPr>
          <w:rFonts w:ascii="Times New Roman" w:hAnsi="Times New Roman"/>
          <w:sz w:val="24"/>
          <w:szCs w:val="24"/>
        </w:rPr>
        <w:t>Sr</w:t>
      </w:r>
      <w:proofErr w:type="spellEnd"/>
      <w:r>
        <w:rPr>
          <w:rFonts w:ascii="Times New Roman" w:hAnsi="Times New Roman"/>
          <w:sz w:val="24"/>
          <w:szCs w:val="24"/>
        </w:rPr>
        <w:t xml:space="preserve">, GM(HRD). Moreover, the minimum wages for different categories of outsource personnel was revised </w:t>
      </w:r>
      <w:proofErr w:type="spellStart"/>
      <w:r>
        <w:rPr>
          <w:rFonts w:ascii="Times New Roman" w:hAnsi="Times New Roman"/>
          <w:sz w:val="24"/>
          <w:szCs w:val="24"/>
        </w:rPr>
        <w:t>w.e.f</w:t>
      </w:r>
      <w:proofErr w:type="spellEnd"/>
      <w:r>
        <w:rPr>
          <w:rFonts w:ascii="Times New Roman" w:hAnsi="Times New Roman"/>
          <w:sz w:val="24"/>
          <w:szCs w:val="24"/>
        </w:rPr>
        <w:t xml:space="preserve"> 15.03.2024 as per Circular No.4368 dated 14.03.2024 and monthly VDA expenses for contractual / outsourced personnel was enhanced @ Rs.2.00 per day </w:t>
      </w:r>
      <w:proofErr w:type="spellStart"/>
      <w:r>
        <w:rPr>
          <w:rFonts w:ascii="Times New Roman" w:hAnsi="Times New Roman"/>
          <w:sz w:val="24"/>
          <w:szCs w:val="24"/>
        </w:rPr>
        <w:t>w.e.f</w:t>
      </w:r>
      <w:proofErr w:type="spellEnd"/>
      <w:r>
        <w:rPr>
          <w:rFonts w:ascii="Times New Roman" w:hAnsi="Times New Roman"/>
          <w:sz w:val="24"/>
          <w:szCs w:val="24"/>
        </w:rPr>
        <w:t>. 01.10.2024 as per Circular No.18425 dated 01.10.2024</w:t>
      </w:r>
      <w:r w:rsidRPr="00F74F32">
        <w:rPr>
          <w:rFonts w:ascii="Times New Roman" w:hAnsi="Times New Roman"/>
          <w:sz w:val="24"/>
          <w:szCs w:val="24"/>
        </w:rPr>
        <w:t>.</w:t>
      </w:r>
      <w:r>
        <w:rPr>
          <w:rFonts w:ascii="Times New Roman" w:hAnsi="Times New Roman"/>
          <w:sz w:val="24"/>
          <w:szCs w:val="24"/>
        </w:rPr>
        <w:t xml:space="preserve"> </w:t>
      </w:r>
      <w:r w:rsidRPr="00C15788">
        <w:rPr>
          <w:rFonts w:ascii="Times New Roman" w:hAnsi="Times New Roman"/>
          <w:sz w:val="24"/>
          <w:szCs w:val="24"/>
        </w:rPr>
        <w:t xml:space="preserve">Accordingly, </w:t>
      </w:r>
      <w:r w:rsidRPr="001E5D57">
        <w:rPr>
          <w:rFonts w:ascii="Times New Roman" w:hAnsi="Times New Roman"/>
          <w:b/>
          <w:sz w:val="24"/>
          <w:szCs w:val="24"/>
        </w:rPr>
        <w:t>Rs.</w:t>
      </w:r>
      <w:r>
        <w:rPr>
          <w:rFonts w:ascii="Times New Roman" w:hAnsi="Times New Roman"/>
          <w:b/>
          <w:sz w:val="24"/>
          <w:szCs w:val="24"/>
        </w:rPr>
        <w:t xml:space="preserve">26.686 </w:t>
      </w:r>
      <w:r w:rsidRPr="001E5D57">
        <w:rPr>
          <w:rFonts w:ascii="Times New Roman" w:hAnsi="Times New Roman"/>
          <w:b/>
          <w:sz w:val="24"/>
          <w:szCs w:val="24"/>
        </w:rPr>
        <w:t>lakhs</w:t>
      </w:r>
      <w:r w:rsidRPr="00C15788">
        <w:rPr>
          <w:rFonts w:ascii="Times New Roman" w:hAnsi="Times New Roman"/>
          <w:sz w:val="24"/>
          <w:szCs w:val="24"/>
        </w:rPr>
        <w:t xml:space="preserve"> has been booked as</w:t>
      </w:r>
      <w:r w:rsidRPr="00F74F32">
        <w:rPr>
          <w:rFonts w:ascii="Times New Roman" w:hAnsi="Times New Roman"/>
          <w:sz w:val="24"/>
          <w:szCs w:val="24"/>
        </w:rPr>
        <w:t xml:space="preserve"> </w:t>
      </w:r>
      <w:r w:rsidRPr="00C15788">
        <w:rPr>
          <w:rFonts w:ascii="Times New Roman" w:hAnsi="Times New Roman"/>
          <w:sz w:val="24"/>
          <w:szCs w:val="24"/>
        </w:rPr>
        <w:t>Out</w:t>
      </w:r>
      <w:r>
        <w:rPr>
          <w:rFonts w:ascii="Times New Roman" w:hAnsi="Times New Roman"/>
          <w:sz w:val="24"/>
          <w:szCs w:val="24"/>
        </w:rPr>
        <w:t>s</w:t>
      </w:r>
      <w:r w:rsidRPr="00C15788">
        <w:rPr>
          <w:rFonts w:ascii="Times New Roman" w:hAnsi="Times New Roman"/>
          <w:sz w:val="24"/>
          <w:szCs w:val="24"/>
        </w:rPr>
        <w:t>ource</w:t>
      </w:r>
      <w:r>
        <w:rPr>
          <w:rFonts w:ascii="Times New Roman" w:hAnsi="Times New Roman"/>
          <w:sz w:val="24"/>
          <w:szCs w:val="24"/>
        </w:rPr>
        <w:t>d e</w:t>
      </w:r>
      <w:r w:rsidRPr="00C15788">
        <w:rPr>
          <w:rFonts w:ascii="Times New Roman" w:hAnsi="Times New Roman"/>
          <w:sz w:val="24"/>
          <w:szCs w:val="24"/>
        </w:rPr>
        <w:t xml:space="preserve">ngagement expenses </w:t>
      </w:r>
      <w:r>
        <w:rPr>
          <w:rFonts w:ascii="Times New Roman" w:hAnsi="Times New Roman"/>
          <w:sz w:val="24"/>
          <w:szCs w:val="24"/>
        </w:rPr>
        <w:t>against approved</w:t>
      </w:r>
      <w:r w:rsidRPr="00C15788">
        <w:rPr>
          <w:rFonts w:ascii="Times New Roman" w:hAnsi="Times New Roman"/>
          <w:sz w:val="24"/>
          <w:szCs w:val="24"/>
        </w:rPr>
        <w:t xml:space="preserve"> amount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17.360</w:t>
      </w:r>
      <w:r w:rsidRPr="00F84E5C">
        <w:rPr>
          <w:rFonts w:ascii="Times New Roman" w:hAnsi="Times New Roman"/>
          <w:b/>
          <w:sz w:val="24"/>
          <w:szCs w:val="24"/>
        </w:rPr>
        <w:t xml:space="preserve"> </w:t>
      </w:r>
      <w:r w:rsidRPr="001E5D57">
        <w:rPr>
          <w:rFonts w:ascii="Times New Roman" w:hAnsi="Times New Roman"/>
          <w:b/>
          <w:sz w:val="24"/>
          <w:szCs w:val="24"/>
        </w:rPr>
        <w:t>lakhs</w:t>
      </w:r>
      <w:r>
        <w:rPr>
          <w:rFonts w:ascii="Times New Roman" w:hAnsi="Times New Roman"/>
          <w:b/>
          <w:sz w:val="24"/>
          <w:szCs w:val="24"/>
        </w:rPr>
        <w:t xml:space="preserve">.  </w:t>
      </w:r>
      <w:r>
        <w:rPr>
          <w:rFonts w:ascii="Times New Roman" w:hAnsi="Times New Roman"/>
          <w:sz w:val="24"/>
          <w:szCs w:val="24"/>
        </w:rPr>
        <w:t xml:space="preserve">The </w:t>
      </w:r>
      <w:r w:rsidRPr="00C15788">
        <w:rPr>
          <w:rFonts w:ascii="Times New Roman" w:hAnsi="Times New Roman"/>
          <w:sz w:val="24"/>
          <w:szCs w:val="24"/>
        </w:rPr>
        <w:t xml:space="preserve">Copy of the </w:t>
      </w:r>
      <w:r>
        <w:rPr>
          <w:rFonts w:ascii="Times New Roman" w:hAnsi="Times New Roman"/>
          <w:sz w:val="24"/>
          <w:szCs w:val="24"/>
        </w:rPr>
        <w:t>letter</w:t>
      </w:r>
      <w:r w:rsidRPr="00C15788">
        <w:rPr>
          <w:rFonts w:ascii="Times New Roman" w:hAnsi="Times New Roman"/>
          <w:sz w:val="24"/>
          <w:szCs w:val="24"/>
        </w:rPr>
        <w:t xml:space="preserve"> is enclosed at </w:t>
      </w:r>
      <w:r>
        <w:rPr>
          <w:rFonts w:ascii="Times New Roman" w:hAnsi="Times New Roman"/>
          <w:b/>
          <w:bCs/>
          <w:sz w:val="24"/>
          <w:szCs w:val="24"/>
        </w:rPr>
        <w:t>Annexure</w:t>
      </w:r>
      <w:r w:rsidRPr="00C15788">
        <w:rPr>
          <w:rFonts w:ascii="Times New Roman" w:hAnsi="Times New Roman"/>
          <w:b/>
          <w:bCs/>
          <w:sz w:val="24"/>
          <w:szCs w:val="24"/>
        </w:rPr>
        <w:t>.</w:t>
      </w:r>
    </w:p>
    <w:p w:rsidR="00A22964" w:rsidRDefault="00A22964" w:rsidP="00A22964">
      <w:pPr>
        <w:tabs>
          <w:tab w:val="left" w:pos="426"/>
        </w:tabs>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1.5.</w:t>
      </w:r>
      <w:r w:rsidRPr="009B65AA">
        <w:rPr>
          <w:rFonts w:ascii="Times New Roman" w:hAnsi="Times New Roman"/>
          <w:sz w:val="24"/>
          <w:szCs w:val="24"/>
        </w:rPr>
        <w:t xml:space="preserve"> </w:t>
      </w:r>
      <w:r w:rsidRPr="00C15788">
        <w:rPr>
          <w:rFonts w:ascii="Times New Roman" w:hAnsi="Times New Roman"/>
          <w:sz w:val="24"/>
          <w:szCs w:val="24"/>
        </w:rPr>
        <w:t xml:space="preserve">In pursuance of decision of </w:t>
      </w:r>
      <w:proofErr w:type="spellStart"/>
      <w:r w:rsidRPr="00C15788">
        <w:rPr>
          <w:rFonts w:ascii="Times New Roman" w:hAnsi="Times New Roman"/>
          <w:sz w:val="24"/>
          <w:szCs w:val="24"/>
        </w:rPr>
        <w:t>BoD</w:t>
      </w:r>
      <w:proofErr w:type="spellEnd"/>
      <w:r w:rsidRPr="00C15788">
        <w:rPr>
          <w:rFonts w:ascii="Times New Roman" w:hAnsi="Times New Roman"/>
          <w:sz w:val="24"/>
          <w:szCs w:val="24"/>
        </w:rPr>
        <w:t xml:space="preserve"> in its </w:t>
      </w:r>
      <w:r>
        <w:rPr>
          <w:rFonts w:ascii="Times New Roman" w:hAnsi="Times New Roman"/>
          <w:sz w:val="24"/>
          <w:szCs w:val="24"/>
        </w:rPr>
        <w:t>146</w:t>
      </w:r>
      <w:r w:rsidRPr="00C15788">
        <w:rPr>
          <w:rFonts w:ascii="Times New Roman" w:hAnsi="Times New Roman"/>
          <w:sz w:val="24"/>
          <w:szCs w:val="24"/>
          <w:vertAlign w:val="superscript"/>
        </w:rPr>
        <w:t>th</w:t>
      </w:r>
      <w:r w:rsidRPr="00C15788">
        <w:rPr>
          <w:rFonts w:ascii="Times New Roman" w:hAnsi="Times New Roman"/>
          <w:sz w:val="24"/>
          <w:szCs w:val="24"/>
        </w:rPr>
        <w:t xml:space="preserve"> meeting held on </w:t>
      </w:r>
      <w:r>
        <w:rPr>
          <w:rFonts w:ascii="Times New Roman" w:hAnsi="Times New Roman"/>
          <w:sz w:val="24"/>
          <w:szCs w:val="24"/>
        </w:rPr>
        <w:t xml:space="preserve">15.09.2024, </w:t>
      </w:r>
      <w:r w:rsidRPr="00C15788">
        <w:rPr>
          <w:rFonts w:ascii="Times New Roman" w:hAnsi="Times New Roman"/>
          <w:sz w:val="24"/>
          <w:szCs w:val="24"/>
        </w:rPr>
        <w:t xml:space="preserve">the </w:t>
      </w:r>
      <w:r>
        <w:rPr>
          <w:rFonts w:ascii="Times New Roman" w:hAnsi="Times New Roman"/>
          <w:sz w:val="24"/>
          <w:szCs w:val="24"/>
        </w:rPr>
        <w:t xml:space="preserve">Ex-Gratia amounts were enhanced </w:t>
      </w:r>
      <w:r w:rsidRPr="00C15788">
        <w:rPr>
          <w:rFonts w:ascii="Times New Roman" w:hAnsi="Times New Roman"/>
          <w:sz w:val="24"/>
          <w:szCs w:val="24"/>
        </w:rPr>
        <w:t xml:space="preserve"> </w:t>
      </w:r>
      <w:r w:rsidRPr="00165793">
        <w:rPr>
          <w:rFonts w:ascii="Times New Roman" w:hAnsi="Times New Roman"/>
          <w:b/>
          <w:sz w:val="24"/>
          <w:szCs w:val="24"/>
        </w:rPr>
        <w:t>from Rs.20000/- to Rs.2</w:t>
      </w:r>
      <w:r>
        <w:rPr>
          <w:rFonts w:ascii="Times New Roman" w:hAnsi="Times New Roman"/>
          <w:b/>
          <w:sz w:val="24"/>
          <w:szCs w:val="24"/>
        </w:rPr>
        <w:t>6</w:t>
      </w:r>
      <w:r w:rsidRPr="00165793">
        <w:rPr>
          <w:rFonts w:ascii="Times New Roman" w:hAnsi="Times New Roman"/>
          <w:b/>
          <w:sz w:val="24"/>
          <w:szCs w:val="24"/>
        </w:rPr>
        <w:t>000/-</w:t>
      </w:r>
      <w:r w:rsidRPr="00C15788">
        <w:rPr>
          <w:rFonts w:ascii="Times New Roman" w:hAnsi="Times New Roman"/>
          <w:sz w:val="24"/>
          <w:szCs w:val="24"/>
        </w:rPr>
        <w:t xml:space="preserve"> to </w:t>
      </w:r>
      <w:r w:rsidRPr="00165793">
        <w:rPr>
          <w:rFonts w:ascii="Times New Roman" w:hAnsi="Times New Roman"/>
          <w:b/>
          <w:sz w:val="24"/>
          <w:szCs w:val="24"/>
        </w:rPr>
        <w:t>all executives</w:t>
      </w:r>
      <w:r>
        <w:rPr>
          <w:rFonts w:ascii="Times New Roman" w:hAnsi="Times New Roman"/>
          <w:sz w:val="24"/>
          <w:szCs w:val="24"/>
        </w:rPr>
        <w:t xml:space="preserve"> and </w:t>
      </w:r>
      <w:r w:rsidRPr="00165793">
        <w:rPr>
          <w:rFonts w:ascii="Times New Roman" w:hAnsi="Times New Roman"/>
          <w:b/>
          <w:sz w:val="24"/>
          <w:szCs w:val="24"/>
        </w:rPr>
        <w:t>from Rs.17,000/- to Rs.2</w:t>
      </w:r>
      <w:r>
        <w:rPr>
          <w:rFonts w:ascii="Times New Roman" w:hAnsi="Times New Roman"/>
          <w:b/>
          <w:sz w:val="24"/>
          <w:szCs w:val="24"/>
        </w:rPr>
        <w:t>2</w:t>
      </w:r>
      <w:r w:rsidRPr="00165793">
        <w:rPr>
          <w:rFonts w:ascii="Times New Roman" w:hAnsi="Times New Roman"/>
          <w:b/>
          <w:sz w:val="24"/>
          <w:szCs w:val="24"/>
        </w:rPr>
        <w:t>,000/-</w:t>
      </w:r>
      <w:r>
        <w:rPr>
          <w:rFonts w:ascii="Times New Roman" w:hAnsi="Times New Roman"/>
          <w:sz w:val="24"/>
          <w:szCs w:val="24"/>
        </w:rPr>
        <w:t xml:space="preserve"> for </w:t>
      </w:r>
      <w:r w:rsidRPr="00165793">
        <w:rPr>
          <w:rFonts w:ascii="Times New Roman" w:hAnsi="Times New Roman"/>
          <w:b/>
          <w:sz w:val="24"/>
          <w:szCs w:val="24"/>
        </w:rPr>
        <w:t>all Non-executives</w:t>
      </w:r>
      <w:r>
        <w:rPr>
          <w:rFonts w:ascii="Times New Roman" w:hAnsi="Times New Roman"/>
          <w:sz w:val="24"/>
          <w:szCs w:val="24"/>
        </w:rPr>
        <w:t xml:space="preserve"> for FY-2023-24 and the same was paid during FY-2024-25</w:t>
      </w:r>
      <w:r w:rsidRPr="00C15788">
        <w:rPr>
          <w:rFonts w:ascii="Times New Roman" w:hAnsi="Times New Roman"/>
          <w:sz w:val="24"/>
          <w:szCs w:val="24"/>
        </w:rPr>
        <w:t xml:space="preserve">. Accordingly, </w:t>
      </w:r>
      <w:r w:rsidRPr="001E5D57">
        <w:rPr>
          <w:rFonts w:ascii="Times New Roman" w:hAnsi="Times New Roman"/>
          <w:b/>
          <w:sz w:val="24"/>
          <w:szCs w:val="24"/>
        </w:rPr>
        <w:t>Rs.</w:t>
      </w:r>
      <w:r>
        <w:rPr>
          <w:rFonts w:ascii="Times New Roman" w:hAnsi="Times New Roman"/>
          <w:b/>
          <w:sz w:val="24"/>
          <w:szCs w:val="24"/>
        </w:rPr>
        <w:t xml:space="preserve">12.332 </w:t>
      </w:r>
      <w:r w:rsidRPr="001E5D57">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Ex-Gratia expenses against approved</w:t>
      </w:r>
      <w:r w:rsidRPr="00C15788">
        <w:rPr>
          <w:rFonts w:ascii="Times New Roman" w:hAnsi="Times New Roman"/>
          <w:sz w:val="24"/>
          <w:szCs w:val="24"/>
        </w:rPr>
        <w:t xml:space="preserve"> amount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 xml:space="preserve">. </w:t>
      </w:r>
      <w:r>
        <w:rPr>
          <w:rFonts w:ascii="Times New Roman" w:hAnsi="Times New Roman"/>
          <w:b/>
          <w:sz w:val="24"/>
          <w:szCs w:val="24"/>
        </w:rPr>
        <w:t>10.000 lakhs.</w:t>
      </w:r>
      <w:r w:rsidRPr="00DC3A5F">
        <w:rPr>
          <w:rFonts w:ascii="Times New Roman" w:hAnsi="Times New Roman"/>
          <w:sz w:val="24"/>
          <w:szCs w:val="24"/>
        </w:rPr>
        <w:t xml:space="preserve"> The</w:t>
      </w:r>
      <w:r w:rsidRPr="001E5D57">
        <w:rPr>
          <w:rFonts w:ascii="Times New Roman" w:hAnsi="Times New Roman"/>
          <w:sz w:val="24"/>
          <w:szCs w:val="24"/>
        </w:rPr>
        <w:t xml:space="preserve"> Copy of Order is enclosed </w:t>
      </w:r>
      <w:r>
        <w:rPr>
          <w:rFonts w:ascii="Times New Roman" w:hAnsi="Times New Roman"/>
          <w:b/>
          <w:sz w:val="24"/>
          <w:szCs w:val="24"/>
        </w:rPr>
        <w:t>Annexure.</w:t>
      </w:r>
    </w:p>
    <w:p w:rsidR="00A22964" w:rsidRDefault="00A22964" w:rsidP="00A22964">
      <w:pPr>
        <w:tabs>
          <w:tab w:val="left" w:pos="426"/>
        </w:tabs>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1.6. Consequent upon reduced rate of dearness allowance i.e. @ 50% &amp; 53% in comparison to approved rate of 55%, the employer contribution to NPS subscribers has decreased.</w:t>
      </w:r>
      <w:r w:rsidRPr="00C15788">
        <w:rPr>
          <w:rFonts w:ascii="Times New Roman" w:hAnsi="Times New Roman"/>
          <w:sz w:val="24"/>
          <w:szCs w:val="24"/>
        </w:rPr>
        <w:t xml:space="preserve"> Accordingly, </w:t>
      </w:r>
      <w:r w:rsidRPr="001E5D57">
        <w:rPr>
          <w:rFonts w:ascii="Times New Roman" w:hAnsi="Times New Roman"/>
          <w:b/>
          <w:sz w:val="24"/>
          <w:szCs w:val="24"/>
        </w:rPr>
        <w:t>Rs.</w:t>
      </w:r>
      <w:r>
        <w:rPr>
          <w:rFonts w:ascii="Times New Roman" w:hAnsi="Times New Roman"/>
          <w:b/>
          <w:sz w:val="24"/>
          <w:szCs w:val="24"/>
        </w:rPr>
        <w:t xml:space="preserve">48.491 </w:t>
      </w:r>
      <w:r w:rsidRPr="001E5D57">
        <w:rPr>
          <w:rFonts w:ascii="Times New Roman" w:hAnsi="Times New Roman"/>
          <w:b/>
          <w:sz w:val="24"/>
          <w:szCs w:val="24"/>
        </w:rPr>
        <w:t>lakhs</w:t>
      </w:r>
      <w:r w:rsidRPr="00C15788">
        <w:rPr>
          <w:rFonts w:ascii="Times New Roman" w:hAnsi="Times New Roman"/>
          <w:sz w:val="24"/>
          <w:szCs w:val="24"/>
        </w:rPr>
        <w:t xml:space="preserve"> has been booked as </w:t>
      </w:r>
      <w:r>
        <w:rPr>
          <w:rFonts w:ascii="Times New Roman" w:hAnsi="Times New Roman"/>
          <w:sz w:val="24"/>
          <w:szCs w:val="24"/>
        </w:rPr>
        <w:t>Employer Contribution against approved</w:t>
      </w:r>
      <w:r w:rsidRPr="00C15788">
        <w:rPr>
          <w:rFonts w:ascii="Times New Roman" w:hAnsi="Times New Roman"/>
          <w:sz w:val="24"/>
          <w:szCs w:val="24"/>
        </w:rPr>
        <w:t xml:space="preserve"> amount </w:t>
      </w:r>
      <w:r w:rsidRPr="00C15788">
        <w:rPr>
          <w:rFonts w:ascii="Times New Roman" w:hAnsi="Times New Roman"/>
          <w:b/>
          <w:sz w:val="24"/>
          <w:szCs w:val="24"/>
        </w:rPr>
        <w:t>Rs.</w:t>
      </w:r>
      <w:r>
        <w:rPr>
          <w:rFonts w:ascii="Times New Roman" w:hAnsi="Times New Roman"/>
          <w:b/>
          <w:sz w:val="24"/>
          <w:szCs w:val="24"/>
        </w:rPr>
        <w:t>51.163 lakhs.</w:t>
      </w:r>
    </w:p>
    <w:p w:rsidR="00A22964" w:rsidRPr="00444C83" w:rsidRDefault="00A22964" w:rsidP="00A22964">
      <w:pPr>
        <w:tabs>
          <w:tab w:val="left" w:pos="426"/>
        </w:tabs>
        <w:autoSpaceDE w:val="0"/>
        <w:autoSpaceDN w:val="0"/>
        <w:adjustRightInd w:val="0"/>
        <w:spacing w:line="360" w:lineRule="auto"/>
        <w:ind w:left="360" w:hanging="360"/>
        <w:jc w:val="both"/>
        <w:rPr>
          <w:rFonts w:ascii="Times New Roman" w:hAnsi="Times New Roman"/>
          <w:b/>
          <w:sz w:val="24"/>
          <w:szCs w:val="24"/>
        </w:rPr>
      </w:pPr>
      <w:r w:rsidRPr="00C15788">
        <w:rPr>
          <w:rFonts w:ascii="Times New Roman" w:hAnsi="Times New Roman"/>
          <w:sz w:val="24"/>
          <w:szCs w:val="24"/>
        </w:rPr>
        <w:t>1.</w:t>
      </w:r>
      <w:r>
        <w:rPr>
          <w:rFonts w:ascii="Times New Roman" w:hAnsi="Times New Roman"/>
          <w:sz w:val="24"/>
          <w:szCs w:val="24"/>
        </w:rPr>
        <w:t>7.</w:t>
      </w:r>
      <w:r w:rsidRPr="00C15788">
        <w:rPr>
          <w:rFonts w:ascii="Times New Roman" w:hAnsi="Times New Roman"/>
          <w:sz w:val="24"/>
          <w:szCs w:val="24"/>
        </w:rPr>
        <w:tab/>
        <w:t xml:space="preserve">Total Employee Cost including Terminal Benefit of </w:t>
      </w:r>
      <w:r w:rsidRPr="00C15788">
        <w:rPr>
          <w:rFonts w:ascii="Times New Roman" w:hAnsi="Times New Roman"/>
          <w:b/>
          <w:sz w:val="24"/>
          <w:szCs w:val="24"/>
        </w:rPr>
        <w:t>Rs.</w:t>
      </w:r>
      <w:r>
        <w:rPr>
          <w:rFonts w:ascii="Times New Roman" w:hAnsi="Times New Roman"/>
          <w:b/>
          <w:sz w:val="24"/>
          <w:szCs w:val="24"/>
        </w:rPr>
        <w:t xml:space="preserve">995.451 </w:t>
      </w:r>
      <w:r w:rsidRPr="00C15788">
        <w:rPr>
          <w:rFonts w:ascii="Times New Roman" w:hAnsi="Times New Roman"/>
          <w:b/>
          <w:sz w:val="24"/>
          <w:szCs w:val="24"/>
        </w:rPr>
        <w:t xml:space="preserve">lakhs </w:t>
      </w:r>
      <w:r w:rsidRPr="00C15788">
        <w:rPr>
          <w:rFonts w:ascii="Times New Roman" w:hAnsi="Times New Roman"/>
          <w:sz w:val="24"/>
          <w:szCs w:val="24"/>
        </w:rPr>
        <w:t>may kindly be considered in truing up for the FY 202</w:t>
      </w:r>
      <w:r>
        <w:rPr>
          <w:rFonts w:ascii="Times New Roman" w:hAnsi="Times New Roman"/>
          <w:sz w:val="24"/>
          <w:szCs w:val="24"/>
        </w:rPr>
        <w:t>4</w:t>
      </w:r>
      <w:r w:rsidRPr="00C15788">
        <w:rPr>
          <w:rFonts w:ascii="Times New Roman" w:hAnsi="Times New Roman"/>
          <w:sz w:val="24"/>
          <w:szCs w:val="24"/>
        </w:rPr>
        <w:t>-2</w:t>
      </w:r>
      <w:r>
        <w:rPr>
          <w:rFonts w:ascii="Times New Roman" w:hAnsi="Times New Roman"/>
          <w:sz w:val="24"/>
          <w:szCs w:val="24"/>
        </w:rPr>
        <w:t>5</w:t>
      </w:r>
      <w:r w:rsidRPr="00C15788">
        <w:rPr>
          <w:rFonts w:ascii="Times New Roman" w:hAnsi="Times New Roman"/>
          <w:sz w:val="24"/>
          <w:szCs w:val="24"/>
        </w:rPr>
        <w:t xml:space="preserve"> against approved amount of </w:t>
      </w:r>
      <w:r w:rsidRPr="00C15788">
        <w:rPr>
          <w:rFonts w:ascii="Times New Roman" w:hAnsi="Times New Roman"/>
          <w:b/>
          <w:sz w:val="24"/>
          <w:szCs w:val="24"/>
        </w:rPr>
        <w:t>Rs.</w:t>
      </w:r>
      <w:r>
        <w:rPr>
          <w:rFonts w:ascii="Times New Roman" w:hAnsi="Times New Roman"/>
          <w:b/>
          <w:sz w:val="24"/>
          <w:szCs w:val="24"/>
        </w:rPr>
        <w:t xml:space="preserve">1017.474 </w:t>
      </w:r>
      <w:r w:rsidRPr="00C15788">
        <w:rPr>
          <w:rFonts w:ascii="Times New Roman" w:hAnsi="Times New Roman"/>
          <w:b/>
          <w:sz w:val="24"/>
          <w:szCs w:val="24"/>
        </w:rPr>
        <w:t>lakhs</w:t>
      </w:r>
      <w:r w:rsidRPr="00C15788">
        <w:rPr>
          <w:rFonts w:ascii="Times New Roman" w:hAnsi="Times New Roman"/>
          <w:sz w:val="24"/>
          <w:szCs w:val="24"/>
        </w:rPr>
        <w:t xml:space="preserve">. </w:t>
      </w:r>
      <w:r w:rsidRPr="00C15788">
        <w:rPr>
          <w:rFonts w:ascii="Times New Roman" w:hAnsi="Times New Roman"/>
          <w:b/>
          <w:sz w:val="24"/>
          <w:szCs w:val="24"/>
        </w:rPr>
        <w:t xml:space="preserve">The </w:t>
      </w:r>
      <w:r>
        <w:rPr>
          <w:rFonts w:ascii="Times New Roman" w:hAnsi="Times New Roman"/>
          <w:b/>
          <w:sz w:val="24"/>
          <w:szCs w:val="24"/>
        </w:rPr>
        <w:t>surplus</w:t>
      </w:r>
      <w:r w:rsidRPr="00C15788">
        <w:rPr>
          <w:rFonts w:ascii="Times New Roman" w:hAnsi="Times New Roman"/>
          <w:b/>
          <w:sz w:val="24"/>
          <w:szCs w:val="24"/>
        </w:rPr>
        <w:t xml:space="preserve"> under this head is Rs.</w:t>
      </w:r>
      <w:r>
        <w:rPr>
          <w:rFonts w:ascii="Times New Roman" w:hAnsi="Times New Roman"/>
          <w:b/>
          <w:sz w:val="24"/>
          <w:szCs w:val="24"/>
        </w:rPr>
        <w:t xml:space="preserve">22.023 </w:t>
      </w:r>
      <w:r w:rsidRPr="00C15788">
        <w:rPr>
          <w:rFonts w:ascii="Times New Roman" w:hAnsi="Times New Roman"/>
          <w:b/>
          <w:sz w:val="24"/>
          <w:szCs w:val="24"/>
        </w:rPr>
        <w:t xml:space="preserve">lakhs </w:t>
      </w:r>
      <w:r w:rsidRPr="00C15788">
        <w:rPr>
          <w:rFonts w:ascii="Times New Roman" w:hAnsi="Times New Roman"/>
          <w:sz w:val="24"/>
          <w:szCs w:val="24"/>
        </w:rPr>
        <w:t>(Rs.</w:t>
      </w:r>
      <w:r>
        <w:rPr>
          <w:rFonts w:ascii="Times New Roman" w:hAnsi="Times New Roman"/>
          <w:sz w:val="24"/>
          <w:szCs w:val="24"/>
        </w:rPr>
        <w:t xml:space="preserve">1017.474 </w:t>
      </w:r>
      <w:r w:rsidRPr="00C15788">
        <w:rPr>
          <w:rFonts w:ascii="Times New Roman" w:hAnsi="Times New Roman"/>
          <w:sz w:val="24"/>
          <w:szCs w:val="24"/>
        </w:rPr>
        <w:t xml:space="preserve">lakh </w:t>
      </w:r>
      <w:r>
        <w:rPr>
          <w:rFonts w:ascii="Times New Roman" w:hAnsi="Times New Roman"/>
          <w:sz w:val="24"/>
          <w:szCs w:val="24"/>
        </w:rPr>
        <w:t xml:space="preserve">- </w:t>
      </w:r>
      <w:r w:rsidRPr="00C15788">
        <w:rPr>
          <w:rFonts w:ascii="Times New Roman" w:hAnsi="Times New Roman"/>
          <w:sz w:val="24"/>
          <w:szCs w:val="24"/>
        </w:rPr>
        <w:t>Rs.9</w:t>
      </w:r>
      <w:r>
        <w:rPr>
          <w:rFonts w:ascii="Times New Roman" w:hAnsi="Times New Roman"/>
          <w:sz w:val="24"/>
          <w:szCs w:val="24"/>
        </w:rPr>
        <w:t xml:space="preserve">95.451 </w:t>
      </w:r>
      <w:r w:rsidRPr="00C15788">
        <w:rPr>
          <w:rFonts w:ascii="Times New Roman" w:hAnsi="Times New Roman"/>
          <w:sz w:val="24"/>
          <w:szCs w:val="24"/>
        </w:rPr>
        <w:t>lakh)</w:t>
      </w:r>
      <w:r>
        <w:rPr>
          <w:rFonts w:ascii="Times New Roman" w:hAnsi="Times New Roman"/>
          <w:sz w:val="24"/>
          <w:szCs w:val="24"/>
        </w:rPr>
        <w:t>.</w:t>
      </w:r>
    </w:p>
    <w:p w:rsidR="00A22964" w:rsidRPr="00C15788" w:rsidRDefault="00A22964" w:rsidP="00A22964">
      <w:pPr>
        <w:ind w:left="720" w:hanging="720"/>
        <w:jc w:val="both"/>
        <w:rPr>
          <w:rFonts w:ascii="Times New Roman" w:hAnsi="Times New Roman"/>
          <w:b/>
          <w:sz w:val="24"/>
          <w:szCs w:val="24"/>
        </w:rPr>
      </w:pPr>
    </w:p>
    <w:p w:rsidR="00A22964" w:rsidRDefault="00A22964" w:rsidP="00A22964">
      <w:pPr>
        <w:ind w:left="720" w:hanging="720"/>
        <w:jc w:val="both"/>
        <w:rPr>
          <w:rFonts w:ascii="Times New Roman" w:hAnsi="Times New Roman"/>
          <w:b/>
          <w:sz w:val="24"/>
          <w:szCs w:val="24"/>
        </w:rPr>
      </w:pPr>
      <w:r w:rsidRPr="00444C83">
        <w:rPr>
          <w:rFonts w:ascii="Times New Roman" w:hAnsi="Times New Roman"/>
          <w:b/>
          <w:sz w:val="24"/>
          <w:szCs w:val="24"/>
        </w:rPr>
        <w:t xml:space="preserve">2. </w:t>
      </w:r>
      <w:r>
        <w:rPr>
          <w:rFonts w:ascii="Times New Roman" w:hAnsi="Times New Roman"/>
          <w:b/>
          <w:sz w:val="24"/>
          <w:szCs w:val="24"/>
        </w:rPr>
        <w:t>Operation</w:t>
      </w:r>
      <w:r w:rsidRPr="00444C83">
        <w:rPr>
          <w:rFonts w:ascii="Times New Roman" w:hAnsi="Times New Roman"/>
          <w:b/>
          <w:sz w:val="24"/>
          <w:szCs w:val="24"/>
        </w:rPr>
        <w:t xml:space="preserve"> &amp; Maintenance (</w:t>
      </w:r>
      <w:r>
        <w:rPr>
          <w:rFonts w:ascii="Times New Roman" w:hAnsi="Times New Roman"/>
          <w:b/>
          <w:sz w:val="24"/>
          <w:szCs w:val="24"/>
        </w:rPr>
        <w:t>O</w:t>
      </w:r>
      <w:r w:rsidRPr="00444C83">
        <w:rPr>
          <w:rFonts w:ascii="Times New Roman" w:hAnsi="Times New Roman"/>
          <w:b/>
          <w:sz w:val="24"/>
          <w:szCs w:val="24"/>
        </w:rPr>
        <w:t>&amp;M) Expenses:</w:t>
      </w:r>
    </w:p>
    <w:p w:rsidR="00A22964" w:rsidRPr="00444C83" w:rsidRDefault="00A22964" w:rsidP="00A22964">
      <w:pPr>
        <w:spacing w:line="360" w:lineRule="auto"/>
        <w:ind w:left="426" w:hanging="426"/>
        <w:jc w:val="both"/>
        <w:rPr>
          <w:rFonts w:ascii="Times New Roman" w:hAnsi="Times New Roman"/>
          <w:b/>
          <w:i/>
          <w:sz w:val="24"/>
          <w:szCs w:val="24"/>
        </w:rPr>
      </w:pPr>
      <w:r w:rsidRPr="00444C83">
        <w:rPr>
          <w:rFonts w:ascii="Times New Roman" w:hAnsi="Times New Roman"/>
          <w:sz w:val="24"/>
          <w:szCs w:val="24"/>
        </w:rPr>
        <w:t>2.1</w:t>
      </w:r>
      <w:r w:rsidRPr="00444C83">
        <w:rPr>
          <w:rFonts w:ascii="Times New Roman" w:hAnsi="Times New Roman"/>
          <w:sz w:val="24"/>
          <w:szCs w:val="24"/>
        </w:rPr>
        <w:tab/>
        <w:t xml:space="preserve">Hon’ble Commission has allowed </w:t>
      </w:r>
      <w:r w:rsidRPr="001F4C62">
        <w:rPr>
          <w:rFonts w:ascii="Times New Roman" w:hAnsi="Times New Roman"/>
          <w:b/>
          <w:sz w:val="24"/>
          <w:szCs w:val="24"/>
        </w:rPr>
        <w:t>Rs.</w:t>
      </w:r>
      <w:r>
        <w:rPr>
          <w:rFonts w:ascii="Times New Roman" w:hAnsi="Times New Roman"/>
          <w:b/>
          <w:sz w:val="24"/>
          <w:szCs w:val="24"/>
        </w:rPr>
        <w:t>213.589</w:t>
      </w:r>
      <w:r w:rsidRPr="001F4C62">
        <w:rPr>
          <w:rFonts w:ascii="Times New Roman" w:hAnsi="Times New Roman"/>
          <w:b/>
          <w:sz w:val="24"/>
          <w:szCs w:val="24"/>
        </w:rPr>
        <w:t xml:space="preserve"> lakh</w:t>
      </w:r>
      <w:r>
        <w:rPr>
          <w:rFonts w:ascii="Times New Roman" w:hAnsi="Times New Roman"/>
          <w:b/>
          <w:sz w:val="24"/>
          <w:szCs w:val="24"/>
        </w:rPr>
        <w:t>s</w:t>
      </w:r>
      <w:r w:rsidRPr="00444C83">
        <w:rPr>
          <w:rFonts w:ascii="Times New Roman" w:hAnsi="Times New Roman"/>
          <w:sz w:val="24"/>
          <w:szCs w:val="24"/>
        </w:rPr>
        <w:t xml:space="preserve"> towards </w:t>
      </w:r>
      <w:r>
        <w:rPr>
          <w:rFonts w:ascii="Times New Roman" w:hAnsi="Times New Roman"/>
          <w:sz w:val="24"/>
          <w:szCs w:val="24"/>
        </w:rPr>
        <w:t>O</w:t>
      </w:r>
      <w:r w:rsidRPr="00444C83">
        <w:rPr>
          <w:rFonts w:ascii="Times New Roman" w:hAnsi="Times New Roman"/>
          <w:sz w:val="24"/>
          <w:szCs w:val="24"/>
        </w:rPr>
        <w:t>&amp;M Expenses</w:t>
      </w:r>
      <w:r>
        <w:rPr>
          <w:rFonts w:ascii="Times New Roman" w:hAnsi="Times New Roman"/>
          <w:sz w:val="24"/>
          <w:szCs w:val="24"/>
        </w:rPr>
        <w:t xml:space="preserve"> (both R&amp;M Expenses and A&amp;G Expenses)</w:t>
      </w:r>
      <w:r w:rsidRPr="00444C83">
        <w:rPr>
          <w:rFonts w:ascii="Times New Roman" w:hAnsi="Times New Roman"/>
          <w:sz w:val="24"/>
          <w:szCs w:val="24"/>
        </w:rPr>
        <w:t xml:space="preserve"> 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4</w:t>
      </w:r>
      <w:r w:rsidRPr="00444C83">
        <w:rPr>
          <w:rFonts w:ascii="Times New Roman" w:hAnsi="Times New Roman"/>
          <w:sz w:val="24"/>
          <w:szCs w:val="24"/>
        </w:rPr>
        <w:t>-2</w:t>
      </w:r>
      <w:r>
        <w:rPr>
          <w:rFonts w:ascii="Times New Roman" w:hAnsi="Times New Roman"/>
          <w:sz w:val="24"/>
          <w:szCs w:val="24"/>
        </w:rPr>
        <w:t>5</w:t>
      </w:r>
      <w:r w:rsidRPr="00444C83">
        <w:rPr>
          <w:rFonts w:ascii="Times New Roman" w:hAnsi="Times New Roman"/>
          <w:sz w:val="24"/>
          <w:szCs w:val="24"/>
        </w:rPr>
        <w:t xml:space="preserve"> (para-</w:t>
      </w:r>
      <w:r>
        <w:rPr>
          <w:rFonts w:ascii="Times New Roman" w:hAnsi="Times New Roman"/>
          <w:sz w:val="24"/>
          <w:szCs w:val="24"/>
        </w:rPr>
        <w:t>87</w:t>
      </w:r>
      <w:r w:rsidRPr="00444C83">
        <w:rPr>
          <w:rFonts w:ascii="Times New Roman" w:hAnsi="Times New Roman"/>
          <w:sz w:val="24"/>
          <w:szCs w:val="24"/>
        </w:rPr>
        <w:t>, page-</w:t>
      </w:r>
      <w:r>
        <w:rPr>
          <w:rFonts w:ascii="Times New Roman" w:hAnsi="Times New Roman"/>
          <w:sz w:val="24"/>
          <w:szCs w:val="24"/>
        </w:rPr>
        <w:t>35 &amp; 36</w:t>
      </w:r>
      <w:r w:rsidRPr="00444C83">
        <w:rPr>
          <w:rFonts w:ascii="Times New Roman" w:hAnsi="Times New Roman"/>
          <w:sz w:val="24"/>
          <w:szCs w:val="24"/>
        </w:rPr>
        <w:t xml:space="preserve"> of the Transmission Tariff order for FY 202</w:t>
      </w:r>
      <w:r>
        <w:rPr>
          <w:rFonts w:ascii="Times New Roman" w:hAnsi="Times New Roman"/>
          <w:sz w:val="24"/>
          <w:szCs w:val="24"/>
        </w:rPr>
        <w:t>4</w:t>
      </w:r>
      <w:r w:rsidRPr="00444C83">
        <w:rPr>
          <w:rFonts w:ascii="Times New Roman" w:hAnsi="Times New Roman"/>
          <w:sz w:val="24"/>
          <w:szCs w:val="24"/>
        </w:rPr>
        <w:t>-2</w:t>
      </w:r>
      <w:r>
        <w:rPr>
          <w:rFonts w:ascii="Times New Roman" w:hAnsi="Times New Roman"/>
          <w:sz w:val="24"/>
          <w:szCs w:val="24"/>
        </w:rPr>
        <w:t>5</w:t>
      </w:r>
      <w:r w:rsidRPr="00444C83">
        <w:rPr>
          <w:rFonts w:ascii="Times New Roman" w:hAnsi="Times New Roman"/>
          <w:sz w:val="24"/>
          <w:szCs w:val="24"/>
        </w:rPr>
        <w:t xml:space="preserve">). </w:t>
      </w:r>
    </w:p>
    <w:p w:rsidR="00A22964" w:rsidRDefault="00A22964" w:rsidP="00A22964">
      <w:pPr>
        <w:spacing w:line="360" w:lineRule="auto"/>
        <w:ind w:left="426" w:hanging="426"/>
        <w:jc w:val="both"/>
        <w:rPr>
          <w:rFonts w:ascii="Times New Roman" w:hAnsi="Times New Roman"/>
          <w:sz w:val="24"/>
          <w:szCs w:val="24"/>
        </w:rPr>
      </w:pPr>
      <w:r w:rsidRPr="00444C83">
        <w:rPr>
          <w:rFonts w:ascii="Times New Roman" w:hAnsi="Times New Roman"/>
          <w:sz w:val="24"/>
          <w:szCs w:val="24"/>
        </w:rPr>
        <w:t>2.2 As per the audited accounts for FY 202</w:t>
      </w:r>
      <w:r>
        <w:rPr>
          <w:rFonts w:ascii="Times New Roman" w:hAnsi="Times New Roman"/>
          <w:sz w:val="24"/>
          <w:szCs w:val="24"/>
        </w:rPr>
        <w:t>4</w:t>
      </w:r>
      <w:r w:rsidRPr="00444C83">
        <w:rPr>
          <w:rFonts w:ascii="Times New Roman" w:hAnsi="Times New Roman"/>
          <w:sz w:val="24"/>
          <w:szCs w:val="24"/>
        </w:rPr>
        <w:t>-2</w:t>
      </w:r>
      <w:r>
        <w:rPr>
          <w:rFonts w:ascii="Times New Roman" w:hAnsi="Times New Roman"/>
          <w:sz w:val="24"/>
          <w:szCs w:val="24"/>
        </w:rPr>
        <w:t>5</w:t>
      </w:r>
      <w:r w:rsidRPr="00444C83">
        <w:rPr>
          <w:rFonts w:ascii="Times New Roman" w:hAnsi="Times New Roman"/>
          <w:sz w:val="24"/>
          <w:szCs w:val="24"/>
        </w:rPr>
        <w:t>, the</w:t>
      </w:r>
      <w:r>
        <w:rPr>
          <w:rFonts w:ascii="Times New Roman" w:hAnsi="Times New Roman"/>
          <w:sz w:val="24"/>
          <w:szCs w:val="24"/>
        </w:rPr>
        <w:t xml:space="preserve"> actual O</w:t>
      </w:r>
      <w:r w:rsidRPr="00444C83">
        <w:rPr>
          <w:rFonts w:ascii="Times New Roman" w:hAnsi="Times New Roman"/>
          <w:sz w:val="24"/>
          <w:szCs w:val="24"/>
        </w:rPr>
        <w:t>&amp;M Expenditure</w:t>
      </w:r>
      <w:r>
        <w:rPr>
          <w:rFonts w:ascii="Times New Roman" w:hAnsi="Times New Roman"/>
          <w:sz w:val="24"/>
          <w:szCs w:val="24"/>
        </w:rPr>
        <w:t xml:space="preserve"> (both R&amp;M Expenses and A&amp;G Expenses)</w:t>
      </w:r>
      <w:r w:rsidRPr="00444C83">
        <w:rPr>
          <w:rFonts w:ascii="Times New Roman" w:hAnsi="Times New Roman"/>
          <w:sz w:val="24"/>
          <w:szCs w:val="24"/>
        </w:rPr>
        <w:t xml:space="preserve"> </w:t>
      </w:r>
      <w:r>
        <w:rPr>
          <w:rFonts w:ascii="Times New Roman" w:hAnsi="Times New Roman"/>
          <w:sz w:val="24"/>
          <w:szCs w:val="24"/>
        </w:rPr>
        <w:t xml:space="preserve">comes to </w:t>
      </w:r>
      <w:r>
        <w:rPr>
          <w:rFonts w:ascii="Times New Roman" w:hAnsi="Times New Roman"/>
          <w:b/>
          <w:sz w:val="24"/>
          <w:szCs w:val="24"/>
        </w:rPr>
        <w:t>Rs.235</w:t>
      </w:r>
      <w:r w:rsidRPr="002A5126">
        <w:rPr>
          <w:rFonts w:ascii="Times New Roman" w:hAnsi="Times New Roman"/>
          <w:b/>
          <w:sz w:val="24"/>
          <w:szCs w:val="24"/>
        </w:rPr>
        <w:t>.</w:t>
      </w:r>
      <w:r>
        <w:rPr>
          <w:rFonts w:ascii="Times New Roman" w:hAnsi="Times New Roman"/>
          <w:b/>
          <w:sz w:val="24"/>
          <w:szCs w:val="24"/>
        </w:rPr>
        <w:t>181</w:t>
      </w:r>
      <w:r w:rsidRPr="002A5126">
        <w:rPr>
          <w:rFonts w:ascii="Times New Roman" w:hAnsi="Times New Roman"/>
          <w:b/>
          <w:sz w:val="24"/>
          <w:szCs w:val="24"/>
        </w:rPr>
        <w:t xml:space="preserve"> Lakhs</w:t>
      </w:r>
      <w:r>
        <w:rPr>
          <w:rFonts w:ascii="Times New Roman" w:hAnsi="Times New Roman"/>
          <w:b/>
          <w:sz w:val="24"/>
          <w:szCs w:val="24"/>
        </w:rPr>
        <w:t xml:space="preserve"> </w:t>
      </w:r>
      <w:r w:rsidRPr="00892BA0">
        <w:rPr>
          <w:rFonts w:ascii="Times New Roman" w:hAnsi="Times New Roman"/>
          <w:sz w:val="24"/>
          <w:szCs w:val="24"/>
        </w:rPr>
        <w:t>as mentioned below:</w:t>
      </w:r>
      <w:r>
        <w:rPr>
          <w:rFonts w:ascii="Times New Roman" w:hAnsi="Times New Roman"/>
          <w:sz w:val="24"/>
          <w:szCs w:val="24"/>
        </w:rPr>
        <w:t>.</w:t>
      </w:r>
    </w:p>
    <w:p w:rsidR="00A22964" w:rsidRPr="00444C83" w:rsidRDefault="00A22964" w:rsidP="00A22964">
      <w:pPr>
        <w:spacing w:after="0" w:line="360" w:lineRule="auto"/>
        <w:jc w:val="center"/>
        <w:rPr>
          <w:rFonts w:ascii="Times New Roman" w:hAnsi="Times New Roman"/>
          <w:b/>
          <w:bCs/>
          <w:sz w:val="24"/>
          <w:szCs w:val="24"/>
          <w:u w:val="single"/>
        </w:rPr>
      </w:pPr>
      <w:r w:rsidRPr="00444C83">
        <w:rPr>
          <w:rFonts w:ascii="Times New Roman" w:hAnsi="Times New Roman"/>
          <w:b/>
          <w:bCs/>
          <w:sz w:val="24"/>
          <w:szCs w:val="24"/>
          <w:u w:val="single"/>
        </w:rPr>
        <w:lastRenderedPageBreak/>
        <w:t>TABLE-</w:t>
      </w:r>
      <w:r>
        <w:rPr>
          <w:rFonts w:ascii="Times New Roman" w:hAnsi="Times New Roman"/>
          <w:b/>
          <w:bCs/>
          <w:sz w:val="24"/>
          <w:szCs w:val="24"/>
          <w:u w:val="single"/>
        </w:rPr>
        <w:t>4</w:t>
      </w:r>
    </w:p>
    <w:p w:rsidR="00A22964" w:rsidRPr="00444C83" w:rsidRDefault="00A22964" w:rsidP="00A22964">
      <w:pPr>
        <w:spacing w:after="0" w:line="360" w:lineRule="auto"/>
        <w:ind w:left="720" w:hanging="720"/>
        <w:jc w:val="both"/>
        <w:rPr>
          <w:rFonts w:ascii="Times New Roman" w:hAnsi="Times New Roman"/>
          <w:b/>
          <w:sz w:val="24"/>
          <w:szCs w:val="24"/>
        </w:rPr>
      </w:pP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r>
      <w:r w:rsidRPr="00444C83">
        <w:rPr>
          <w:rFonts w:ascii="Times New Roman" w:hAnsi="Times New Roman"/>
          <w:sz w:val="24"/>
          <w:szCs w:val="24"/>
        </w:rPr>
        <w:tab/>
        <w:t xml:space="preserve">       </w:t>
      </w:r>
      <w:r>
        <w:rPr>
          <w:rFonts w:ascii="Times New Roman" w:hAnsi="Times New Roman"/>
          <w:sz w:val="24"/>
          <w:szCs w:val="24"/>
        </w:rPr>
        <w:t xml:space="preserve">                </w:t>
      </w:r>
      <w:proofErr w:type="spellStart"/>
      <w:r w:rsidRPr="00444C83">
        <w:rPr>
          <w:rFonts w:ascii="Times New Roman" w:hAnsi="Times New Roman"/>
          <w:b/>
          <w:sz w:val="24"/>
          <w:szCs w:val="24"/>
        </w:rPr>
        <w:t>Rs</w:t>
      </w:r>
      <w:proofErr w:type="spellEnd"/>
      <w:r w:rsidRPr="00444C83">
        <w:rPr>
          <w:rFonts w:ascii="Times New Roman" w:hAnsi="Times New Roman"/>
          <w:b/>
          <w:sz w:val="24"/>
          <w:szCs w:val="24"/>
        </w:rPr>
        <w:t>. In Lakhs</w:t>
      </w:r>
    </w:p>
    <w:tbl>
      <w:tblPr>
        <w:tblW w:w="9844" w:type="dxa"/>
        <w:tblInd w:w="113" w:type="dxa"/>
        <w:tblLook w:val="04A0" w:firstRow="1" w:lastRow="0" w:firstColumn="1" w:lastColumn="0" w:noHBand="0" w:noVBand="1"/>
      </w:tblPr>
      <w:tblGrid>
        <w:gridCol w:w="4144"/>
        <w:gridCol w:w="1647"/>
        <w:gridCol w:w="1791"/>
        <w:gridCol w:w="2262"/>
      </w:tblGrid>
      <w:tr w:rsidR="00A22964" w:rsidRPr="00630C16" w:rsidTr="008E087F">
        <w:trPr>
          <w:trHeight w:val="263"/>
        </w:trPr>
        <w:tc>
          <w:tcPr>
            <w:tcW w:w="41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Operation &amp; Maintenance Expenses</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A22964" w:rsidRPr="00630C16" w:rsidRDefault="00A22964" w:rsidP="008E087F">
            <w:pPr>
              <w:spacing w:after="0" w:line="240" w:lineRule="auto"/>
              <w:jc w:val="right"/>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Approved</w:t>
            </w:r>
          </w:p>
        </w:tc>
        <w:tc>
          <w:tcPr>
            <w:tcW w:w="1791" w:type="dxa"/>
            <w:tcBorders>
              <w:top w:val="single" w:sz="4" w:space="0" w:color="auto"/>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Actual</w:t>
            </w:r>
          </w:p>
        </w:tc>
        <w:tc>
          <w:tcPr>
            <w:tcW w:w="2262" w:type="dxa"/>
            <w:tcBorders>
              <w:top w:val="single" w:sz="4" w:space="0" w:color="auto"/>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Surplus/(deficit)</w:t>
            </w:r>
          </w:p>
        </w:tc>
      </w:tr>
      <w:tr w:rsidR="00A22964" w:rsidRPr="00630C16" w:rsidTr="008E087F">
        <w:trPr>
          <w:trHeight w:val="263"/>
        </w:trPr>
        <w:tc>
          <w:tcPr>
            <w:tcW w:w="4144" w:type="dxa"/>
            <w:tcBorders>
              <w:top w:val="nil"/>
              <w:left w:val="single" w:sz="4" w:space="0" w:color="auto"/>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rPr>
                <w:rFonts w:ascii="Times New Roman" w:hAnsi="Times New Roman"/>
                <w:color w:val="000000"/>
                <w:szCs w:val="24"/>
                <w:lang w:val="en-IN" w:eastAsia="en-IN"/>
              </w:rPr>
            </w:pPr>
            <w:r w:rsidRPr="00630C16">
              <w:rPr>
                <w:rFonts w:ascii="Times New Roman" w:hAnsi="Times New Roman"/>
                <w:color w:val="000000"/>
                <w:szCs w:val="24"/>
                <w:lang w:val="en-IN" w:eastAsia="en-IN"/>
              </w:rPr>
              <w:t>Repair &amp; Maintenance Expenses (R&amp;M)</w:t>
            </w:r>
          </w:p>
        </w:tc>
        <w:tc>
          <w:tcPr>
            <w:tcW w:w="1647"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color w:val="000000"/>
                <w:sz w:val="24"/>
                <w:szCs w:val="24"/>
                <w:lang w:val="en-IN" w:eastAsia="en-IN"/>
              </w:rPr>
            </w:pPr>
            <w:r w:rsidRPr="00630C16">
              <w:rPr>
                <w:rFonts w:ascii="Times New Roman" w:hAnsi="Times New Roman"/>
                <w:color w:val="000000"/>
                <w:sz w:val="24"/>
                <w:szCs w:val="24"/>
                <w:lang w:val="en-IN" w:eastAsia="en-IN"/>
              </w:rPr>
              <w:t>55.235</w:t>
            </w:r>
          </w:p>
        </w:tc>
        <w:tc>
          <w:tcPr>
            <w:tcW w:w="1791"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color w:val="000000"/>
                <w:sz w:val="24"/>
                <w:szCs w:val="24"/>
                <w:lang w:val="en-IN" w:eastAsia="en-IN"/>
              </w:rPr>
            </w:pPr>
            <w:r w:rsidRPr="00630C16">
              <w:rPr>
                <w:rFonts w:ascii="Times New Roman" w:hAnsi="Times New Roman"/>
                <w:color w:val="000000"/>
                <w:sz w:val="24"/>
                <w:szCs w:val="24"/>
                <w:lang w:val="en-IN" w:eastAsia="en-IN"/>
              </w:rPr>
              <w:t>77.972</w:t>
            </w:r>
          </w:p>
        </w:tc>
        <w:tc>
          <w:tcPr>
            <w:tcW w:w="2262"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color w:val="000000"/>
                <w:sz w:val="24"/>
                <w:szCs w:val="24"/>
                <w:lang w:val="en-IN" w:eastAsia="en-IN"/>
              </w:rPr>
            </w:pPr>
            <w:r>
              <w:rPr>
                <w:rFonts w:ascii="Times New Roman" w:hAnsi="Times New Roman"/>
                <w:color w:val="000000"/>
                <w:sz w:val="24"/>
                <w:szCs w:val="24"/>
                <w:lang w:val="en-IN" w:eastAsia="en-IN"/>
              </w:rPr>
              <w:t>(</w:t>
            </w:r>
            <w:r w:rsidRPr="00630C16">
              <w:rPr>
                <w:rFonts w:ascii="Times New Roman" w:hAnsi="Times New Roman"/>
                <w:color w:val="000000"/>
                <w:sz w:val="24"/>
                <w:szCs w:val="24"/>
                <w:lang w:val="en-IN" w:eastAsia="en-IN"/>
              </w:rPr>
              <w:t>22.737</w:t>
            </w:r>
            <w:r>
              <w:rPr>
                <w:rFonts w:ascii="Times New Roman" w:hAnsi="Times New Roman"/>
                <w:color w:val="000000"/>
                <w:sz w:val="24"/>
                <w:szCs w:val="24"/>
                <w:lang w:val="en-IN" w:eastAsia="en-IN"/>
              </w:rPr>
              <w:t>)</w:t>
            </w:r>
          </w:p>
        </w:tc>
      </w:tr>
      <w:tr w:rsidR="00A22964" w:rsidRPr="00630C16" w:rsidTr="008E087F">
        <w:trPr>
          <w:trHeight w:val="263"/>
        </w:trPr>
        <w:tc>
          <w:tcPr>
            <w:tcW w:w="4144" w:type="dxa"/>
            <w:tcBorders>
              <w:top w:val="nil"/>
              <w:left w:val="single" w:sz="4" w:space="0" w:color="auto"/>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rPr>
                <w:rFonts w:ascii="Times New Roman" w:hAnsi="Times New Roman"/>
                <w:color w:val="000000"/>
                <w:szCs w:val="24"/>
                <w:lang w:val="en-IN" w:eastAsia="en-IN"/>
              </w:rPr>
            </w:pPr>
            <w:r w:rsidRPr="00630C16">
              <w:rPr>
                <w:rFonts w:ascii="Times New Roman" w:hAnsi="Times New Roman"/>
                <w:color w:val="000000"/>
                <w:szCs w:val="24"/>
                <w:lang w:val="en-IN" w:eastAsia="en-IN"/>
              </w:rPr>
              <w:t>Administrative &amp; General Expenses (A&amp;G)</w:t>
            </w:r>
          </w:p>
        </w:tc>
        <w:tc>
          <w:tcPr>
            <w:tcW w:w="1647"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sz w:val="24"/>
                <w:szCs w:val="24"/>
                <w:lang w:val="en-IN" w:eastAsia="en-IN"/>
              </w:rPr>
            </w:pPr>
            <w:r w:rsidRPr="00630C16">
              <w:rPr>
                <w:rFonts w:ascii="Times New Roman" w:hAnsi="Times New Roman"/>
                <w:sz w:val="24"/>
                <w:szCs w:val="24"/>
                <w:lang w:val="en-IN" w:eastAsia="en-IN"/>
              </w:rPr>
              <w:t>158.354</w:t>
            </w:r>
          </w:p>
        </w:tc>
        <w:tc>
          <w:tcPr>
            <w:tcW w:w="1791"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sz w:val="24"/>
                <w:szCs w:val="24"/>
                <w:lang w:val="en-IN" w:eastAsia="en-IN"/>
              </w:rPr>
            </w:pPr>
            <w:r w:rsidRPr="00630C16">
              <w:rPr>
                <w:rFonts w:ascii="Times New Roman" w:hAnsi="Times New Roman"/>
                <w:sz w:val="24"/>
                <w:szCs w:val="24"/>
                <w:lang w:val="en-IN" w:eastAsia="en-IN"/>
              </w:rPr>
              <w:t>157.209</w:t>
            </w:r>
          </w:p>
        </w:tc>
        <w:tc>
          <w:tcPr>
            <w:tcW w:w="2262"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color w:val="000000"/>
                <w:sz w:val="24"/>
                <w:szCs w:val="24"/>
                <w:lang w:val="en-IN" w:eastAsia="en-IN"/>
              </w:rPr>
            </w:pPr>
            <w:r w:rsidRPr="00630C16">
              <w:rPr>
                <w:rFonts w:ascii="Times New Roman" w:hAnsi="Times New Roman"/>
                <w:color w:val="000000"/>
                <w:sz w:val="24"/>
                <w:szCs w:val="24"/>
                <w:lang w:val="en-IN" w:eastAsia="en-IN"/>
              </w:rPr>
              <w:t>1.145</w:t>
            </w:r>
          </w:p>
        </w:tc>
      </w:tr>
      <w:tr w:rsidR="00A22964" w:rsidRPr="00630C16" w:rsidTr="008E087F">
        <w:trPr>
          <w:trHeight w:val="263"/>
        </w:trPr>
        <w:tc>
          <w:tcPr>
            <w:tcW w:w="4144" w:type="dxa"/>
            <w:tcBorders>
              <w:top w:val="nil"/>
              <w:left w:val="single" w:sz="4" w:space="0" w:color="auto"/>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center"/>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TOTAL</w:t>
            </w:r>
          </w:p>
        </w:tc>
        <w:tc>
          <w:tcPr>
            <w:tcW w:w="1647"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213.589</w:t>
            </w:r>
          </w:p>
        </w:tc>
        <w:tc>
          <w:tcPr>
            <w:tcW w:w="1791"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b/>
                <w:bCs/>
                <w:color w:val="000000"/>
                <w:sz w:val="24"/>
                <w:szCs w:val="24"/>
                <w:lang w:val="en-IN" w:eastAsia="en-IN"/>
              </w:rPr>
            </w:pPr>
            <w:r w:rsidRPr="00630C16">
              <w:rPr>
                <w:rFonts w:ascii="Times New Roman" w:hAnsi="Times New Roman"/>
                <w:b/>
                <w:bCs/>
                <w:color w:val="000000"/>
                <w:sz w:val="24"/>
                <w:szCs w:val="24"/>
                <w:lang w:val="en-IN" w:eastAsia="en-IN"/>
              </w:rPr>
              <w:t>235.181</w:t>
            </w:r>
          </w:p>
        </w:tc>
        <w:tc>
          <w:tcPr>
            <w:tcW w:w="2262" w:type="dxa"/>
            <w:tcBorders>
              <w:top w:val="nil"/>
              <w:left w:val="nil"/>
              <w:bottom w:val="single" w:sz="4" w:space="0" w:color="auto"/>
              <w:right w:val="single" w:sz="4" w:space="0" w:color="auto"/>
            </w:tcBorders>
            <w:shd w:val="clear" w:color="auto" w:fill="auto"/>
            <w:noWrap/>
            <w:vAlign w:val="center"/>
            <w:hideMark/>
          </w:tcPr>
          <w:p w:rsidR="00A22964" w:rsidRPr="00630C16" w:rsidRDefault="00A22964" w:rsidP="008E087F">
            <w:pPr>
              <w:spacing w:after="0" w:line="240" w:lineRule="auto"/>
              <w:jc w:val="right"/>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w:t>
            </w:r>
            <w:r w:rsidRPr="00630C16">
              <w:rPr>
                <w:rFonts w:ascii="Times New Roman" w:hAnsi="Times New Roman"/>
                <w:b/>
                <w:bCs/>
                <w:color w:val="000000"/>
                <w:sz w:val="24"/>
                <w:szCs w:val="24"/>
                <w:lang w:val="en-IN" w:eastAsia="en-IN"/>
              </w:rPr>
              <w:t>21.592</w:t>
            </w:r>
            <w:r>
              <w:rPr>
                <w:rFonts w:ascii="Times New Roman" w:hAnsi="Times New Roman"/>
                <w:b/>
                <w:bCs/>
                <w:color w:val="000000"/>
                <w:sz w:val="24"/>
                <w:szCs w:val="24"/>
                <w:lang w:val="en-IN" w:eastAsia="en-IN"/>
              </w:rPr>
              <w:t>)</w:t>
            </w:r>
          </w:p>
        </w:tc>
      </w:tr>
    </w:tbl>
    <w:p w:rsidR="00A22964" w:rsidRPr="00444C83" w:rsidRDefault="00A22964" w:rsidP="00A22964">
      <w:pPr>
        <w:spacing w:line="360" w:lineRule="auto"/>
        <w:ind w:left="426" w:hanging="426"/>
        <w:jc w:val="both"/>
        <w:rPr>
          <w:rFonts w:ascii="Times New Roman" w:hAnsi="Times New Roman"/>
          <w:sz w:val="24"/>
          <w:szCs w:val="24"/>
        </w:rPr>
      </w:pPr>
    </w:p>
    <w:p w:rsidR="00A22964" w:rsidRPr="00444C83" w:rsidRDefault="00A22964" w:rsidP="00A22964">
      <w:pPr>
        <w:tabs>
          <w:tab w:val="left" w:pos="720"/>
        </w:tabs>
        <w:autoSpaceDE w:val="0"/>
        <w:autoSpaceDN w:val="0"/>
        <w:adjustRightInd w:val="0"/>
        <w:spacing w:line="360" w:lineRule="auto"/>
        <w:ind w:left="426" w:hanging="426"/>
        <w:jc w:val="both"/>
        <w:rPr>
          <w:rFonts w:ascii="Times New Roman" w:hAnsi="Times New Roman"/>
          <w:b/>
          <w:sz w:val="24"/>
          <w:szCs w:val="24"/>
        </w:rPr>
      </w:pPr>
      <w:r>
        <w:rPr>
          <w:rFonts w:ascii="Times New Roman" w:hAnsi="Times New Roman"/>
          <w:sz w:val="24"/>
          <w:szCs w:val="24"/>
        </w:rPr>
        <w:t>2.3. Operation &amp; Maintenance Expenses were</w:t>
      </w:r>
      <w:r w:rsidRPr="00630C16">
        <w:rPr>
          <w:rFonts w:ascii="Times New Roman" w:hAnsi="Times New Roman"/>
          <w:sz w:val="24"/>
          <w:szCs w:val="24"/>
        </w:rPr>
        <w:t xml:space="preserve"> approved based on the actual expenses for FY-2022-23 </w:t>
      </w:r>
      <w:r>
        <w:rPr>
          <w:rFonts w:ascii="Times New Roman" w:hAnsi="Times New Roman"/>
          <w:sz w:val="24"/>
          <w:szCs w:val="24"/>
        </w:rPr>
        <w:t>i.e. Rs.49.420 lakhs which was much lesser in amount on comparison to the expenditure incurred during the FY-2023-24 and onwards. The primary reason for lesser amount of expenses during the FY-2022-23 was the pandemic (COVID) effect, but thereafter O</w:t>
      </w:r>
      <w:r w:rsidRPr="00630C16">
        <w:rPr>
          <w:rFonts w:ascii="Times New Roman" w:hAnsi="Times New Roman"/>
          <w:sz w:val="24"/>
          <w:szCs w:val="24"/>
        </w:rPr>
        <w:t xml:space="preserve">&amp;M expenses </w:t>
      </w:r>
      <w:r>
        <w:rPr>
          <w:rFonts w:ascii="Times New Roman" w:hAnsi="Times New Roman"/>
          <w:sz w:val="24"/>
          <w:szCs w:val="24"/>
        </w:rPr>
        <w:t>per annum</w:t>
      </w:r>
      <w:r w:rsidRPr="00630C16">
        <w:rPr>
          <w:rFonts w:ascii="Times New Roman" w:hAnsi="Times New Roman"/>
          <w:sz w:val="24"/>
          <w:szCs w:val="24"/>
        </w:rPr>
        <w:t xml:space="preserve"> has considerably </w:t>
      </w:r>
      <w:r>
        <w:rPr>
          <w:rFonts w:ascii="Times New Roman" w:hAnsi="Times New Roman"/>
          <w:sz w:val="24"/>
          <w:szCs w:val="24"/>
        </w:rPr>
        <w:t>rose</w:t>
      </w:r>
      <w:r w:rsidRPr="00630C16">
        <w:rPr>
          <w:rFonts w:ascii="Times New Roman" w:hAnsi="Times New Roman"/>
          <w:sz w:val="24"/>
          <w:szCs w:val="24"/>
        </w:rPr>
        <w:t xml:space="preserve"> due to increased </w:t>
      </w:r>
      <w:r>
        <w:rPr>
          <w:rFonts w:ascii="Times New Roman" w:hAnsi="Times New Roman"/>
          <w:sz w:val="24"/>
          <w:szCs w:val="24"/>
        </w:rPr>
        <w:t xml:space="preserve">maintenance cost of Computers and IT Peripherals and MPLS Connectivity cost after implementation of ADMS Project. </w:t>
      </w:r>
      <w:r w:rsidRPr="00C15788">
        <w:rPr>
          <w:rFonts w:ascii="Times New Roman" w:hAnsi="Times New Roman"/>
          <w:sz w:val="24"/>
          <w:szCs w:val="24"/>
        </w:rPr>
        <w:t xml:space="preserve">Total </w:t>
      </w:r>
      <w:r>
        <w:rPr>
          <w:rFonts w:ascii="Times New Roman" w:hAnsi="Times New Roman"/>
          <w:sz w:val="24"/>
          <w:szCs w:val="24"/>
        </w:rPr>
        <w:t xml:space="preserve">Operation and Maintenance </w:t>
      </w:r>
      <w:r w:rsidRPr="00C15788">
        <w:rPr>
          <w:rFonts w:ascii="Times New Roman" w:hAnsi="Times New Roman"/>
          <w:sz w:val="24"/>
          <w:szCs w:val="24"/>
        </w:rPr>
        <w:t xml:space="preserve">Cost </w:t>
      </w:r>
      <w:r>
        <w:rPr>
          <w:rFonts w:ascii="Times New Roman" w:hAnsi="Times New Roman"/>
          <w:sz w:val="24"/>
          <w:szCs w:val="24"/>
        </w:rPr>
        <w:t xml:space="preserve">(both R&amp;M Expenses and A&amp;G Expenses) </w:t>
      </w:r>
      <w:r w:rsidRPr="00C15788">
        <w:rPr>
          <w:rFonts w:ascii="Times New Roman" w:hAnsi="Times New Roman"/>
          <w:sz w:val="24"/>
          <w:szCs w:val="24"/>
        </w:rPr>
        <w:t xml:space="preserve">of </w:t>
      </w:r>
      <w:r w:rsidRPr="00C15788">
        <w:rPr>
          <w:rFonts w:ascii="Times New Roman" w:hAnsi="Times New Roman"/>
          <w:b/>
          <w:sz w:val="24"/>
          <w:szCs w:val="24"/>
        </w:rPr>
        <w:t>Rs.</w:t>
      </w:r>
      <w:r>
        <w:rPr>
          <w:rFonts w:ascii="Times New Roman" w:hAnsi="Times New Roman"/>
          <w:b/>
          <w:sz w:val="24"/>
          <w:szCs w:val="24"/>
        </w:rPr>
        <w:t xml:space="preserve">235.181 </w:t>
      </w:r>
      <w:r w:rsidRPr="00C15788">
        <w:rPr>
          <w:rFonts w:ascii="Times New Roman" w:hAnsi="Times New Roman"/>
          <w:b/>
          <w:sz w:val="24"/>
          <w:szCs w:val="24"/>
        </w:rPr>
        <w:t xml:space="preserve">lakhs </w:t>
      </w:r>
      <w:r w:rsidRPr="00C15788">
        <w:rPr>
          <w:rFonts w:ascii="Times New Roman" w:hAnsi="Times New Roman"/>
          <w:sz w:val="24"/>
          <w:szCs w:val="24"/>
        </w:rPr>
        <w:t>may kindly be considered in truing up for the FY 202</w:t>
      </w:r>
      <w:r>
        <w:rPr>
          <w:rFonts w:ascii="Times New Roman" w:hAnsi="Times New Roman"/>
          <w:sz w:val="24"/>
          <w:szCs w:val="24"/>
        </w:rPr>
        <w:t>4</w:t>
      </w:r>
      <w:r w:rsidRPr="00C15788">
        <w:rPr>
          <w:rFonts w:ascii="Times New Roman" w:hAnsi="Times New Roman"/>
          <w:sz w:val="24"/>
          <w:szCs w:val="24"/>
        </w:rPr>
        <w:t>-2</w:t>
      </w:r>
      <w:r>
        <w:rPr>
          <w:rFonts w:ascii="Times New Roman" w:hAnsi="Times New Roman"/>
          <w:sz w:val="24"/>
          <w:szCs w:val="24"/>
        </w:rPr>
        <w:t>5</w:t>
      </w:r>
      <w:r w:rsidRPr="00C15788">
        <w:rPr>
          <w:rFonts w:ascii="Times New Roman" w:hAnsi="Times New Roman"/>
          <w:sz w:val="24"/>
          <w:szCs w:val="24"/>
        </w:rPr>
        <w:t xml:space="preserve"> against approved amount of </w:t>
      </w:r>
      <w:r w:rsidRPr="00C15788">
        <w:rPr>
          <w:rFonts w:ascii="Times New Roman" w:hAnsi="Times New Roman"/>
          <w:b/>
          <w:sz w:val="24"/>
          <w:szCs w:val="24"/>
        </w:rPr>
        <w:t>Rs.</w:t>
      </w:r>
      <w:r>
        <w:rPr>
          <w:rFonts w:ascii="Times New Roman" w:hAnsi="Times New Roman"/>
          <w:b/>
          <w:sz w:val="24"/>
          <w:szCs w:val="24"/>
        </w:rPr>
        <w:t xml:space="preserve">213.589 </w:t>
      </w:r>
      <w:r w:rsidRPr="00C15788">
        <w:rPr>
          <w:rFonts w:ascii="Times New Roman" w:hAnsi="Times New Roman"/>
          <w:b/>
          <w:sz w:val="24"/>
          <w:szCs w:val="24"/>
        </w:rPr>
        <w:t>lakhs</w:t>
      </w:r>
      <w:r w:rsidRPr="00C15788">
        <w:rPr>
          <w:rFonts w:ascii="Times New Roman" w:hAnsi="Times New Roman"/>
          <w:sz w:val="24"/>
          <w:szCs w:val="24"/>
        </w:rPr>
        <w:t xml:space="preserve">. </w:t>
      </w:r>
      <w:r w:rsidRPr="00C15788">
        <w:rPr>
          <w:rFonts w:ascii="Times New Roman" w:hAnsi="Times New Roman"/>
          <w:b/>
          <w:sz w:val="24"/>
          <w:szCs w:val="24"/>
        </w:rPr>
        <w:t xml:space="preserve">The </w:t>
      </w:r>
      <w:r>
        <w:rPr>
          <w:rFonts w:ascii="Times New Roman" w:hAnsi="Times New Roman"/>
          <w:b/>
          <w:sz w:val="24"/>
          <w:szCs w:val="24"/>
        </w:rPr>
        <w:t>deficit</w:t>
      </w:r>
      <w:r w:rsidRPr="00C15788">
        <w:rPr>
          <w:rFonts w:ascii="Times New Roman" w:hAnsi="Times New Roman"/>
          <w:b/>
          <w:sz w:val="24"/>
          <w:szCs w:val="24"/>
        </w:rPr>
        <w:t xml:space="preserve"> under this head is </w:t>
      </w:r>
      <w:proofErr w:type="spellStart"/>
      <w:r w:rsidRPr="00C15788">
        <w:rPr>
          <w:rFonts w:ascii="Times New Roman" w:hAnsi="Times New Roman"/>
          <w:b/>
          <w:sz w:val="24"/>
          <w:szCs w:val="24"/>
        </w:rPr>
        <w:t>Rs</w:t>
      </w:r>
      <w:proofErr w:type="spellEnd"/>
      <w:proofErr w:type="gramStart"/>
      <w:r w:rsidRPr="00C15788">
        <w:rPr>
          <w:rFonts w:ascii="Times New Roman" w:hAnsi="Times New Roman"/>
          <w:b/>
          <w:sz w:val="24"/>
          <w:szCs w:val="24"/>
        </w:rPr>
        <w:t>.</w:t>
      </w:r>
      <w:r>
        <w:rPr>
          <w:rFonts w:ascii="Times New Roman" w:hAnsi="Times New Roman"/>
          <w:b/>
          <w:sz w:val="24"/>
          <w:szCs w:val="24"/>
        </w:rPr>
        <w:t>(</w:t>
      </w:r>
      <w:proofErr w:type="gramEnd"/>
      <w:r>
        <w:rPr>
          <w:rFonts w:ascii="Times New Roman" w:hAnsi="Times New Roman"/>
          <w:b/>
          <w:sz w:val="24"/>
          <w:szCs w:val="24"/>
        </w:rPr>
        <w:t xml:space="preserve">-)21.592 </w:t>
      </w:r>
      <w:r w:rsidRPr="00C15788">
        <w:rPr>
          <w:rFonts w:ascii="Times New Roman" w:hAnsi="Times New Roman"/>
          <w:b/>
          <w:sz w:val="24"/>
          <w:szCs w:val="24"/>
        </w:rPr>
        <w:t xml:space="preserve">lakhs </w:t>
      </w:r>
      <w:r w:rsidRPr="00C15788">
        <w:rPr>
          <w:rFonts w:ascii="Times New Roman" w:hAnsi="Times New Roman"/>
          <w:sz w:val="24"/>
          <w:szCs w:val="24"/>
        </w:rPr>
        <w:t>(Rs.</w:t>
      </w:r>
      <w:r>
        <w:rPr>
          <w:rFonts w:ascii="Times New Roman" w:hAnsi="Times New Roman"/>
          <w:sz w:val="24"/>
          <w:szCs w:val="24"/>
        </w:rPr>
        <w:t>213.589</w:t>
      </w:r>
      <w:r w:rsidRPr="00C15788">
        <w:rPr>
          <w:rFonts w:ascii="Times New Roman" w:hAnsi="Times New Roman"/>
          <w:sz w:val="24"/>
          <w:szCs w:val="24"/>
        </w:rPr>
        <w:t>lakh</w:t>
      </w:r>
      <w:r>
        <w:rPr>
          <w:rFonts w:ascii="Times New Roman" w:hAnsi="Times New Roman"/>
          <w:sz w:val="24"/>
          <w:szCs w:val="24"/>
        </w:rPr>
        <w:t xml:space="preserve"> </w:t>
      </w:r>
      <w:r w:rsidRPr="00C15788">
        <w:rPr>
          <w:rFonts w:ascii="Times New Roman" w:hAnsi="Times New Roman"/>
          <w:sz w:val="24"/>
          <w:szCs w:val="24"/>
        </w:rPr>
        <w:t>-</w:t>
      </w:r>
      <w:r>
        <w:rPr>
          <w:rFonts w:ascii="Times New Roman" w:hAnsi="Times New Roman"/>
          <w:sz w:val="24"/>
          <w:szCs w:val="24"/>
        </w:rPr>
        <w:t xml:space="preserve"> </w:t>
      </w:r>
      <w:r w:rsidRPr="00C15788">
        <w:rPr>
          <w:rFonts w:ascii="Times New Roman" w:hAnsi="Times New Roman"/>
          <w:sz w:val="24"/>
          <w:szCs w:val="24"/>
        </w:rPr>
        <w:t>Rs.</w:t>
      </w:r>
      <w:r>
        <w:rPr>
          <w:rFonts w:ascii="Times New Roman" w:hAnsi="Times New Roman"/>
          <w:sz w:val="24"/>
          <w:szCs w:val="24"/>
        </w:rPr>
        <w:t xml:space="preserve">235.181 </w:t>
      </w:r>
      <w:r w:rsidRPr="00C15788">
        <w:rPr>
          <w:rFonts w:ascii="Times New Roman" w:hAnsi="Times New Roman"/>
          <w:sz w:val="24"/>
          <w:szCs w:val="24"/>
        </w:rPr>
        <w:t>lakh)</w:t>
      </w:r>
      <w:r>
        <w:rPr>
          <w:rFonts w:ascii="Times New Roman" w:hAnsi="Times New Roman"/>
          <w:sz w:val="24"/>
          <w:szCs w:val="24"/>
        </w:rPr>
        <w:t>.</w:t>
      </w:r>
    </w:p>
    <w:p w:rsidR="00A22964" w:rsidRDefault="00A22964" w:rsidP="00A22964">
      <w:pPr>
        <w:ind w:left="720" w:hanging="720"/>
        <w:jc w:val="both"/>
        <w:rPr>
          <w:rFonts w:ascii="Times New Roman" w:hAnsi="Times New Roman"/>
          <w:b/>
          <w:sz w:val="24"/>
          <w:szCs w:val="24"/>
        </w:rPr>
      </w:pPr>
    </w:p>
    <w:p w:rsidR="00A22964" w:rsidRDefault="00A22964" w:rsidP="00A22964">
      <w:pPr>
        <w:ind w:left="720" w:hanging="720"/>
        <w:jc w:val="both"/>
        <w:rPr>
          <w:rFonts w:ascii="Times New Roman" w:hAnsi="Times New Roman"/>
          <w:b/>
          <w:sz w:val="24"/>
          <w:szCs w:val="24"/>
        </w:rPr>
      </w:pPr>
      <w:r>
        <w:rPr>
          <w:rFonts w:ascii="Times New Roman" w:hAnsi="Times New Roman"/>
          <w:b/>
          <w:sz w:val="24"/>
          <w:szCs w:val="24"/>
        </w:rPr>
        <w:t>3</w:t>
      </w:r>
      <w:r w:rsidRPr="00150330">
        <w:rPr>
          <w:rFonts w:ascii="Times New Roman" w:hAnsi="Times New Roman"/>
          <w:b/>
          <w:sz w:val="24"/>
          <w:szCs w:val="24"/>
        </w:rPr>
        <w:t>. Depreciation:</w:t>
      </w:r>
    </w:p>
    <w:p w:rsidR="00A22964" w:rsidRPr="00150330"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3</w:t>
      </w:r>
      <w:r w:rsidRPr="00150330">
        <w:rPr>
          <w:rFonts w:ascii="Times New Roman" w:hAnsi="Times New Roman"/>
          <w:sz w:val="24"/>
          <w:szCs w:val="24"/>
        </w:rPr>
        <w:t>.1</w:t>
      </w:r>
      <w:r w:rsidRPr="00150330">
        <w:rPr>
          <w:rFonts w:ascii="Times New Roman" w:hAnsi="Times New Roman"/>
          <w:sz w:val="24"/>
          <w:szCs w:val="24"/>
        </w:rPr>
        <w:tab/>
        <w:t xml:space="preserve">Hon’ble Commission has allowed an amount of </w:t>
      </w:r>
      <w:proofErr w:type="spellStart"/>
      <w:r w:rsidRPr="00392E6A">
        <w:rPr>
          <w:rFonts w:ascii="Times New Roman" w:hAnsi="Times New Roman"/>
          <w:b/>
          <w:sz w:val="24"/>
          <w:szCs w:val="24"/>
        </w:rPr>
        <w:t>Rs</w:t>
      </w:r>
      <w:proofErr w:type="spellEnd"/>
      <w:r w:rsidRPr="00392E6A">
        <w:rPr>
          <w:rFonts w:ascii="Times New Roman" w:hAnsi="Times New Roman"/>
          <w:b/>
          <w:sz w:val="24"/>
          <w:szCs w:val="24"/>
        </w:rPr>
        <w:t xml:space="preserve">. </w:t>
      </w:r>
      <w:r>
        <w:rPr>
          <w:rFonts w:ascii="Times New Roman" w:hAnsi="Times New Roman"/>
          <w:b/>
          <w:sz w:val="24"/>
          <w:szCs w:val="24"/>
        </w:rPr>
        <w:t>79</w:t>
      </w:r>
      <w:r w:rsidRPr="00392E6A">
        <w:rPr>
          <w:rFonts w:ascii="Times New Roman" w:hAnsi="Times New Roman"/>
          <w:b/>
          <w:sz w:val="24"/>
          <w:szCs w:val="24"/>
        </w:rPr>
        <w:t>.</w:t>
      </w:r>
      <w:r>
        <w:rPr>
          <w:rFonts w:ascii="Times New Roman" w:hAnsi="Times New Roman"/>
          <w:b/>
          <w:sz w:val="24"/>
          <w:szCs w:val="24"/>
        </w:rPr>
        <w:t>285</w:t>
      </w:r>
      <w:r w:rsidRPr="00392E6A">
        <w:rPr>
          <w:rFonts w:ascii="Times New Roman" w:hAnsi="Times New Roman"/>
          <w:b/>
          <w:sz w:val="24"/>
          <w:szCs w:val="24"/>
        </w:rPr>
        <w:t xml:space="preserve"> Lakh</w:t>
      </w:r>
      <w:r w:rsidRPr="00150330">
        <w:rPr>
          <w:rFonts w:ascii="Times New Roman" w:hAnsi="Times New Roman"/>
          <w:sz w:val="24"/>
          <w:szCs w:val="24"/>
        </w:rPr>
        <w:t xml:space="preserve"> towards depreciation in the Transmission Tariff Order for FY 202</w:t>
      </w:r>
      <w:r>
        <w:rPr>
          <w:rFonts w:ascii="Times New Roman" w:hAnsi="Times New Roman"/>
          <w:sz w:val="24"/>
          <w:szCs w:val="24"/>
        </w:rPr>
        <w:t>4-25</w:t>
      </w:r>
      <w:r w:rsidRPr="00150330">
        <w:rPr>
          <w:rFonts w:ascii="Times New Roman" w:hAnsi="Times New Roman"/>
          <w:sz w:val="24"/>
          <w:szCs w:val="24"/>
        </w:rPr>
        <w:t xml:space="preserve"> (para-</w:t>
      </w:r>
      <w:r>
        <w:rPr>
          <w:rFonts w:ascii="Times New Roman" w:hAnsi="Times New Roman"/>
          <w:sz w:val="24"/>
          <w:szCs w:val="24"/>
        </w:rPr>
        <w:t>82</w:t>
      </w:r>
      <w:r w:rsidRPr="00150330">
        <w:rPr>
          <w:rFonts w:ascii="Times New Roman" w:hAnsi="Times New Roman"/>
          <w:sz w:val="24"/>
          <w:szCs w:val="24"/>
        </w:rPr>
        <w:t>, page-</w:t>
      </w:r>
      <w:r>
        <w:rPr>
          <w:rFonts w:ascii="Times New Roman" w:hAnsi="Times New Roman"/>
          <w:sz w:val="24"/>
          <w:szCs w:val="24"/>
        </w:rPr>
        <w:t>33</w:t>
      </w:r>
      <w:r w:rsidRPr="00150330">
        <w:rPr>
          <w:rFonts w:ascii="Times New Roman" w:hAnsi="Times New Roman"/>
          <w:sz w:val="24"/>
          <w:szCs w:val="24"/>
        </w:rPr>
        <w:t xml:space="preserve"> of the tariff order).</w:t>
      </w:r>
    </w:p>
    <w:p w:rsidR="00A22964" w:rsidRDefault="00A22964" w:rsidP="00A22964">
      <w:pPr>
        <w:spacing w:after="0" w:line="360" w:lineRule="auto"/>
        <w:ind w:left="426" w:hanging="426"/>
        <w:jc w:val="both"/>
        <w:rPr>
          <w:rFonts w:ascii="Times New Roman" w:hAnsi="Times New Roman"/>
          <w:b/>
          <w:bCs/>
          <w:sz w:val="24"/>
          <w:szCs w:val="24"/>
          <w:u w:val="single"/>
        </w:rPr>
      </w:pPr>
      <w:r>
        <w:rPr>
          <w:rFonts w:ascii="Times New Roman" w:hAnsi="Times New Roman"/>
          <w:sz w:val="24"/>
          <w:szCs w:val="24"/>
        </w:rPr>
        <w:t>3</w:t>
      </w:r>
      <w:r w:rsidRPr="00150330">
        <w:rPr>
          <w:rFonts w:ascii="Times New Roman" w:hAnsi="Times New Roman"/>
          <w:sz w:val="24"/>
          <w:szCs w:val="24"/>
        </w:rPr>
        <w:t>.2</w:t>
      </w:r>
      <w:r w:rsidRPr="00150330">
        <w:rPr>
          <w:rFonts w:ascii="Times New Roman" w:hAnsi="Times New Roman"/>
          <w:sz w:val="24"/>
          <w:szCs w:val="24"/>
        </w:rPr>
        <w:tab/>
        <w:t>As per the audited accounts for FY 202</w:t>
      </w:r>
      <w:r>
        <w:rPr>
          <w:rFonts w:ascii="Times New Roman" w:hAnsi="Times New Roman"/>
          <w:sz w:val="24"/>
          <w:szCs w:val="24"/>
        </w:rPr>
        <w:t>4</w:t>
      </w:r>
      <w:r w:rsidRPr="00150330">
        <w:rPr>
          <w:rFonts w:ascii="Times New Roman" w:hAnsi="Times New Roman"/>
          <w:sz w:val="24"/>
          <w:szCs w:val="24"/>
        </w:rPr>
        <w:t>-2</w:t>
      </w:r>
      <w:r>
        <w:rPr>
          <w:rFonts w:ascii="Times New Roman" w:hAnsi="Times New Roman"/>
          <w:sz w:val="24"/>
          <w:szCs w:val="24"/>
        </w:rPr>
        <w:t>5</w:t>
      </w:r>
      <w:r w:rsidRPr="00150330">
        <w:rPr>
          <w:rFonts w:ascii="Times New Roman" w:hAnsi="Times New Roman"/>
          <w:sz w:val="24"/>
          <w:szCs w:val="24"/>
        </w:rPr>
        <w:t xml:space="preserve">, the depreciation and amortization expenses is </w:t>
      </w:r>
      <w:proofErr w:type="spellStart"/>
      <w:r w:rsidRPr="00392E6A">
        <w:rPr>
          <w:rFonts w:ascii="Times New Roman" w:hAnsi="Times New Roman"/>
          <w:b/>
          <w:sz w:val="24"/>
          <w:szCs w:val="24"/>
        </w:rPr>
        <w:t>Rs</w:t>
      </w:r>
      <w:proofErr w:type="spellEnd"/>
      <w:r w:rsidRPr="00392E6A">
        <w:rPr>
          <w:rFonts w:ascii="Times New Roman" w:hAnsi="Times New Roman"/>
          <w:b/>
          <w:sz w:val="24"/>
          <w:szCs w:val="24"/>
        </w:rPr>
        <w:t xml:space="preserve">. </w:t>
      </w:r>
      <w:r>
        <w:rPr>
          <w:rFonts w:ascii="Times New Roman" w:hAnsi="Times New Roman"/>
          <w:b/>
          <w:sz w:val="24"/>
          <w:szCs w:val="24"/>
        </w:rPr>
        <w:t>82</w:t>
      </w:r>
      <w:r w:rsidRPr="00392E6A">
        <w:rPr>
          <w:rFonts w:ascii="Times New Roman" w:hAnsi="Times New Roman"/>
          <w:b/>
          <w:sz w:val="24"/>
          <w:szCs w:val="24"/>
        </w:rPr>
        <w:t>.</w:t>
      </w:r>
      <w:r>
        <w:rPr>
          <w:rFonts w:ascii="Times New Roman" w:hAnsi="Times New Roman"/>
          <w:b/>
          <w:sz w:val="24"/>
          <w:szCs w:val="24"/>
        </w:rPr>
        <w:t>842</w:t>
      </w:r>
      <w:r w:rsidRPr="00392E6A">
        <w:rPr>
          <w:rFonts w:ascii="Times New Roman" w:hAnsi="Times New Roman"/>
          <w:b/>
          <w:sz w:val="24"/>
          <w:szCs w:val="24"/>
        </w:rPr>
        <w:t xml:space="preserve"> Lakh</w:t>
      </w:r>
      <w:r w:rsidRPr="00150330">
        <w:rPr>
          <w:rFonts w:ascii="Times New Roman" w:hAnsi="Times New Roman"/>
          <w:sz w:val="24"/>
          <w:szCs w:val="24"/>
        </w:rPr>
        <w:t xml:space="preserve"> which is calculated on straight line method as per the </w:t>
      </w:r>
      <w:r>
        <w:rPr>
          <w:rFonts w:ascii="Times New Roman" w:hAnsi="Times New Roman"/>
          <w:sz w:val="24"/>
          <w:szCs w:val="24"/>
        </w:rPr>
        <w:t xml:space="preserve">CERC </w:t>
      </w:r>
      <w:r w:rsidRPr="00150330">
        <w:rPr>
          <w:rFonts w:ascii="Times New Roman" w:hAnsi="Times New Roman"/>
          <w:sz w:val="24"/>
          <w:szCs w:val="24"/>
        </w:rPr>
        <w:t>rates as well as methodology notified under the Electricity Act, 2003. The details are as under:</w:t>
      </w:r>
    </w:p>
    <w:p w:rsidR="00A22964" w:rsidRPr="00150330" w:rsidRDefault="00A22964" w:rsidP="00A22964">
      <w:pPr>
        <w:spacing w:after="0" w:line="240" w:lineRule="auto"/>
        <w:jc w:val="center"/>
        <w:rPr>
          <w:rFonts w:ascii="Times New Roman" w:hAnsi="Times New Roman"/>
          <w:b/>
          <w:bCs/>
          <w:sz w:val="24"/>
          <w:szCs w:val="24"/>
          <w:u w:val="single"/>
        </w:rPr>
      </w:pPr>
      <w:r w:rsidRPr="00150330">
        <w:rPr>
          <w:rFonts w:ascii="Times New Roman" w:hAnsi="Times New Roman"/>
          <w:b/>
          <w:bCs/>
          <w:sz w:val="24"/>
          <w:szCs w:val="24"/>
          <w:u w:val="single"/>
        </w:rPr>
        <w:t>TABLE-</w:t>
      </w:r>
      <w:r>
        <w:rPr>
          <w:rFonts w:ascii="Times New Roman" w:hAnsi="Times New Roman"/>
          <w:b/>
          <w:bCs/>
          <w:sz w:val="24"/>
          <w:szCs w:val="24"/>
          <w:u w:val="single"/>
        </w:rPr>
        <w:t>5</w:t>
      </w:r>
    </w:p>
    <w:p w:rsidR="00A22964" w:rsidRPr="0029663B" w:rsidRDefault="00A22964" w:rsidP="00A22964">
      <w:pPr>
        <w:spacing w:after="0" w:line="240" w:lineRule="auto"/>
        <w:ind w:left="720" w:hanging="720"/>
        <w:jc w:val="center"/>
        <w:rPr>
          <w:rFonts w:ascii="Times New Roman" w:hAnsi="Times New Roman"/>
          <w:b/>
          <w:sz w:val="24"/>
          <w:szCs w:val="24"/>
        </w:rPr>
      </w:pPr>
      <w:r w:rsidRPr="00150330">
        <w:rPr>
          <w:rFonts w:ascii="Times New Roman" w:hAnsi="Times New Roman"/>
          <w:sz w:val="24"/>
          <w:szCs w:val="24"/>
        </w:rPr>
        <w:t xml:space="preserve">                                                                                                                </w:t>
      </w:r>
      <w:proofErr w:type="spellStart"/>
      <w:r w:rsidRPr="0029663B">
        <w:rPr>
          <w:rFonts w:ascii="Times New Roman" w:hAnsi="Times New Roman"/>
          <w:b/>
          <w:sz w:val="24"/>
          <w:szCs w:val="24"/>
        </w:rPr>
        <w:t>Rs</w:t>
      </w:r>
      <w:proofErr w:type="spellEnd"/>
      <w:r w:rsidRPr="0029663B">
        <w:rPr>
          <w:rFonts w:ascii="Times New Roman" w:hAnsi="Times New Roman"/>
          <w:b/>
          <w:sz w:val="24"/>
          <w:szCs w:val="24"/>
        </w:rPr>
        <w:t>. in Lakhs</w:t>
      </w:r>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3986"/>
        <w:gridCol w:w="1402"/>
        <w:gridCol w:w="1079"/>
        <w:gridCol w:w="1883"/>
      </w:tblGrid>
      <w:tr w:rsidR="00A22964" w:rsidRPr="00150330" w:rsidTr="008E087F">
        <w:trPr>
          <w:trHeight w:val="186"/>
          <w:jc w:val="center"/>
        </w:trPr>
        <w:tc>
          <w:tcPr>
            <w:tcW w:w="654" w:type="dxa"/>
            <w:shd w:val="clear" w:color="auto" w:fill="auto"/>
            <w:noWrap/>
            <w:vAlign w:val="center"/>
            <w:hideMark/>
          </w:tcPr>
          <w:p w:rsidR="00A22964" w:rsidRPr="00150330" w:rsidRDefault="00A22964" w:rsidP="008E087F">
            <w:pPr>
              <w:rPr>
                <w:rFonts w:ascii="Times New Roman" w:hAnsi="Times New Roman"/>
                <w:color w:val="000000"/>
                <w:sz w:val="24"/>
                <w:szCs w:val="24"/>
                <w:lang w:val="en-IN" w:eastAsia="en-IN"/>
              </w:rPr>
            </w:pPr>
            <w:proofErr w:type="spellStart"/>
            <w:r w:rsidRPr="00150330">
              <w:rPr>
                <w:rFonts w:ascii="Times New Roman" w:hAnsi="Times New Roman"/>
                <w:color w:val="000000"/>
                <w:sz w:val="24"/>
                <w:szCs w:val="24"/>
              </w:rPr>
              <w:t>Sl</w:t>
            </w:r>
            <w:proofErr w:type="spellEnd"/>
            <w:r w:rsidRPr="00150330">
              <w:rPr>
                <w:rFonts w:ascii="Times New Roman" w:hAnsi="Times New Roman"/>
                <w:color w:val="000000"/>
                <w:sz w:val="24"/>
                <w:szCs w:val="24"/>
              </w:rPr>
              <w:t xml:space="preserve"> No</w:t>
            </w:r>
          </w:p>
        </w:tc>
        <w:tc>
          <w:tcPr>
            <w:tcW w:w="3986" w:type="dxa"/>
            <w:shd w:val="clear" w:color="auto" w:fill="auto"/>
            <w:noWrap/>
            <w:vAlign w:val="center"/>
            <w:hideMark/>
          </w:tcPr>
          <w:p w:rsidR="00A22964" w:rsidRPr="00150330" w:rsidRDefault="00A22964" w:rsidP="008E087F">
            <w:pPr>
              <w:rPr>
                <w:rFonts w:ascii="Times New Roman" w:hAnsi="Times New Roman"/>
                <w:b/>
                <w:bCs/>
                <w:color w:val="000000"/>
                <w:sz w:val="24"/>
                <w:szCs w:val="24"/>
              </w:rPr>
            </w:pPr>
            <w:r w:rsidRPr="00150330">
              <w:rPr>
                <w:rFonts w:ascii="Times New Roman" w:hAnsi="Times New Roman"/>
                <w:b/>
                <w:bCs/>
                <w:color w:val="000000"/>
                <w:sz w:val="24"/>
                <w:szCs w:val="24"/>
              </w:rPr>
              <w:t>Description</w:t>
            </w:r>
          </w:p>
        </w:tc>
        <w:tc>
          <w:tcPr>
            <w:tcW w:w="1402" w:type="dxa"/>
            <w:shd w:val="clear" w:color="auto" w:fill="auto"/>
            <w:vAlign w:val="center"/>
            <w:hideMark/>
          </w:tcPr>
          <w:p w:rsidR="00A22964" w:rsidRPr="00150330" w:rsidRDefault="00A22964" w:rsidP="008E087F">
            <w:pPr>
              <w:jc w:val="right"/>
              <w:rPr>
                <w:rFonts w:ascii="Times New Roman" w:hAnsi="Times New Roman"/>
                <w:b/>
                <w:bCs/>
                <w:color w:val="000000"/>
                <w:sz w:val="24"/>
                <w:szCs w:val="24"/>
              </w:rPr>
            </w:pPr>
            <w:r w:rsidRPr="00150330">
              <w:rPr>
                <w:rFonts w:ascii="Times New Roman" w:hAnsi="Times New Roman"/>
                <w:b/>
                <w:bCs/>
                <w:color w:val="000000"/>
                <w:sz w:val="24"/>
                <w:szCs w:val="24"/>
              </w:rPr>
              <w:t>A</w:t>
            </w:r>
            <w:r>
              <w:rPr>
                <w:rFonts w:ascii="Times New Roman" w:hAnsi="Times New Roman"/>
                <w:b/>
                <w:bCs/>
                <w:color w:val="000000"/>
                <w:sz w:val="24"/>
                <w:szCs w:val="24"/>
              </w:rPr>
              <w:t>pproved</w:t>
            </w:r>
          </w:p>
        </w:tc>
        <w:tc>
          <w:tcPr>
            <w:tcW w:w="1079" w:type="dxa"/>
            <w:shd w:val="clear" w:color="auto" w:fill="auto"/>
            <w:noWrap/>
            <w:vAlign w:val="center"/>
            <w:hideMark/>
          </w:tcPr>
          <w:p w:rsidR="00A22964" w:rsidRPr="00150330" w:rsidRDefault="00A22964" w:rsidP="008E087F">
            <w:pPr>
              <w:rPr>
                <w:rFonts w:ascii="Times New Roman" w:hAnsi="Times New Roman"/>
                <w:b/>
                <w:bCs/>
                <w:color w:val="000000"/>
                <w:sz w:val="24"/>
                <w:szCs w:val="24"/>
              </w:rPr>
            </w:pPr>
            <w:r>
              <w:rPr>
                <w:rFonts w:ascii="Times New Roman" w:hAnsi="Times New Roman"/>
                <w:b/>
                <w:bCs/>
                <w:color w:val="000000"/>
                <w:sz w:val="24"/>
                <w:szCs w:val="24"/>
              </w:rPr>
              <w:t>Actual</w:t>
            </w:r>
          </w:p>
        </w:tc>
        <w:tc>
          <w:tcPr>
            <w:tcW w:w="1883" w:type="dxa"/>
            <w:shd w:val="clear" w:color="auto" w:fill="auto"/>
            <w:noWrap/>
            <w:vAlign w:val="center"/>
            <w:hideMark/>
          </w:tcPr>
          <w:p w:rsidR="00A22964" w:rsidRPr="00150330" w:rsidRDefault="00A22964" w:rsidP="008E087F">
            <w:pPr>
              <w:rPr>
                <w:rFonts w:ascii="Times New Roman" w:hAnsi="Times New Roman"/>
                <w:b/>
                <w:bCs/>
                <w:color w:val="000000"/>
                <w:sz w:val="24"/>
                <w:szCs w:val="24"/>
              </w:rPr>
            </w:pPr>
            <w:r>
              <w:rPr>
                <w:rFonts w:ascii="Times New Roman" w:hAnsi="Times New Roman"/>
                <w:b/>
                <w:bCs/>
                <w:sz w:val="24"/>
                <w:szCs w:val="24"/>
              </w:rPr>
              <w:t>Surplus/(deficit)</w:t>
            </w:r>
          </w:p>
        </w:tc>
      </w:tr>
      <w:tr w:rsidR="00A22964" w:rsidRPr="00150330" w:rsidTr="008E087F">
        <w:trPr>
          <w:trHeight w:val="580"/>
          <w:jc w:val="center"/>
        </w:trPr>
        <w:tc>
          <w:tcPr>
            <w:tcW w:w="654" w:type="dxa"/>
            <w:shd w:val="clear" w:color="auto" w:fill="auto"/>
            <w:noWrap/>
            <w:vAlign w:val="center"/>
          </w:tcPr>
          <w:p w:rsidR="00A22964" w:rsidRPr="00150330" w:rsidRDefault="00A22964" w:rsidP="008E087F">
            <w:pPr>
              <w:rPr>
                <w:rFonts w:ascii="Times New Roman" w:hAnsi="Times New Roman"/>
                <w:color w:val="000000"/>
                <w:sz w:val="24"/>
                <w:szCs w:val="24"/>
              </w:rPr>
            </w:pPr>
          </w:p>
        </w:tc>
        <w:tc>
          <w:tcPr>
            <w:tcW w:w="3986" w:type="dxa"/>
            <w:shd w:val="clear" w:color="auto" w:fill="auto"/>
            <w:noWrap/>
            <w:vAlign w:val="center"/>
          </w:tcPr>
          <w:p w:rsidR="00A22964" w:rsidRPr="00907656" w:rsidRDefault="00A22964" w:rsidP="008E087F">
            <w:pPr>
              <w:spacing w:after="0" w:line="240" w:lineRule="auto"/>
              <w:jc w:val="both"/>
              <w:rPr>
                <w:rFonts w:ascii="Times New Roman" w:hAnsi="Times New Roman"/>
                <w:b/>
                <w:bCs/>
                <w:color w:val="000000"/>
                <w:sz w:val="24"/>
                <w:lang w:val="en-IN" w:eastAsia="en-IN"/>
              </w:rPr>
            </w:pPr>
            <w:r w:rsidRPr="00907656">
              <w:rPr>
                <w:rFonts w:ascii="Times New Roman" w:hAnsi="Times New Roman"/>
                <w:b/>
                <w:bCs/>
                <w:color w:val="000000"/>
                <w:sz w:val="24"/>
              </w:rPr>
              <w:t>Depreciation on Fixed Assets</w:t>
            </w:r>
          </w:p>
        </w:tc>
        <w:tc>
          <w:tcPr>
            <w:tcW w:w="1402" w:type="dxa"/>
            <w:shd w:val="clear" w:color="auto" w:fill="auto"/>
            <w:noWrap/>
            <w:vAlign w:val="center"/>
            <w:hideMark/>
          </w:tcPr>
          <w:p w:rsidR="00A22964" w:rsidRPr="00907656" w:rsidRDefault="00A22964" w:rsidP="008E087F">
            <w:pPr>
              <w:jc w:val="right"/>
              <w:rPr>
                <w:rFonts w:ascii="Times New Roman" w:hAnsi="Times New Roman"/>
                <w:b/>
                <w:bCs/>
                <w:color w:val="000000"/>
                <w:sz w:val="24"/>
              </w:rPr>
            </w:pPr>
            <w:r w:rsidRPr="00907656">
              <w:rPr>
                <w:rFonts w:ascii="Times New Roman" w:hAnsi="Times New Roman"/>
                <w:b/>
                <w:bCs/>
                <w:color w:val="000000"/>
                <w:sz w:val="24"/>
              </w:rPr>
              <w:t>79.285</w:t>
            </w:r>
          </w:p>
        </w:tc>
        <w:tc>
          <w:tcPr>
            <w:tcW w:w="1079" w:type="dxa"/>
            <w:shd w:val="clear" w:color="auto" w:fill="auto"/>
            <w:noWrap/>
            <w:vAlign w:val="center"/>
            <w:hideMark/>
          </w:tcPr>
          <w:p w:rsidR="00A22964" w:rsidRPr="00907656" w:rsidRDefault="00A22964" w:rsidP="008E087F">
            <w:pPr>
              <w:jc w:val="right"/>
              <w:rPr>
                <w:rFonts w:ascii="Times New Roman" w:hAnsi="Times New Roman"/>
                <w:b/>
                <w:bCs/>
                <w:color w:val="000000"/>
                <w:sz w:val="24"/>
              </w:rPr>
            </w:pPr>
            <w:r w:rsidRPr="00907656">
              <w:rPr>
                <w:rFonts w:ascii="Times New Roman" w:hAnsi="Times New Roman"/>
                <w:b/>
                <w:bCs/>
                <w:color w:val="000000"/>
                <w:sz w:val="24"/>
              </w:rPr>
              <w:t>82.842</w:t>
            </w:r>
          </w:p>
        </w:tc>
        <w:tc>
          <w:tcPr>
            <w:tcW w:w="1883" w:type="dxa"/>
            <w:shd w:val="clear" w:color="auto" w:fill="auto"/>
            <w:noWrap/>
            <w:vAlign w:val="center"/>
            <w:hideMark/>
          </w:tcPr>
          <w:p w:rsidR="00A22964" w:rsidRPr="00907656" w:rsidRDefault="00A22964" w:rsidP="008E087F">
            <w:pPr>
              <w:jc w:val="right"/>
              <w:rPr>
                <w:rFonts w:ascii="Times New Roman" w:hAnsi="Times New Roman"/>
                <w:b/>
                <w:bCs/>
                <w:color w:val="000000"/>
                <w:sz w:val="24"/>
              </w:rPr>
            </w:pPr>
            <w:r>
              <w:rPr>
                <w:rFonts w:ascii="Times New Roman" w:hAnsi="Times New Roman"/>
                <w:b/>
                <w:bCs/>
                <w:color w:val="000000"/>
                <w:sz w:val="24"/>
              </w:rPr>
              <w:t>(</w:t>
            </w:r>
            <w:r w:rsidRPr="00907656">
              <w:rPr>
                <w:rFonts w:ascii="Times New Roman" w:hAnsi="Times New Roman"/>
                <w:b/>
                <w:bCs/>
                <w:color w:val="000000"/>
                <w:sz w:val="24"/>
              </w:rPr>
              <w:t>3.557</w:t>
            </w:r>
            <w:r>
              <w:rPr>
                <w:rFonts w:ascii="Times New Roman" w:hAnsi="Times New Roman"/>
                <w:b/>
                <w:bCs/>
                <w:color w:val="000000"/>
                <w:sz w:val="24"/>
              </w:rPr>
              <w:t>)</w:t>
            </w:r>
          </w:p>
        </w:tc>
      </w:tr>
    </w:tbl>
    <w:p w:rsidR="00A22964" w:rsidRDefault="00A22964" w:rsidP="00A22964">
      <w:pPr>
        <w:tabs>
          <w:tab w:val="left" w:pos="720"/>
        </w:tabs>
        <w:autoSpaceDE w:val="0"/>
        <w:autoSpaceDN w:val="0"/>
        <w:adjustRightInd w:val="0"/>
        <w:spacing w:line="360" w:lineRule="auto"/>
        <w:ind w:left="426" w:hanging="426"/>
        <w:jc w:val="both"/>
        <w:rPr>
          <w:rFonts w:ascii="Times New Roman" w:hAnsi="Times New Roman"/>
          <w:sz w:val="24"/>
          <w:szCs w:val="24"/>
        </w:rPr>
      </w:pPr>
    </w:p>
    <w:p w:rsidR="00A22964" w:rsidRDefault="00A22964" w:rsidP="00A22964">
      <w:pPr>
        <w:tabs>
          <w:tab w:val="left" w:pos="720"/>
        </w:tabs>
        <w:autoSpaceDE w:val="0"/>
        <w:autoSpaceDN w:val="0"/>
        <w:adjustRightInd w:val="0"/>
        <w:spacing w:line="360" w:lineRule="auto"/>
        <w:ind w:left="426" w:hanging="426"/>
        <w:jc w:val="both"/>
        <w:rPr>
          <w:rFonts w:ascii="Times New Roman" w:hAnsi="Times New Roman"/>
          <w:sz w:val="24"/>
          <w:szCs w:val="24"/>
        </w:rPr>
      </w:pPr>
      <w:r>
        <w:rPr>
          <w:rFonts w:ascii="Times New Roman" w:hAnsi="Times New Roman"/>
          <w:sz w:val="24"/>
          <w:szCs w:val="24"/>
        </w:rPr>
        <w:lastRenderedPageBreak/>
        <w:t xml:space="preserve">3.3 </w:t>
      </w:r>
      <w:r>
        <w:rPr>
          <w:rFonts w:ascii="Times New Roman" w:hAnsi="Times New Roman"/>
          <w:sz w:val="24"/>
          <w:szCs w:val="24"/>
        </w:rPr>
        <w:tab/>
      </w:r>
      <w:r w:rsidRPr="00150330">
        <w:rPr>
          <w:rFonts w:ascii="Times New Roman" w:hAnsi="Times New Roman"/>
          <w:sz w:val="24"/>
          <w:szCs w:val="24"/>
        </w:rPr>
        <w:t xml:space="preserve">The depreciation on </w:t>
      </w:r>
      <w:r>
        <w:rPr>
          <w:rFonts w:ascii="Times New Roman" w:hAnsi="Times New Roman"/>
          <w:sz w:val="24"/>
          <w:szCs w:val="24"/>
        </w:rPr>
        <w:t>fixed assets</w:t>
      </w:r>
      <w:r w:rsidRPr="00150330">
        <w:rPr>
          <w:rFonts w:ascii="Times New Roman" w:hAnsi="Times New Roman"/>
          <w:sz w:val="24"/>
          <w:szCs w:val="24"/>
        </w:rPr>
        <w:t xml:space="preserve"> is Rs.</w:t>
      </w:r>
      <w:r>
        <w:rPr>
          <w:rFonts w:ascii="Times New Roman" w:hAnsi="Times New Roman"/>
          <w:sz w:val="24"/>
          <w:szCs w:val="24"/>
        </w:rPr>
        <w:t>82.842 lakhs</w:t>
      </w:r>
      <w:r w:rsidRPr="00150330">
        <w:rPr>
          <w:rFonts w:ascii="Times New Roman" w:hAnsi="Times New Roman"/>
          <w:sz w:val="24"/>
          <w:szCs w:val="24"/>
        </w:rPr>
        <w:t xml:space="preserve"> towards the depreciation made on account of assets created </w:t>
      </w:r>
      <w:r>
        <w:rPr>
          <w:rFonts w:ascii="Times New Roman" w:hAnsi="Times New Roman"/>
          <w:sz w:val="24"/>
          <w:szCs w:val="24"/>
        </w:rPr>
        <w:t xml:space="preserve">from SLDC Development Fund during FY 2024-25 mainly on Computers and IT Peripherals. The Copy of Assets and depreciation Schedule for the FY-2024-25 is enclosed in </w:t>
      </w:r>
      <w:r w:rsidRPr="000D6638">
        <w:rPr>
          <w:rFonts w:ascii="Times New Roman" w:hAnsi="Times New Roman"/>
          <w:b/>
          <w:sz w:val="24"/>
          <w:szCs w:val="24"/>
        </w:rPr>
        <w:t>Annexure</w:t>
      </w:r>
      <w:r>
        <w:rPr>
          <w:rFonts w:ascii="Times New Roman" w:hAnsi="Times New Roman"/>
          <w:sz w:val="24"/>
          <w:szCs w:val="24"/>
        </w:rPr>
        <w:t xml:space="preserve">. </w:t>
      </w:r>
    </w:p>
    <w:p w:rsidR="00A22964" w:rsidRDefault="00A22964" w:rsidP="00A22964">
      <w:pPr>
        <w:tabs>
          <w:tab w:val="left" w:pos="720"/>
        </w:tabs>
        <w:autoSpaceDE w:val="0"/>
        <w:autoSpaceDN w:val="0"/>
        <w:adjustRightInd w:val="0"/>
        <w:spacing w:line="360" w:lineRule="auto"/>
        <w:ind w:left="426" w:hanging="426"/>
        <w:jc w:val="both"/>
        <w:rPr>
          <w:rFonts w:ascii="Times New Roman" w:hAnsi="Times New Roman"/>
          <w:sz w:val="24"/>
          <w:szCs w:val="24"/>
        </w:rPr>
      </w:pPr>
      <w:r>
        <w:rPr>
          <w:rFonts w:ascii="Times New Roman" w:hAnsi="Times New Roman"/>
          <w:sz w:val="24"/>
          <w:szCs w:val="24"/>
        </w:rPr>
        <w:t xml:space="preserve">3.4 </w:t>
      </w:r>
      <w:r w:rsidRPr="00C15788">
        <w:rPr>
          <w:rFonts w:ascii="Times New Roman" w:hAnsi="Times New Roman"/>
          <w:sz w:val="24"/>
          <w:szCs w:val="24"/>
        </w:rPr>
        <w:t xml:space="preserve">Total </w:t>
      </w:r>
      <w:r>
        <w:rPr>
          <w:rFonts w:ascii="Times New Roman" w:hAnsi="Times New Roman"/>
          <w:sz w:val="24"/>
          <w:szCs w:val="24"/>
        </w:rPr>
        <w:t xml:space="preserve">Depreciation and Amortization Expenditure </w:t>
      </w:r>
      <w:r w:rsidRPr="00C15788">
        <w:rPr>
          <w:rFonts w:ascii="Times New Roman" w:hAnsi="Times New Roman"/>
          <w:sz w:val="24"/>
          <w:szCs w:val="24"/>
        </w:rPr>
        <w:t xml:space="preserve">of </w:t>
      </w:r>
      <w:r>
        <w:rPr>
          <w:rFonts w:ascii="Times New Roman" w:hAnsi="Times New Roman"/>
          <w:sz w:val="24"/>
          <w:szCs w:val="24"/>
        </w:rPr>
        <w:t xml:space="preserve">Rs.82.842 lakh </w:t>
      </w:r>
      <w:r w:rsidRPr="00C15788">
        <w:rPr>
          <w:rFonts w:ascii="Times New Roman" w:hAnsi="Times New Roman"/>
          <w:sz w:val="24"/>
          <w:szCs w:val="24"/>
        </w:rPr>
        <w:t>may kindly be considered in truing up for the FY 202</w:t>
      </w:r>
      <w:r>
        <w:rPr>
          <w:rFonts w:ascii="Times New Roman" w:hAnsi="Times New Roman"/>
          <w:sz w:val="24"/>
          <w:szCs w:val="24"/>
        </w:rPr>
        <w:t>4-25</w:t>
      </w:r>
      <w:r w:rsidRPr="00C15788">
        <w:rPr>
          <w:rFonts w:ascii="Times New Roman" w:hAnsi="Times New Roman"/>
          <w:sz w:val="24"/>
          <w:szCs w:val="24"/>
        </w:rPr>
        <w:t xml:space="preserve"> against approved amount of</w:t>
      </w:r>
      <w:r>
        <w:rPr>
          <w:rFonts w:ascii="Times New Roman" w:hAnsi="Times New Roman"/>
          <w:sz w:val="24"/>
          <w:szCs w:val="24"/>
        </w:rPr>
        <w:t xml:space="preserve"> Rs.79.285 lakhs.</w:t>
      </w:r>
      <w:r w:rsidRPr="00C15788">
        <w:rPr>
          <w:rFonts w:ascii="Times New Roman" w:hAnsi="Times New Roman"/>
          <w:sz w:val="24"/>
          <w:szCs w:val="24"/>
        </w:rPr>
        <w:t xml:space="preserve"> </w:t>
      </w:r>
      <w:r>
        <w:rPr>
          <w:rFonts w:ascii="Times New Roman" w:hAnsi="Times New Roman"/>
          <w:sz w:val="24"/>
          <w:szCs w:val="24"/>
        </w:rPr>
        <w:t xml:space="preserve">The </w:t>
      </w:r>
      <w:r>
        <w:rPr>
          <w:rFonts w:ascii="Times New Roman" w:hAnsi="Times New Roman"/>
          <w:b/>
          <w:sz w:val="24"/>
          <w:szCs w:val="24"/>
        </w:rPr>
        <w:t xml:space="preserve">Deficit </w:t>
      </w:r>
      <w:r w:rsidRPr="00C15788">
        <w:rPr>
          <w:rFonts w:ascii="Times New Roman" w:hAnsi="Times New Roman"/>
          <w:b/>
          <w:sz w:val="24"/>
          <w:szCs w:val="24"/>
        </w:rPr>
        <w:t xml:space="preserve">under this head is </w:t>
      </w:r>
      <w:proofErr w:type="spellStart"/>
      <w:r w:rsidRPr="00C15788">
        <w:rPr>
          <w:rFonts w:ascii="Times New Roman" w:hAnsi="Times New Roman"/>
          <w:b/>
          <w:sz w:val="24"/>
          <w:szCs w:val="24"/>
        </w:rPr>
        <w:t>Rs</w:t>
      </w:r>
      <w:proofErr w:type="spellEnd"/>
      <w:proofErr w:type="gramStart"/>
      <w:r w:rsidRPr="00C15788">
        <w:rPr>
          <w:rFonts w:ascii="Times New Roman" w:hAnsi="Times New Roman"/>
          <w:b/>
          <w:sz w:val="24"/>
          <w:szCs w:val="24"/>
        </w:rPr>
        <w:t>.</w:t>
      </w:r>
      <w:r>
        <w:rPr>
          <w:rFonts w:ascii="Times New Roman" w:hAnsi="Times New Roman"/>
          <w:b/>
          <w:sz w:val="24"/>
          <w:szCs w:val="24"/>
        </w:rPr>
        <w:t>(</w:t>
      </w:r>
      <w:proofErr w:type="gramEnd"/>
      <w:r>
        <w:rPr>
          <w:rFonts w:ascii="Times New Roman" w:hAnsi="Times New Roman"/>
          <w:b/>
          <w:sz w:val="24"/>
          <w:szCs w:val="24"/>
        </w:rPr>
        <w:t xml:space="preserve">-)3.557 </w:t>
      </w:r>
      <w:r w:rsidRPr="00C15788">
        <w:rPr>
          <w:rFonts w:ascii="Times New Roman" w:hAnsi="Times New Roman"/>
          <w:b/>
          <w:sz w:val="24"/>
          <w:szCs w:val="24"/>
        </w:rPr>
        <w:t xml:space="preserve">lakhs </w:t>
      </w:r>
      <w:r w:rsidRPr="00C15788">
        <w:rPr>
          <w:rFonts w:ascii="Times New Roman" w:hAnsi="Times New Roman"/>
          <w:sz w:val="24"/>
          <w:szCs w:val="24"/>
        </w:rPr>
        <w:t>(Rs.</w:t>
      </w:r>
      <w:r>
        <w:rPr>
          <w:rFonts w:ascii="Times New Roman" w:hAnsi="Times New Roman"/>
          <w:sz w:val="24"/>
          <w:szCs w:val="24"/>
        </w:rPr>
        <w:t xml:space="preserve">79.285 </w:t>
      </w:r>
      <w:r w:rsidRPr="00C15788">
        <w:rPr>
          <w:rFonts w:ascii="Times New Roman" w:hAnsi="Times New Roman"/>
          <w:sz w:val="24"/>
          <w:szCs w:val="24"/>
        </w:rPr>
        <w:t>lakh-Rs.</w:t>
      </w:r>
      <w:r>
        <w:rPr>
          <w:rFonts w:ascii="Times New Roman" w:hAnsi="Times New Roman"/>
          <w:sz w:val="24"/>
          <w:szCs w:val="24"/>
        </w:rPr>
        <w:t xml:space="preserve">82.842 </w:t>
      </w:r>
      <w:r w:rsidRPr="00C15788">
        <w:rPr>
          <w:rFonts w:ascii="Times New Roman" w:hAnsi="Times New Roman"/>
          <w:sz w:val="24"/>
          <w:szCs w:val="24"/>
        </w:rPr>
        <w:t>lakh)</w:t>
      </w:r>
      <w:r>
        <w:rPr>
          <w:rFonts w:ascii="Times New Roman" w:hAnsi="Times New Roman"/>
          <w:sz w:val="24"/>
          <w:szCs w:val="24"/>
        </w:rPr>
        <w:t>.</w:t>
      </w:r>
    </w:p>
    <w:p w:rsidR="00A22964" w:rsidRPr="00755B76"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3.5 </w:t>
      </w:r>
      <w:r w:rsidRPr="00755B76">
        <w:rPr>
          <w:rFonts w:ascii="Times New Roman" w:hAnsi="Times New Roman"/>
          <w:b/>
          <w:sz w:val="24"/>
          <w:szCs w:val="24"/>
        </w:rPr>
        <w:t>Regulation 8.38</w:t>
      </w:r>
      <w:r w:rsidRPr="00755B76">
        <w:rPr>
          <w:rFonts w:ascii="Times New Roman" w:hAnsi="Times New Roman"/>
          <w:sz w:val="24"/>
          <w:szCs w:val="24"/>
        </w:rPr>
        <w:t xml:space="preserve"> of OERC Transmission Tariff Regulations, 2014 states as under:</w:t>
      </w:r>
    </w:p>
    <w:p w:rsidR="00A22964" w:rsidRPr="00755B76" w:rsidRDefault="00A22964" w:rsidP="00A22964">
      <w:pPr>
        <w:ind w:left="426"/>
        <w:jc w:val="both"/>
        <w:rPr>
          <w:rFonts w:ascii="Times New Roman" w:hAnsi="Times New Roman"/>
          <w:i/>
          <w:sz w:val="24"/>
          <w:szCs w:val="24"/>
        </w:rPr>
      </w:pPr>
      <w:r w:rsidRPr="00755B76">
        <w:rPr>
          <w:rFonts w:ascii="Times New Roman" w:hAnsi="Times New Roman"/>
          <w:i/>
          <w:sz w:val="24"/>
          <w:szCs w:val="24"/>
        </w:rPr>
        <w:t>“For STU (OPTCL), Depreciation shall be calculated for each year of the Control Period, on the original book value of the assets considering applicable depreciation rate as determined by the Commission from time to time.”</w:t>
      </w:r>
    </w:p>
    <w:p w:rsidR="00A22964" w:rsidRDefault="00A22964" w:rsidP="00A22964">
      <w:pPr>
        <w:spacing w:line="276" w:lineRule="auto"/>
        <w:ind w:left="426"/>
        <w:jc w:val="both"/>
        <w:rPr>
          <w:rFonts w:ascii="Times New Roman" w:hAnsi="Times New Roman"/>
          <w:i/>
          <w:sz w:val="24"/>
          <w:szCs w:val="24"/>
        </w:rPr>
      </w:pPr>
      <w:r w:rsidRPr="00755B76">
        <w:rPr>
          <w:rFonts w:ascii="Times New Roman" w:hAnsi="Times New Roman"/>
          <w:sz w:val="24"/>
          <w:szCs w:val="24"/>
        </w:rPr>
        <w:t xml:space="preserve">Further, as per the </w:t>
      </w:r>
      <w:r w:rsidRPr="00755B76">
        <w:rPr>
          <w:rFonts w:ascii="Times New Roman" w:hAnsi="Times New Roman"/>
          <w:b/>
          <w:sz w:val="24"/>
          <w:szCs w:val="24"/>
        </w:rPr>
        <w:t>Regulation 8.34</w:t>
      </w:r>
      <w:r w:rsidRPr="00755B76">
        <w:rPr>
          <w:rFonts w:ascii="Times New Roman" w:hAnsi="Times New Roman"/>
          <w:sz w:val="24"/>
          <w:szCs w:val="24"/>
        </w:rPr>
        <w:t xml:space="preserve"> of the said Regulations, “</w:t>
      </w:r>
      <w:r w:rsidRPr="00755B76">
        <w:rPr>
          <w:rFonts w:ascii="Times New Roman" w:hAnsi="Times New Roman"/>
          <w:i/>
          <w:sz w:val="24"/>
          <w:szCs w:val="24"/>
        </w:rPr>
        <w:t>Depreciation shall be calculated annually based on Straight Line Method and at rates as specified in Appendix-A to these regulations.”</w:t>
      </w:r>
    </w:p>
    <w:p w:rsidR="00A22964" w:rsidRPr="00755B76" w:rsidRDefault="00A22964" w:rsidP="00A22964">
      <w:pPr>
        <w:spacing w:line="276" w:lineRule="auto"/>
        <w:ind w:left="426"/>
        <w:jc w:val="both"/>
        <w:rPr>
          <w:rFonts w:ascii="Times New Roman" w:hAnsi="Times New Roman"/>
          <w:sz w:val="24"/>
          <w:szCs w:val="24"/>
        </w:rPr>
      </w:pPr>
    </w:p>
    <w:p w:rsidR="00A22964" w:rsidRDefault="00A22964" w:rsidP="00A22964">
      <w:pPr>
        <w:spacing w:before="240" w:line="360" w:lineRule="auto"/>
        <w:jc w:val="both"/>
        <w:rPr>
          <w:rFonts w:ascii="Times New Roman" w:hAnsi="Times New Roman"/>
          <w:b/>
          <w:sz w:val="24"/>
          <w:szCs w:val="24"/>
        </w:rPr>
      </w:pPr>
      <w:r>
        <w:rPr>
          <w:rFonts w:ascii="Times New Roman" w:hAnsi="Times New Roman"/>
          <w:b/>
          <w:sz w:val="24"/>
          <w:szCs w:val="24"/>
        </w:rPr>
        <w:t>4.</w:t>
      </w:r>
      <w:r w:rsidRPr="00150330">
        <w:rPr>
          <w:rFonts w:ascii="Times New Roman" w:hAnsi="Times New Roman"/>
          <w:b/>
          <w:sz w:val="24"/>
          <w:szCs w:val="24"/>
        </w:rPr>
        <w:t xml:space="preserve"> </w:t>
      </w:r>
      <w:r>
        <w:rPr>
          <w:rFonts w:ascii="Times New Roman" w:hAnsi="Times New Roman"/>
          <w:b/>
          <w:sz w:val="24"/>
          <w:szCs w:val="24"/>
        </w:rPr>
        <w:t>Rebate to Consumers</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4.1 </w:t>
      </w:r>
      <w:r w:rsidRPr="00444C83">
        <w:rPr>
          <w:rFonts w:ascii="Times New Roman" w:hAnsi="Times New Roman"/>
          <w:sz w:val="24"/>
          <w:szCs w:val="24"/>
        </w:rPr>
        <w:t xml:space="preserve">Hon’ble Commission has allowed </w:t>
      </w:r>
      <w:proofErr w:type="spellStart"/>
      <w:r w:rsidRPr="001F4C62">
        <w:rPr>
          <w:rFonts w:ascii="Times New Roman" w:hAnsi="Times New Roman"/>
          <w:b/>
          <w:sz w:val="24"/>
          <w:szCs w:val="24"/>
        </w:rPr>
        <w:t>Rs</w:t>
      </w:r>
      <w:proofErr w:type="spellEnd"/>
      <w:r w:rsidRPr="001F4C62">
        <w:rPr>
          <w:rFonts w:ascii="Times New Roman" w:hAnsi="Times New Roman"/>
          <w:b/>
          <w:sz w:val="24"/>
          <w:szCs w:val="24"/>
        </w:rPr>
        <w:t>.</w:t>
      </w:r>
      <w:r>
        <w:rPr>
          <w:rFonts w:ascii="Times New Roman" w:hAnsi="Times New Roman"/>
          <w:b/>
          <w:sz w:val="24"/>
          <w:szCs w:val="24"/>
        </w:rPr>
        <w:t xml:space="preserve"> NIL</w:t>
      </w:r>
      <w:r w:rsidRPr="00444C83">
        <w:rPr>
          <w:rFonts w:ascii="Times New Roman" w:hAnsi="Times New Roman"/>
          <w:sz w:val="24"/>
          <w:szCs w:val="24"/>
        </w:rPr>
        <w:t xml:space="preserve"> towards </w:t>
      </w:r>
      <w:r>
        <w:rPr>
          <w:rFonts w:ascii="Times New Roman" w:hAnsi="Times New Roman"/>
          <w:b/>
          <w:sz w:val="24"/>
          <w:szCs w:val="24"/>
        </w:rPr>
        <w:t xml:space="preserve">Rebate allowed to Customers for payment of SOC and MOC charges </w:t>
      </w:r>
      <w:r w:rsidRPr="00444C83">
        <w:rPr>
          <w:rFonts w:ascii="Times New Roman" w:hAnsi="Times New Roman"/>
          <w:sz w:val="24"/>
          <w:szCs w:val="24"/>
        </w:rPr>
        <w:t xml:space="preserve">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4</w:t>
      </w:r>
      <w:r w:rsidRPr="00444C83">
        <w:rPr>
          <w:rFonts w:ascii="Times New Roman" w:hAnsi="Times New Roman"/>
          <w:sz w:val="24"/>
          <w:szCs w:val="24"/>
        </w:rPr>
        <w:t>-2</w:t>
      </w:r>
      <w:r>
        <w:rPr>
          <w:rFonts w:ascii="Times New Roman" w:hAnsi="Times New Roman"/>
          <w:sz w:val="24"/>
          <w:szCs w:val="24"/>
        </w:rPr>
        <w:t>5.</w:t>
      </w:r>
      <w:r w:rsidRPr="00444C83">
        <w:rPr>
          <w:rFonts w:ascii="Times New Roman" w:hAnsi="Times New Roman"/>
          <w:sz w:val="24"/>
          <w:szCs w:val="24"/>
        </w:rPr>
        <w:t xml:space="preserve"> </w:t>
      </w:r>
    </w:p>
    <w:p w:rsidR="00A22964" w:rsidRPr="00444C83"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4.2 </w:t>
      </w:r>
      <w:r w:rsidRPr="00444C83">
        <w:rPr>
          <w:rFonts w:ascii="Times New Roman" w:hAnsi="Times New Roman"/>
          <w:sz w:val="24"/>
          <w:szCs w:val="24"/>
        </w:rPr>
        <w:t>As per the audited accounts for FY 202</w:t>
      </w:r>
      <w:r>
        <w:rPr>
          <w:rFonts w:ascii="Times New Roman" w:hAnsi="Times New Roman"/>
          <w:sz w:val="24"/>
          <w:szCs w:val="24"/>
        </w:rPr>
        <w:t>5</w:t>
      </w:r>
      <w:r w:rsidRPr="00444C83">
        <w:rPr>
          <w:rFonts w:ascii="Times New Roman" w:hAnsi="Times New Roman"/>
          <w:sz w:val="24"/>
          <w:szCs w:val="24"/>
        </w:rPr>
        <w:t>-2</w:t>
      </w:r>
      <w:r>
        <w:rPr>
          <w:rFonts w:ascii="Times New Roman" w:hAnsi="Times New Roman"/>
          <w:sz w:val="24"/>
          <w:szCs w:val="24"/>
        </w:rPr>
        <w:t>5</w:t>
      </w:r>
      <w:r w:rsidRPr="00444C83">
        <w:rPr>
          <w:rFonts w:ascii="Times New Roman" w:hAnsi="Times New Roman"/>
          <w:sz w:val="24"/>
          <w:szCs w:val="24"/>
        </w:rPr>
        <w:t>, the</w:t>
      </w:r>
      <w:r w:rsidRPr="00122155">
        <w:rPr>
          <w:rFonts w:ascii="Times New Roman" w:hAnsi="Times New Roman"/>
          <w:sz w:val="24"/>
          <w:szCs w:val="24"/>
        </w:rPr>
        <w:t xml:space="preserve"> </w:t>
      </w:r>
      <w:r>
        <w:rPr>
          <w:rFonts w:ascii="Times New Roman" w:hAnsi="Times New Roman"/>
          <w:b/>
          <w:sz w:val="24"/>
          <w:szCs w:val="24"/>
        </w:rPr>
        <w:t>Rebate allowed to Customers for payment of SOC &amp; MOC</w:t>
      </w:r>
      <w:r w:rsidRPr="00444C83">
        <w:rPr>
          <w:rFonts w:ascii="Times New Roman" w:hAnsi="Times New Roman"/>
          <w:sz w:val="24"/>
          <w:szCs w:val="24"/>
        </w:rPr>
        <w:t xml:space="preserve"> is </w:t>
      </w:r>
      <w:r w:rsidRPr="00053595">
        <w:rPr>
          <w:rFonts w:ascii="Times New Roman" w:hAnsi="Times New Roman"/>
          <w:b/>
          <w:sz w:val="24"/>
          <w:szCs w:val="24"/>
        </w:rPr>
        <w:t>Rs.</w:t>
      </w:r>
      <w:r>
        <w:rPr>
          <w:rFonts w:ascii="Times New Roman" w:hAnsi="Times New Roman"/>
          <w:b/>
          <w:sz w:val="24"/>
          <w:szCs w:val="24"/>
        </w:rPr>
        <w:t>15.709</w:t>
      </w:r>
      <w:r w:rsidRPr="00053595">
        <w:rPr>
          <w:rFonts w:ascii="Times New Roman" w:hAnsi="Times New Roman"/>
          <w:b/>
          <w:sz w:val="24"/>
          <w:szCs w:val="24"/>
        </w:rPr>
        <w:t xml:space="preserve"> lakh</w:t>
      </w:r>
      <w:r>
        <w:rPr>
          <w:rFonts w:ascii="Times New Roman" w:hAnsi="Times New Roman"/>
          <w:b/>
          <w:sz w:val="24"/>
          <w:szCs w:val="24"/>
        </w:rPr>
        <w:t>s</w:t>
      </w:r>
      <w:r w:rsidRPr="00444C83">
        <w:rPr>
          <w:rFonts w:ascii="Times New Roman" w:hAnsi="Times New Roman"/>
          <w:b/>
          <w:sz w:val="24"/>
          <w:szCs w:val="24"/>
        </w:rPr>
        <w:t xml:space="preserve">. </w:t>
      </w:r>
      <w:r w:rsidRPr="00444C83">
        <w:rPr>
          <w:rFonts w:ascii="Times New Roman" w:hAnsi="Times New Roman"/>
          <w:sz w:val="24"/>
          <w:szCs w:val="24"/>
        </w:rPr>
        <w:t>The details are as under:</w:t>
      </w:r>
    </w:p>
    <w:p w:rsidR="00A22964" w:rsidRPr="00150330" w:rsidRDefault="00A22964" w:rsidP="00A22964">
      <w:pPr>
        <w:spacing w:after="0" w:line="240" w:lineRule="auto"/>
        <w:jc w:val="center"/>
        <w:rPr>
          <w:rFonts w:ascii="Times New Roman" w:hAnsi="Times New Roman"/>
          <w:b/>
          <w:bCs/>
          <w:sz w:val="24"/>
          <w:szCs w:val="24"/>
          <w:u w:val="single"/>
        </w:rPr>
      </w:pPr>
      <w:r w:rsidRPr="00150330">
        <w:rPr>
          <w:rFonts w:ascii="Times New Roman" w:hAnsi="Times New Roman"/>
          <w:b/>
          <w:bCs/>
          <w:sz w:val="24"/>
          <w:szCs w:val="24"/>
          <w:u w:val="single"/>
        </w:rPr>
        <w:t>TABLE-</w:t>
      </w:r>
      <w:r>
        <w:rPr>
          <w:rFonts w:ascii="Times New Roman" w:hAnsi="Times New Roman"/>
          <w:b/>
          <w:bCs/>
          <w:sz w:val="24"/>
          <w:szCs w:val="24"/>
          <w:u w:val="single"/>
        </w:rPr>
        <w:t>6</w:t>
      </w:r>
    </w:p>
    <w:p w:rsidR="00A22964" w:rsidRPr="002764F3" w:rsidRDefault="00A22964" w:rsidP="00A22964">
      <w:pPr>
        <w:spacing w:after="0" w:line="240" w:lineRule="auto"/>
        <w:ind w:left="720" w:hanging="720"/>
        <w:jc w:val="center"/>
        <w:rPr>
          <w:rFonts w:ascii="Times New Roman" w:hAnsi="Times New Roman"/>
          <w:b/>
          <w:sz w:val="24"/>
          <w:szCs w:val="24"/>
        </w:rPr>
      </w:pPr>
      <w:r w:rsidRPr="00150330">
        <w:rPr>
          <w:rFonts w:ascii="Times New Roman" w:hAnsi="Times New Roman"/>
          <w:sz w:val="24"/>
          <w:szCs w:val="24"/>
        </w:rPr>
        <w:t xml:space="preserve">                                                                                                                     </w:t>
      </w:r>
      <w:proofErr w:type="spellStart"/>
      <w:r w:rsidRPr="002764F3">
        <w:rPr>
          <w:rFonts w:ascii="Times New Roman" w:hAnsi="Times New Roman"/>
          <w:b/>
          <w:sz w:val="24"/>
          <w:szCs w:val="24"/>
        </w:rPr>
        <w:t>Rs</w:t>
      </w:r>
      <w:proofErr w:type="spellEnd"/>
      <w:r w:rsidRPr="002764F3">
        <w:rPr>
          <w:rFonts w:ascii="Times New Roman" w:hAnsi="Times New Roman"/>
          <w:b/>
          <w:sz w:val="24"/>
          <w:szCs w:val="24"/>
        </w:rPr>
        <w:t>. in Lakhs</w:t>
      </w:r>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123"/>
        <w:gridCol w:w="1243"/>
        <w:gridCol w:w="960"/>
        <w:gridCol w:w="1883"/>
      </w:tblGrid>
      <w:tr w:rsidR="00A22964" w:rsidRPr="00150330" w:rsidTr="008E087F">
        <w:trPr>
          <w:trHeight w:val="615"/>
          <w:jc w:val="center"/>
        </w:trPr>
        <w:tc>
          <w:tcPr>
            <w:tcW w:w="678" w:type="dxa"/>
            <w:shd w:val="clear" w:color="auto" w:fill="auto"/>
            <w:noWrap/>
            <w:vAlign w:val="bottom"/>
            <w:hideMark/>
          </w:tcPr>
          <w:p w:rsidR="00A22964" w:rsidRPr="00150330" w:rsidRDefault="00A22964" w:rsidP="008E087F">
            <w:pPr>
              <w:rPr>
                <w:rFonts w:ascii="Times New Roman" w:hAnsi="Times New Roman"/>
                <w:color w:val="000000"/>
                <w:sz w:val="24"/>
                <w:szCs w:val="24"/>
                <w:lang w:val="en-IN" w:eastAsia="en-IN"/>
              </w:rPr>
            </w:pPr>
            <w:proofErr w:type="spellStart"/>
            <w:r w:rsidRPr="00150330">
              <w:rPr>
                <w:rFonts w:ascii="Times New Roman" w:hAnsi="Times New Roman"/>
                <w:color w:val="000000"/>
                <w:sz w:val="24"/>
                <w:szCs w:val="24"/>
              </w:rPr>
              <w:t>Sl</w:t>
            </w:r>
            <w:proofErr w:type="spellEnd"/>
            <w:r w:rsidRPr="00150330">
              <w:rPr>
                <w:rFonts w:ascii="Times New Roman" w:hAnsi="Times New Roman"/>
                <w:color w:val="000000"/>
                <w:sz w:val="24"/>
                <w:szCs w:val="24"/>
              </w:rPr>
              <w:t xml:space="preserve"> No</w:t>
            </w:r>
          </w:p>
        </w:tc>
        <w:tc>
          <w:tcPr>
            <w:tcW w:w="4123" w:type="dxa"/>
            <w:shd w:val="clear" w:color="auto" w:fill="auto"/>
            <w:noWrap/>
            <w:vAlign w:val="bottom"/>
            <w:hideMark/>
          </w:tcPr>
          <w:p w:rsidR="00A22964" w:rsidRPr="00150330" w:rsidRDefault="00A22964" w:rsidP="008E087F">
            <w:pPr>
              <w:rPr>
                <w:rFonts w:ascii="Times New Roman" w:hAnsi="Times New Roman"/>
                <w:b/>
                <w:bCs/>
                <w:color w:val="000000"/>
                <w:sz w:val="24"/>
                <w:szCs w:val="24"/>
              </w:rPr>
            </w:pPr>
            <w:r w:rsidRPr="00150330">
              <w:rPr>
                <w:rFonts w:ascii="Times New Roman" w:hAnsi="Times New Roman"/>
                <w:b/>
                <w:bCs/>
                <w:color w:val="000000"/>
                <w:sz w:val="24"/>
                <w:szCs w:val="24"/>
              </w:rPr>
              <w:t>Description</w:t>
            </w:r>
          </w:p>
        </w:tc>
        <w:tc>
          <w:tcPr>
            <w:tcW w:w="1243" w:type="dxa"/>
            <w:shd w:val="clear" w:color="auto" w:fill="auto"/>
            <w:vAlign w:val="center"/>
            <w:hideMark/>
          </w:tcPr>
          <w:p w:rsidR="00A22964" w:rsidRPr="00150330" w:rsidRDefault="00A22964" w:rsidP="008E087F">
            <w:pPr>
              <w:jc w:val="right"/>
              <w:rPr>
                <w:rFonts w:ascii="Times New Roman" w:hAnsi="Times New Roman"/>
                <w:b/>
                <w:bCs/>
                <w:color w:val="000000"/>
                <w:sz w:val="24"/>
                <w:szCs w:val="24"/>
              </w:rPr>
            </w:pPr>
            <w:r w:rsidRPr="00150330">
              <w:rPr>
                <w:rFonts w:ascii="Times New Roman" w:hAnsi="Times New Roman"/>
                <w:b/>
                <w:bCs/>
                <w:color w:val="000000"/>
                <w:sz w:val="24"/>
                <w:szCs w:val="24"/>
              </w:rPr>
              <w:t>A</w:t>
            </w:r>
            <w:r>
              <w:rPr>
                <w:rFonts w:ascii="Times New Roman" w:hAnsi="Times New Roman"/>
                <w:b/>
                <w:bCs/>
                <w:color w:val="000000"/>
                <w:sz w:val="24"/>
                <w:szCs w:val="24"/>
              </w:rPr>
              <w:t>pproved</w:t>
            </w:r>
          </w:p>
        </w:tc>
        <w:tc>
          <w:tcPr>
            <w:tcW w:w="960" w:type="dxa"/>
            <w:shd w:val="clear" w:color="auto" w:fill="auto"/>
            <w:noWrap/>
            <w:vAlign w:val="bottom"/>
            <w:hideMark/>
          </w:tcPr>
          <w:p w:rsidR="00A22964" w:rsidRPr="00150330" w:rsidRDefault="00A22964" w:rsidP="008E087F">
            <w:pPr>
              <w:rPr>
                <w:rFonts w:ascii="Times New Roman" w:hAnsi="Times New Roman"/>
                <w:b/>
                <w:bCs/>
                <w:color w:val="000000"/>
                <w:sz w:val="24"/>
                <w:szCs w:val="24"/>
              </w:rPr>
            </w:pPr>
            <w:r>
              <w:rPr>
                <w:rFonts w:ascii="Times New Roman" w:hAnsi="Times New Roman"/>
                <w:b/>
                <w:bCs/>
                <w:color w:val="000000"/>
                <w:sz w:val="24"/>
                <w:szCs w:val="24"/>
              </w:rPr>
              <w:t>Actual</w:t>
            </w:r>
          </w:p>
        </w:tc>
        <w:tc>
          <w:tcPr>
            <w:tcW w:w="1883" w:type="dxa"/>
            <w:shd w:val="clear" w:color="auto" w:fill="auto"/>
            <w:noWrap/>
            <w:vAlign w:val="bottom"/>
          </w:tcPr>
          <w:p w:rsidR="00A22964" w:rsidRPr="00150330" w:rsidRDefault="00A22964" w:rsidP="008E087F">
            <w:pPr>
              <w:rPr>
                <w:rFonts w:ascii="Times New Roman" w:hAnsi="Times New Roman"/>
                <w:b/>
                <w:bCs/>
                <w:color w:val="000000"/>
                <w:sz w:val="24"/>
                <w:szCs w:val="24"/>
              </w:rPr>
            </w:pPr>
            <w:r>
              <w:rPr>
                <w:rFonts w:ascii="Times New Roman" w:hAnsi="Times New Roman"/>
                <w:b/>
                <w:bCs/>
                <w:sz w:val="24"/>
                <w:szCs w:val="24"/>
              </w:rPr>
              <w:t>Surplus/(deficit)</w:t>
            </w:r>
          </w:p>
        </w:tc>
      </w:tr>
      <w:tr w:rsidR="00A22964" w:rsidRPr="00150330" w:rsidTr="008E087F">
        <w:trPr>
          <w:trHeight w:val="300"/>
          <w:jc w:val="center"/>
        </w:trPr>
        <w:tc>
          <w:tcPr>
            <w:tcW w:w="678" w:type="dxa"/>
            <w:shd w:val="clear" w:color="auto" w:fill="auto"/>
            <w:noWrap/>
            <w:vAlign w:val="bottom"/>
            <w:hideMark/>
          </w:tcPr>
          <w:p w:rsidR="00A22964" w:rsidRPr="00150330" w:rsidRDefault="00A22964" w:rsidP="008E087F">
            <w:pPr>
              <w:jc w:val="center"/>
              <w:rPr>
                <w:rFonts w:ascii="Times New Roman" w:hAnsi="Times New Roman"/>
                <w:color w:val="000000"/>
                <w:sz w:val="24"/>
                <w:szCs w:val="24"/>
              </w:rPr>
            </w:pPr>
            <w:r w:rsidRPr="00150330">
              <w:rPr>
                <w:rFonts w:ascii="Times New Roman" w:hAnsi="Times New Roman"/>
                <w:color w:val="000000"/>
                <w:sz w:val="24"/>
                <w:szCs w:val="24"/>
              </w:rPr>
              <w:t>1</w:t>
            </w:r>
          </w:p>
        </w:tc>
        <w:tc>
          <w:tcPr>
            <w:tcW w:w="4123" w:type="dxa"/>
            <w:shd w:val="clear" w:color="auto" w:fill="auto"/>
            <w:noWrap/>
            <w:vAlign w:val="bottom"/>
            <w:hideMark/>
          </w:tcPr>
          <w:p w:rsidR="00A22964" w:rsidRPr="00150330" w:rsidRDefault="00A22964" w:rsidP="008E087F">
            <w:pPr>
              <w:rPr>
                <w:rFonts w:ascii="Times New Roman" w:hAnsi="Times New Roman"/>
                <w:color w:val="000000"/>
                <w:sz w:val="24"/>
                <w:szCs w:val="24"/>
              </w:rPr>
            </w:pPr>
            <w:r>
              <w:rPr>
                <w:rFonts w:ascii="Times New Roman" w:hAnsi="Times New Roman"/>
                <w:b/>
                <w:sz w:val="24"/>
                <w:szCs w:val="24"/>
              </w:rPr>
              <w:t>Rebate allowed to Customers for payment of SOC &amp; MOC</w:t>
            </w:r>
          </w:p>
        </w:tc>
        <w:tc>
          <w:tcPr>
            <w:tcW w:w="1243" w:type="dxa"/>
            <w:shd w:val="clear" w:color="auto" w:fill="auto"/>
            <w:noWrap/>
          </w:tcPr>
          <w:p w:rsidR="00A22964" w:rsidRPr="00150330" w:rsidRDefault="00A22964" w:rsidP="008E087F">
            <w:pPr>
              <w:jc w:val="center"/>
              <w:rPr>
                <w:rFonts w:ascii="Times New Roman" w:hAnsi="Times New Roman"/>
                <w:sz w:val="24"/>
                <w:szCs w:val="24"/>
              </w:rPr>
            </w:pPr>
            <w:r>
              <w:rPr>
                <w:rFonts w:ascii="Times New Roman" w:hAnsi="Times New Roman"/>
                <w:sz w:val="24"/>
                <w:szCs w:val="24"/>
              </w:rPr>
              <w:t>Nil</w:t>
            </w:r>
          </w:p>
        </w:tc>
        <w:tc>
          <w:tcPr>
            <w:tcW w:w="960" w:type="dxa"/>
            <w:shd w:val="clear" w:color="auto" w:fill="auto"/>
            <w:noWrap/>
          </w:tcPr>
          <w:p w:rsidR="00A22964" w:rsidRPr="00150330" w:rsidRDefault="00A22964" w:rsidP="008E087F">
            <w:pPr>
              <w:jc w:val="right"/>
              <w:rPr>
                <w:rFonts w:ascii="Times New Roman" w:hAnsi="Times New Roman"/>
                <w:sz w:val="24"/>
                <w:szCs w:val="24"/>
              </w:rPr>
            </w:pPr>
            <w:r>
              <w:rPr>
                <w:rFonts w:ascii="Times New Roman" w:hAnsi="Times New Roman"/>
                <w:sz w:val="24"/>
                <w:szCs w:val="24"/>
              </w:rPr>
              <w:t>15.709</w:t>
            </w:r>
          </w:p>
        </w:tc>
        <w:tc>
          <w:tcPr>
            <w:tcW w:w="1883" w:type="dxa"/>
            <w:shd w:val="clear" w:color="auto" w:fill="auto"/>
            <w:noWrap/>
          </w:tcPr>
          <w:p w:rsidR="00A22964" w:rsidRPr="00150330" w:rsidRDefault="00A22964" w:rsidP="008E087F">
            <w:pPr>
              <w:jc w:val="center"/>
              <w:rPr>
                <w:rFonts w:ascii="Times New Roman" w:hAnsi="Times New Roman"/>
                <w:sz w:val="24"/>
                <w:szCs w:val="24"/>
              </w:rPr>
            </w:pPr>
            <w:r>
              <w:rPr>
                <w:rFonts w:ascii="Times New Roman" w:hAnsi="Times New Roman"/>
                <w:sz w:val="24"/>
                <w:szCs w:val="24"/>
              </w:rPr>
              <w:t>(15.709)</w:t>
            </w:r>
          </w:p>
        </w:tc>
      </w:tr>
    </w:tbl>
    <w:p w:rsidR="00A22964" w:rsidRDefault="00A22964" w:rsidP="00A22964">
      <w:pPr>
        <w:tabs>
          <w:tab w:val="left" w:pos="720"/>
        </w:tabs>
        <w:autoSpaceDE w:val="0"/>
        <w:autoSpaceDN w:val="0"/>
        <w:adjustRightInd w:val="0"/>
        <w:spacing w:line="360" w:lineRule="auto"/>
        <w:ind w:left="426" w:hanging="426"/>
        <w:jc w:val="both"/>
        <w:rPr>
          <w:rFonts w:ascii="Times New Roman" w:hAnsi="Times New Roman"/>
          <w:sz w:val="24"/>
          <w:szCs w:val="24"/>
        </w:rPr>
      </w:pPr>
    </w:p>
    <w:p w:rsidR="00A22964" w:rsidRDefault="00A22964" w:rsidP="00A22964">
      <w:pPr>
        <w:tabs>
          <w:tab w:val="left" w:pos="720"/>
        </w:tabs>
        <w:autoSpaceDE w:val="0"/>
        <w:autoSpaceDN w:val="0"/>
        <w:adjustRightInd w:val="0"/>
        <w:spacing w:line="360" w:lineRule="auto"/>
        <w:ind w:left="426" w:hanging="426"/>
        <w:jc w:val="both"/>
        <w:rPr>
          <w:rFonts w:ascii="Times New Roman" w:hAnsi="Times New Roman"/>
          <w:sz w:val="24"/>
          <w:szCs w:val="24"/>
        </w:rPr>
      </w:pPr>
      <w:r>
        <w:rPr>
          <w:rFonts w:ascii="Times New Roman" w:hAnsi="Times New Roman"/>
          <w:sz w:val="24"/>
          <w:szCs w:val="24"/>
        </w:rPr>
        <w:t xml:space="preserve">4.3 </w:t>
      </w:r>
      <w:r w:rsidRPr="00C15788">
        <w:rPr>
          <w:rFonts w:ascii="Times New Roman" w:hAnsi="Times New Roman"/>
          <w:sz w:val="24"/>
          <w:szCs w:val="24"/>
        </w:rPr>
        <w:t xml:space="preserve">Total </w:t>
      </w:r>
      <w:r w:rsidRPr="009F09BF">
        <w:rPr>
          <w:rFonts w:ascii="Times New Roman" w:hAnsi="Times New Roman"/>
          <w:sz w:val="24"/>
          <w:szCs w:val="24"/>
        </w:rPr>
        <w:t>Rebate allowed to Customers for payment of SOC &amp; MOC</w:t>
      </w:r>
      <w:r w:rsidRPr="00C15788">
        <w:rPr>
          <w:rFonts w:ascii="Times New Roman" w:hAnsi="Times New Roman"/>
          <w:sz w:val="24"/>
          <w:szCs w:val="24"/>
        </w:rPr>
        <w:t xml:space="preserve"> of </w:t>
      </w:r>
      <w:r w:rsidRPr="00C15788">
        <w:rPr>
          <w:rFonts w:ascii="Times New Roman" w:hAnsi="Times New Roman"/>
          <w:b/>
          <w:sz w:val="24"/>
          <w:szCs w:val="24"/>
        </w:rPr>
        <w:t>Rs.</w:t>
      </w:r>
      <w:r>
        <w:rPr>
          <w:rFonts w:ascii="Times New Roman" w:hAnsi="Times New Roman"/>
          <w:b/>
          <w:sz w:val="24"/>
          <w:szCs w:val="24"/>
        </w:rPr>
        <w:t xml:space="preserve">15.709 </w:t>
      </w:r>
      <w:r w:rsidRPr="00C15788">
        <w:rPr>
          <w:rFonts w:ascii="Times New Roman" w:hAnsi="Times New Roman"/>
          <w:b/>
          <w:sz w:val="24"/>
          <w:szCs w:val="24"/>
        </w:rPr>
        <w:t>lakhs</w:t>
      </w:r>
      <w:r>
        <w:rPr>
          <w:rFonts w:ascii="Times New Roman" w:hAnsi="Times New Roman"/>
          <w:b/>
          <w:sz w:val="24"/>
          <w:szCs w:val="24"/>
        </w:rPr>
        <w:t xml:space="preserve"> </w:t>
      </w:r>
      <w:r w:rsidRPr="00C15788">
        <w:rPr>
          <w:rFonts w:ascii="Times New Roman" w:hAnsi="Times New Roman"/>
          <w:sz w:val="24"/>
          <w:szCs w:val="24"/>
        </w:rPr>
        <w:t>may kindly be considered in truing up for the FY 202</w:t>
      </w:r>
      <w:r>
        <w:rPr>
          <w:rFonts w:ascii="Times New Roman" w:hAnsi="Times New Roman"/>
          <w:sz w:val="24"/>
          <w:szCs w:val="24"/>
        </w:rPr>
        <w:t>4</w:t>
      </w:r>
      <w:r w:rsidRPr="00C15788">
        <w:rPr>
          <w:rFonts w:ascii="Times New Roman" w:hAnsi="Times New Roman"/>
          <w:sz w:val="24"/>
          <w:szCs w:val="24"/>
        </w:rPr>
        <w:t>-2</w:t>
      </w:r>
      <w:r>
        <w:rPr>
          <w:rFonts w:ascii="Times New Roman" w:hAnsi="Times New Roman"/>
          <w:sz w:val="24"/>
          <w:szCs w:val="24"/>
        </w:rPr>
        <w:t>5</w:t>
      </w:r>
      <w:r w:rsidRPr="00C15788">
        <w:rPr>
          <w:rFonts w:ascii="Times New Roman" w:hAnsi="Times New Roman"/>
          <w:sz w:val="24"/>
          <w:szCs w:val="24"/>
        </w:rPr>
        <w:t xml:space="preserve"> against approved amount of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w:t>
      </w:r>
      <w:r>
        <w:rPr>
          <w:rFonts w:ascii="Times New Roman" w:hAnsi="Times New Roman"/>
          <w:b/>
          <w:sz w:val="24"/>
          <w:szCs w:val="24"/>
        </w:rPr>
        <w:t xml:space="preserve"> Nil</w:t>
      </w:r>
      <w:r>
        <w:rPr>
          <w:rFonts w:ascii="Times New Roman" w:hAnsi="Times New Roman"/>
          <w:sz w:val="24"/>
          <w:szCs w:val="24"/>
        </w:rPr>
        <w:t xml:space="preserve">. </w:t>
      </w:r>
      <w:r w:rsidRPr="00C15788">
        <w:rPr>
          <w:rFonts w:ascii="Times New Roman" w:hAnsi="Times New Roman"/>
          <w:b/>
          <w:sz w:val="24"/>
          <w:szCs w:val="24"/>
        </w:rPr>
        <w:t xml:space="preserve">The </w:t>
      </w:r>
      <w:r>
        <w:rPr>
          <w:rFonts w:ascii="Times New Roman" w:hAnsi="Times New Roman"/>
          <w:b/>
          <w:sz w:val="24"/>
          <w:szCs w:val="24"/>
        </w:rPr>
        <w:t>Deficit</w:t>
      </w:r>
      <w:r w:rsidRPr="00C15788">
        <w:rPr>
          <w:rFonts w:ascii="Times New Roman" w:hAnsi="Times New Roman"/>
          <w:b/>
          <w:sz w:val="24"/>
          <w:szCs w:val="24"/>
        </w:rPr>
        <w:t xml:space="preserve"> under this head is </w:t>
      </w:r>
      <w:proofErr w:type="spellStart"/>
      <w:r w:rsidRPr="00C15788">
        <w:rPr>
          <w:rFonts w:ascii="Times New Roman" w:hAnsi="Times New Roman"/>
          <w:b/>
          <w:sz w:val="24"/>
          <w:szCs w:val="24"/>
        </w:rPr>
        <w:t>Rs</w:t>
      </w:r>
      <w:proofErr w:type="spellEnd"/>
      <w:r w:rsidRPr="00C15788">
        <w:rPr>
          <w:rFonts w:ascii="Times New Roman" w:hAnsi="Times New Roman"/>
          <w:b/>
          <w:sz w:val="24"/>
          <w:szCs w:val="24"/>
        </w:rPr>
        <w:t>.</w:t>
      </w:r>
      <w:r>
        <w:rPr>
          <w:rFonts w:ascii="Times New Roman" w:hAnsi="Times New Roman"/>
          <w:b/>
          <w:sz w:val="24"/>
          <w:szCs w:val="24"/>
        </w:rPr>
        <w:t xml:space="preserve"> (-</w:t>
      </w:r>
      <w:proofErr w:type="gramStart"/>
      <w:r>
        <w:rPr>
          <w:rFonts w:ascii="Times New Roman" w:hAnsi="Times New Roman"/>
          <w:b/>
          <w:sz w:val="24"/>
          <w:szCs w:val="24"/>
        </w:rPr>
        <w:t>)</w:t>
      </w:r>
      <w:r w:rsidRPr="00C15788">
        <w:rPr>
          <w:rFonts w:ascii="Times New Roman" w:hAnsi="Times New Roman"/>
          <w:b/>
          <w:sz w:val="24"/>
          <w:szCs w:val="24"/>
        </w:rPr>
        <w:t>1</w:t>
      </w:r>
      <w:r>
        <w:rPr>
          <w:rFonts w:ascii="Times New Roman" w:hAnsi="Times New Roman"/>
          <w:b/>
          <w:sz w:val="24"/>
          <w:szCs w:val="24"/>
        </w:rPr>
        <w:t>5</w:t>
      </w:r>
      <w:r w:rsidRPr="00C15788">
        <w:rPr>
          <w:rFonts w:ascii="Times New Roman" w:hAnsi="Times New Roman"/>
          <w:b/>
          <w:sz w:val="24"/>
          <w:szCs w:val="24"/>
        </w:rPr>
        <w:t>.</w:t>
      </w:r>
      <w:r>
        <w:rPr>
          <w:rFonts w:ascii="Times New Roman" w:hAnsi="Times New Roman"/>
          <w:b/>
          <w:sz w:val="24"/>
          <w:szCs w:val="24"/>
        </w:rPr>
        <w:t>709</w:t>
      </w:r>
      <w:proofErr w:type="gramEnd"/>
      <w:r>
        <w:rPr>
          <w:rFonts w:ascii="Times New Roman" w:hAnsi="Times New Roman"/>
          <w:b/>
          <w:sz w:val="24"/>
          <w:szCs w:val="24"/>
        </w:rPr>
        <w:t xml:space="preserve"> </w:t>
      </w:r>
      <w:r w:rsidRPr="00C15788">
        <w:rPr>
          <w:rFonts w:ascii="Times New Roman" w:hAnsi="Times New Roman"/>
          <w:b/>
          <w:sz w:val="24"/>
          <w:szCs w:val="24"/>
        </w:rPr>
        <w:t xml:space="preserve">lakhs </w:t>
      </w:r>
      <w:r w:rsidRPr="00C15788">
        <w:rPr>
          <w:rFonts w:ascii="Times New Roman" w:hAnsi="Times New Roman"/>
          <w:sz w:val="24"/>
          <w:szCs w:val="24"/>
        </w:rPr>
        <w:t>(</w:t>
      </w:r>
      <w:r>
        <w:rPr>
          <w:rFonts w:ascii="Times New Roman" w:hAnsi="Times New Roman"/>
          <w:sz w:val="24"/>
          <w:szCs w:val="24"/>
        </w:rPr>
        <w:t xml:space="preserve">Nil - </w:t>
      </w:r>
      <w:r w:rsidRPr="00C15788">
        <w:rPr>
          <w:rFonts w:ascii="Times New Roman" w:hAnsi="Times New Roman"/>
          <w:sz w:val="24"/>
          <w:szCs w:val="24"/>
        </w:rPr>
        <w:t>Rs.</w:t>
      </w:r>
      <w:r>
        <w:rPr>
          <w:rFonts w:ascii="Times New Roman" w:hAnsi="Times New Roman"/>
          <w:sz w:val="24"/>
          <w:szCs w:val="24"/>
        </w:rPr>
        <w:t>15.709 l</w:t>
      </w:r>
      <w:r w:rsidRPr="00C15788">
        <w:rPr>
          <w:rFonts w:ascii="Times New Roman" w:hAnsi="Times New Roman"/>
          <w:sz w:val="24"/>
          <w:szCs w:val="24"/>
        </w:rPr>
        <w:t>akh)</w:t>
      </w:r>
      <w:r>
        <w:rPr>
          <w:rFonts w:ascii="Times New Roman" w:hAnsi="Times New Roman"/>
          <w:sz w:val="24"/>
          <w:szCs w:val="24"/>
        </w:rPr>
        <w:t>.</w:t>
      </w:r>
    </w:p>
    <w:p w:rsidR="00A22964" w:rsidRDefault="00A22964" w:rsidP="00A22964">
      <w:pPr>
        <w:tabs>
          <w:tab w:val="left" w:pos="720"/>
        </w:tabs>
        <w:autoSpaceDE w:val="0"/>
        <w:autoSpaceDN w:val="0"/>
        <w:adjustRightInd w:val="0"/>
        <w:spacing w:line="360" w:lineRule="auto"/>
        <w:ind w:left="426" w:hanging="426"/>
        <w:jc w:val="both"/>
        <w:rPr>
          <w:rFonts w:ascii="Times New Roman" w:hAnsi="Times New Roman"/>
          <w:sz w:val="24"/>
          <w:szCs w:val="24"/>
        </w:rPr>
      </w:pPr>
    </w:p>
    <w:p w:rsidR="00A22964" w:rsidRDefault="00A22964" w:rsidP="00A22964">
      <w:pPr>
        <w:spacing w:line="360" w:lineRule="auto"/>
        <w:ind w:left="709" w:hanging="709"/>
        <w:jc w:val="both"/>
        <w:rPr>
          <w:rFonts w:ascii="Times New Roman" w:hAnsi="Times New Roman"/>
          <w:b/>
          <w:sz w:val="24"/>
          <w:szCs w:val="24"/>
        </w:rPr>
      </w:pPr>
      <w:r w:rsidRPr="00AD11D2">
        <w:rPr>
          <w:rFonts w:ascii="Times New Roman" w:hAnsi="Times New Roman"/>
          <w:b/>
          <w:sz w:val="24"/>
          <w:szCs w:val="24"/>
        </w:rPr>
        <w:t>5.</w:t>
      </w:r>
      <w:r w:rsidRPr="00AD11D2">
        <w:rPr>
          <w:rFonts w:ascii="Times New Roman" w:hAnsi="Times New Roman"/>
          <w:sz w:val="24"/>
          <w:szCs w:val="24"/>
        </w:rPr>
        <w:t xml:space="preserve"> </w:t>
      </w:r>
      <w:r w:rsidRPr="00AD11D2">
        <w:rPr>
          <w:rFonts w:ascii="Times New Roman" w:hAnsi="Times New Roman"/>
          <w:b/>
          <w:sz w:val="24"/>
          <w:szCs w:val="24"/>
        </w:rPr>
        <w:t xml:space="preserve">Finance Cost: </w:t>
      </w:r>
    </w:p>
    <w:p w:rsidR="00A22964" w:rsidRDefault="00A22964" w:rsidP="00A22964">
      <w:pPr>
        <w:spacing w:line="360" w:lineRule="auto"/>
        <w:ind w:left="426" w:hanging="426"/>
        <w:jc w:val="both"/>
        <w:rPr>
          <w:rFonts w:ascii="Times New Roman" w:hAnsi="Times New Roman"/>
          <w:sz w:val="24"/>
          <w:szCs w:val="24"/>
        </w:rPr>
      </w:pPr>
      <w:r w:rsidRPr="00AD11D2">
        <w:rPr>
          <w:rFonts w:ascii="Times New Roman" w:hAnsi="Times New Roman"/>
          <w:sz w:val="24"/>
          <w:szCs w:val="24"/>
        </w:rPr>
        <w:t>5.1</w:t>
      </w:r>
      <w:r w:rsidRPr="00AD11D2">
        <w:rPr>
          <w:rFonts w:ascii="Times New Roman" w:hAnsi="Times New Roman"/>
          <w:sz w:val="24"/>
          <w:szCs w:val="24"/>
        </w:rPr>
        <w:tab/>
      </w:r>
      <w:r w:rsidRPr="00444C83">
        <w:rPr>
          <w:rFonts w:ascii="Times New Roman" w:hAnsi="Times New Roman"/>
          <w:sz w:val="24"/>
          <w:szCs w:val="24"/>
        </w:rPr>
        <w:t xml:space="preserve">Hon’ble Commission has allowed </w:t>
      </w:r>
      <w:proofErr w:type="spellStart"/>
      <w:r w:rsidRPr="001F4C62">
        <w:rPr>
          <w:rFonts w:ascii="Times New Roman" w:hAnsi="Times New Roman"/>
          <w:b/>
          <w:sz w:val="24"/>
          <w:szCs w:val="24"/>
        </w:rPr>
        <w:t>Rs</w:t>
      </w:r>
      <w:proofErr w:type="spellEnd"/>
      <w:r w:rsidRPr="001F4C62">
        <w:rPr>
          <w:rFonts w:ascii="Times New Roman" w:hAnsi="Times New Roman"/>
          <w:b/>
          <w:sz w:val="24"/>
          <w:szCs w:val="24"/>
        </w:rPr>
        <w:t>.</w:t>
      </w:r>
      <w:r>
        <w:rPr>
          <w:rFonts w:ascii="Times New Roman" w:hAnsi="Times New Roman"/>
          <w:b/>
          <w:sz w:val="24"/>
          <w:szCs w:val="24"/>
        </w:rPr>
        <w:t xml:space="preserve"> NIL</w:t>
      </w:r>
      <w:r w:rsidRPr="00444C83">
        <w:rPr>
          <w:rFonts w:ascii="Times New Roman" w:hAnsi="Times New Roman"/>
          <w:sz w:val="24"/>
          <w:szCs w:val="24"/>
        </w:rPr>
        <w:t xml:space="preserve"> towards </w:t>
      </w:r>
      <w:r>
        <w:rPr>
          <w:rFonts w:ascii="Times New Roman" w:hAnsi="Times New Roman"/>
          <w:b/>
          <w:sz w:val="24"/>
          <w:szCs w:val="24"/>
        </w:rPr>
        <w:t xml:space="preserve">finance cost of bank charges </w:t>
      </w:r>
      <w:r w:rsidRPr="00444C83">
        <w:rPr>
          <w:rFonts w:ascii="Times New Roman" w:hAnsi="Times New Roman"/>
          <w:sz w:val="24"/>
          <w:szCs w:val="24"/>
        </w:rPr>
        <w:t xml:space="preserve">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4</w:t>
      </w:r>
      <w:r w:rsidRPr="00444C83">
        <w:rPr>
          <w:rFonts w:ascii="Times New Roman" w:hAnsi="Times New Roman"/>
          <w:sz w:val="24"/>
          <w:szCs w:val="24"/>
        </w:rPr>
        <w:t>-2</w:t>
      </w:r>
      <w:r>
        <w:rPr>
          <w:rFonts w:ascii="Times New Roman" w:hAnsi="Times New Roman"/>
          <w:sz w:val="24"/>
          <w:szCs w:val="24"/>
        </w:rPr>
        <w:t>5.</w:t>
      </w:r>
      <w:r w:rsidRPr="00444C83">
        <w:rPr>
          <w:rFonts w:ascii="Times New Roman" w:hAnsi="Times New Roman"/>
          <w:sz w:val="24"/>
          <w:szCs w:val="24"/>
        </w:rPr>
        <w:t xml:space="preserve"> </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5.2 </w:t>
      </w:r>
      <w:r>
        <w:rPr>
          <w:rFonts w:ascii="Times New Roman" w:hAnsi="Times New Roman"/>
          <w:sz w:val="24"/>
          <w:szCs w:val="24"/>
        </w:rPr>
        <w:tab/>
      </w:r>
      <w:r w:rsidRPr="0029018F">
        <w:rPr>
          <w:rFonts w:ascii="Times New Roman" w:hAnsi="Times New Roman"/>
          <w:sz w:val="24"/>
          <w:szCs w:val="24"/>
        </w:rPr>
        <w:t>As per the audited accounts for FY 202</w:t>
      </w:r>
      <w:r>
        <w:rPr>
          <w:rFonts w:ascii="Times New Roman" w:hAnsi="Times New Roman"/>
          <w:sz w:val="24"/>
          <w:szCs w:val="24"/>
        </w:rPr>
        <w:t>4</w:t>
      </w:r>
      <w:r w:rsidRPr="0029018F">
        <w:rPr>
          <w:rFonts w:ascii="Times New Roman" w:hAnsi="Times New Roman"/>
          <w:sz w:val="24"/>
          <w:szCs w:val="24"/>
        </w:rPr>
        <w:t>-2</w:t>
      </w:r>
      <w:r>
        <w:rPr>
          <w:rFonts w:ascii="Times New Roman" w:hAnsi="Times New Roman"/>
          <w:sz w:val="24"/>
          <w:szCs w:val="24"/>
        </w:rPr>
        <w:t>5</w:t>
      </w:r>
      <w:r w:rsidRPr="0029018F">
        <w:rPr>
          <w:rFonts w:ascii="Times New Roman" w:hAnsi="Times New Roman"/>
          <w:sz w:val="24"/>
          <w:szCs w:val="24"/>
        </w:rPr>
        <w:t xml:space="preserve">, the bank charges of </w:t>
      </w:r>
      <w:r w:rsidRPr="0029018F">
        <w:rPr>
          <w:rFonts w:ascii="Times New Roman" w:hAnsi="Times New Roman"/>
          <w:b/>
          <w:sz w:val="24"/>
          <w:szCs w:val="24"/>
        </w:rPr>
        <w:t>Rs.0.0</w:t>
      </w:r>
      <w:r>
        <w:rPr>
          <w:rFonts w:ascii="Times New Roman" w:hAnsi="Times New Roman"/>
          <w:b/>
          <w:sz w:val="24"/>
          <w:szCs w:val="24"/>
        </w:rPr>
        <w:t>36</w:t>
      </w:r>
      <w:r w:rsidRPr="0029018F">
        <w:rPr>
          <w:rFonts w:ascii="Times New Roman" w:hAnsi="Times New Roman"/>
          <w:b/>
          <w:sz w:val="24"/>
          <w:szCs w:val="24"/>
        </w:rPr>
        <w:t xml:space="preserve"> lakh against approved amount of </w:t>
      </w:r>
      <w:proofErr w:type="spellStart"/>
      <w:r w:rsidRPr="0029018F">
        <w:rPr>
          <w:rFonts w:ascii="Times New Roman" w:hAnsi="Times New Roman"/>
          <w:b/>
          <w:sz w:val="24"/>
          <w:szCs w:val="24"/>
        </w:rPr>
        <w:t>Rs</w:t>
      </w:r>
      <w:proofErr w:type="spellEnd"/>
      <w:r w:rsidRPr="0029018F">
        <w:rPr>
          <w:rFonts w:ascii="Times New Roman" w:hAnsi="Times New Roman"/>
          <w:b/>
          <w:sz w:val="24"/>
          <w:szCs w:val="24"/>
        </w:rPr>
        <w:t xml:space="preserve">. Nil. </w:t>
      </w:r>
      <w:r w:rsidRPr="0029018F">
        <w:rPr>
          <w:rFonts w:ascii="Times New Roman" w:hAnsi="Times New Roman"/>
          <w:sz w:val="24"/>
          <w:szCs w:val="24"/>
        </w:rPr>
        <w:t xml:space="preserve">The </w:t>
      </w:r>
      <w:r>
        <w:rPr>
          <w:rFonts w:ascii="Times New Roman" w:hAnsi="Times New Roman"/>
          <w:sz w:val="24"/>
          <w:szCs w:val="24"/>
        </w:rPr>
        <w:t>bank charges expenses</w:t>
      </w:r>
      <w:r w:rsidRPr="0029018F">
        <w:rPr>
          <w:rFonts w:ascii="Times New Roman" w:hAnsi="Times New Roman"/>
          <w:sz w:val="24"/>
          <w:szCs w:val="24"/>
        </w:rPr>
        <w:t xml:space="preserve"> of </w:t>
      </w:r>
      <w:r w:rsidRPr="0029018F">
        <w:rPr>
          <w:rFonts w:ascii="Times New Roman" w:hAnsi="Times New Roman"/>
          <w:b/>
          <w:sz w:val="24"/>
          <w:szCs w:val="24"/>
        </w:rPr>
        <w:t>Rs.0.0</w:t>
      </w:r>
      <w:r>
        <w:rPr>
          <w:rFonts w:ascii="Times New Roman" w:hAnsi="Times New Roman"/>
          <w:b/>
          <w:sz w:val="24"/>
          <w:szCs w:val="24"/>
        </w:rPr>
        <w:t xml:space="preserve">36 </w:t>
      </w:r>
      <w:r w:rsidRPr="0029018F">
        <w:rPr>
          <w:rFonts w:ascii="Times New Roman" w:hAnsi="Times New Roman"/>
          <w:b/>
          <w:sz w:val="24"/>
          <w:szCs w:val="24"/>
        </w:rPr>
        <w:t>lakh</w:t>
      </w:r>
      <w:r w:rsidRPr="0029018F">
        <w:rPr>
          <w:rFonts w:ascii="Times New Roman" w:hAnsi="Times New Roman"/>
          <w:sz w:val="24"/>
          <w:szCs w:val="24"/>
        </w:rPr>
        <w:t xml:space="preserve"> which is not considered in ARR </w:t>
      </w:r>
      <w:r>
        <w:rPr>
          <w:rFonts w:ascii="Times New Roman" w:hAnsi="Times New Roman"/>
          <w:sz w:val="24"/>
          <w:szCs w:val="24"/>
        </w:rPr>
        <w:t>for FY-</w:t>
      </w:r>
      <w:r w:rsidRPr="0029018F">
        <w:rPr>
          <w:rFonts w:ascii="Times New Roman" w:hAnsi="Times New Roman"/>
          <w:sz w:val="24"/>
          <w:szCs w:val="24"/>
        </w:rPr>
        <w:t>202</w:t>
      </w:r>
      <w:r>
        <w:rPr>
          <w:rFonts w:ascii="Times New Roman" w:hAnsi="Times New Roman"/>
          <w:sz w:val="24"/>
          <w:szCs w:val="24"/>
        </w:rPr>
        <w:t>4</w:t>
      </w:r>
      <w:r w:rsidRPr="0029018F">
        <w:rPr>
          <w:rFonts w:ascii="Times New Roman" w:hAnsi="Times New Roman"/>
          <w:sz w:val="24"/>
          <w:szCs w:val="24"/>
        </w:rPr>
        <w:t>-2</w:t>
      </w:r>
      <w:r>
        <w:rPr>
          <w:rFonts w:ascii="Times New Roman" w:hAnsi="Times New Roman"/>
          <w:sz w:val="24"/>
          <w:szCs w:val="24"/>
        </w:rPr>
        <w:t>5</w:t>
      </w:r>
      <w:r w:rsidRPr="0029018F">
        <w:rPr>
          <w:rFonts w:ascii="Times New Roman" w:hAnsi="Times New Roman"/>
          <w:sz w:val="24"/>
          <w:szCs w:val="24"/>
        </w:rPr>
        <w:t xml:space="preserve"> may please be considered for truing up exercises.</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5.3 </w:t>
      </w:r>
      <w:r>
        <w:rPr>
          <w:rFonts w:ascii="Times New Roman" w:hAnsi="Times New Roman"/>
          <w:sz w:val="24"/>
          <w:szCs w:val="24"/>
        </w:rPr>
        <w:tab/>
      </w:r>
      <w:r w:rsidRPr="00444C83">
        <w:rPr>
          <w:rFonts w:ascii="Times New Roman" w:hAnsi="Times New Roman"/>
          <w:sz w:val="24"/>
          <w:szCs w:val="24"/>
        </w:rPr>
        <w:t xml:space="preserve">Hon’ble Commission has allowed </w:t>
      </w:r>
      <w:proofErr w:type="spellStart"/>
      <w:r w:rsidRPr="001F4C62">
        <w:rPr>
          <w:rFonts w:ascii="Times New Roman" w:hAnsi="Times New Roman"/>
          <w:b/>
          <w:sz w:val="24"/>
          <w:szCs w:val="24"/>
        </w:rPr>
        <w:t>Rs</w:t>
      </w:r>
      <w:proofErr w:type="spellEnd"/>
      <w:r w:rsidRPr="001F4C62">
        <w:rPr>
          <w:rFonts w:ascii="Times New Roman" w:hAnsi="Times New Roman"/>
          <w:b/>
          <w:sz w:val="24"/>
          <w:szCs w:val="24"/>
        </w:rPr>
        <w:t>.</w:t>
      </w:r>
      <w:r>
        <w:rPr>
          <w:rFonts w:ascii="Times New Roman" w:hAnsi="Times New Roman"/>
          <w:b/>
          <w:sz w:val="24"/>
          <w:szCs w:val="24"/>
        </w:rPr>
        <w:t xml:space="preserve"> NIL</w:t>
      </w:r>
      <w:r w:rsidRPr="00444C83">
        <w:rPr>
          <w:rFonts w:ascii="Times New Roman" w:hAnsi="Times New Roman"/>
          <w:sz w:val="24"/>
          <w:szCs w:val="24"/>
        </w:rPr>
        <w:t xml:space="preserve"> towards </w:t>
      </w:r>
      <w:r>
        <w:rPr>
          <w:rFonts w:ascii="Times New Roman" w:hAnsi="Times New Roman"/>
          <w:b/>
          <w:sz w:val="24"/>
          <w:szCs w:val="24"/>
        </w:rPr>
        <w:t xml:space="preserve">loss on sale/transfer of fixed assets </w:t>
      </w:r>
      <w:r w:rsidRPr="00444C83">
        <w:rPr>
          <w:rFonts w:ascii="Times New Roman" w:hAnsi="Times New Roman"/>
          <w:sz w:val="24"/>
          <w:szCs w:val="24"/>
        </w:rPr>
        <w:t xml:space="preserve">in the </w:t>
      </w:r>
      <w:r>
        <w:rPr>
          <w:rFonts w:ascii="Times New Roman" w:hAnsi="Times New Roman"/>
          <w:sz w:val="24"/>
          <w:szCs w:val="24"/>
        </w:rPr>
        <w:t>Fees and Charges</w:t>
      </w:r>
      <w:r w:rsidRPr="00444C83">
        <w:rPr>
          <w:rFonts w:ascii="Times New Roman" w:hAnsi="Times New Roman"/>
          <w:sz w:val="24"/>
          <w:szCs w:val="24"/>
        </w:rPr>
        <w:t xml:space="preserve"> Tariff Order for FY 202</w:t>
      </w:r>
      <w:r>
        <w:rPr>
          <w:rFonts w:ascii="Times New Roman" w:hAnsi="Times New Roman"/>
          <w:sz w:val="24"/>
          <w:szCs w:val="24"/>
        </w:rPr>
        <w:t>4-25.</w:t>
      </w:r>
      <w:r w:rsidRPr="00444C83">
        <w:rPr>
          <w:rFonts w:ascii="Times New Roman" w:hAnsi="Times New Roman"/>
          <w:sz w:val="24"/>
          <w:szCs w:val="24"/>
        </w:rPr>
        <w:t xml:space="preserve"> </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5.4 </w:t>
      </w:r>
      <w:r>
        <w:rPr>
          <w:rFonts w:ascii="Times New Roman" w:hAnsi="Times New Roman"/>
          <w:sz w:val="24"/>
          <w:szCs w:val="24"/>
        </w:rPr>
        <w:tab/>
      </w:r>
      <w:r w:rsidRPr="0029018F">
        <w:rPr>
          <w:rFonts w:ascii="Times New Roman" w:hAnsi="Times New Roman"/>
          <w:sz w:val="24"/>
          <w:szCs w:val="24"/>
        </w:rPr>
        <w:t>As per the audited accounts for FY 202</w:t>
      </w:r>
      <w:r>
        <w:rPr>
          <w:rFonts w:ascii="Times New Roman" w:hAnsi="Times New Roman"/>
          <w:sz w:val="24"/>
          <w:szCs w:val="24"/>
        </w:rPr>
        <w:t>4-25</w:t>
      </w:r>
      <w:r w:rsidRPr="0029018F">
        <w:rPr>
          <w:rFonts w:ascii="Times New Roman" w:hAnsi="Times New Roman"/>
          <w:sz w:val="24"/>
          <w:szCs w:val="24"/>
        </w:rPr>
        <w:t xml:space="preserve">, the </w:t>
      </w:r>
      <w:r>
        <w:rPr>
          <w:rFonts w:ascii="Times New Roman" w:hAnsi="Times New Roman"/>
          <w:sz w:val="24"/>
          <w:szCs w:val="24"/>
        </w:rPr>
        <w:t>loss on sale/transfer of fixed assets</w:t>
      </w:r>
      <w:r w:rsidRPr="0029018F">
        <w:rPr>
          <w:rFonts w:ascii="Times New Roman" w:hAnsi="Times New Roman"/>
          <w:sz w:val="24"/>
          <w:szCs w:val="24"/>
        </w:rPr>
        <w:t xml:space="preserve"> of </w:t>
      </w:r>
      <w:r w:rsidRPr="0029018F">
        <w:rPr>
          <w:rFonts w:ascii="Times New Roman" w:hAnsi="Times New Roman"/>
          <w:b/>
          <w:sz w:val="24"/>
          <w:szCs w:val="24"/>
        </w:rPr>
        <w:t>Rs.0.</w:t>
      </w:r>
      <w:r>
        <w:rPr>
          <w:rFonts w:ascii="Times New Roman" w:hAnsi="Times New Roman"/>
          <w:b/>
          <w:sz w:val="24"/>
          <w:szCs w:val="24"/>
        </w:rPr>
        <w:t>797</w:t>
      </w:r>
      <w:r w:rsidRPr="0029018F">
        <w:rPr>
          <w:rFonts w:ascii="Times New Roman" w:hAnsi="Times New Roman"/>
          <w:b/>
          <w:sz w:val="24"/>
          <w:szCs w:val="24"/>
        </w:rPr>
        <w:t xml:space="preserve"> lakh against approved amount of </w:t>
      </w:r>
      <w:proofErr w:type="spellStart"/>
      <w:r w:rsidRPr="0029018F">
        <w:rPr>
          <w:rFonts w:ascii="Times New Roman" w:hAnsi="Times New Roman"/>
          <w:b/>
          <w:sz w:val="24"/>
          <w:szCs w:val="24"/>
        </w:rPr>
        <w:t>Rs</w:t>
      </w:r>
      <w:proofErr w:type="spellEnd"/>
      <w:r w:rsidRPr="0029018F">
        <w:rPr>
          <w:rFonts w:ascii="Times New Roman" w:hAnsi="Times New Roman"/>
          <w:b/>
          <w:sz w:val="24"/>
          <w:szCs w:val="24"/>
        </w:rPr>
        <w:t xml:space="preserve">. Nil. </w:t>
      </w:r>
      <w:r w:rsidRPr="0029018F">
        <w:rPr>
          <w:rFonts w:ascii="Times New Roman" w:hAnsi="Times New Roman"/>
          <w:sz w:val="24"/>
          <w:szCs w:val="24"/>
        </w:rPr>
        <w:t xml:space="preserve">The </w:t>
      </w:r>
      <w:r>
        <w:rPr>
          <w:rFonts w:ascii="Times New Roman" w:hAnsi="Times New Roman"/>
          <w:sz w:val="24"/>
          <w:szCs w:val="24"/>
        </w:rPr>
        <w:t>loss on sale/transfer of fixed assets</w:t>
      </w:r>
      <w:r w:rsidRPr="0029018F">
        <w:rPr>
          <w:rFonts w:ascii="Times New Roman" w:hAnsi="Times New Roman"/>
          <w:sz w:val="24"/>
          <w:szCs w:val="24"/>
        </w:rPr>
        <w:t xml:space="preserve"> of </w:t>
      </w:r>
      <w:r w:rsidRPr="0029018F">
        <w:rPr>
          <w:rFonts w:ascii="Times New Roman" w:hAnsi="Times New Roman"/>
          <w:b/>
          <w:sz w:val="24"/>
          <w:szCs w:val="24"/>
        </w:rPr>
        <w:t>Rs.0.</w:t>
      </w:r>
      <w:r>
        <w:rPr>
          <w:rFonts w:ascii="Times New Roman" w:hAnsi="Times New Roman"/>
          <w:b/>
          <w:sz w:val="24"/>
          <w:szCs w:val="24"/>
        </w:rPr>
        <w:t xml:space="preserve">797 </w:t>
      </w:r>
      <w:r w:rsidRPr="0029018F">
        <w:rPr>
          <w:rFonts w:ascii="Times New Roman" w:hAnsi="Times New Roman"/>
          <w:b/>
          <w:sz w:val="24"/>
          <w:szCs w:val="24"/>
        </w:rPr>
        <w:t>lakh</w:t>
      </w:r>
      <w:r w:rsidRPr="0029018F">
        <w:rPr>
          <w:rFonts w:ascii="Times New Roman" w:hAnsi="Times New Roman"/>
          <w:sz w:val="24"/>
          <w:szCs w:val="24"/>
        </w:rPr>
        <w:t xml:space="preserve"> which is not considered in ARR </w:t>
      </w:r>
      <w:r>
        <w:rPr>
          <w:rFonts w:ascii="Times New Roman" w:hAnsi="Times New Roman"/>
          <w:sz w:val="24"/>
          <w:szCs w:val="24"/>
        </w:rPr>
        <w:t>for FY-</w:t>
      </w:r>
      <w:r w:rsidRPr="0029018F">
        <w:rPr>
          <w:rFonts w:ascii="Times New Roman" w:hAnsi="Times New Roman"/>
          <w:sz w:val="24"/>
          <w:szCs w:val="24"/>
        </w:rPr>
        <w:t>202</w:t>
      </w:r>
      <w:r>
        <w:rPr>
          <w:rFonts w:ascii="Times New Roman" w:hAnsi="Times New Roman"/>
          <w:sz w:val="24"/>
          <w:szCs w:val="24"/>
        </w:rPr>
        <w:t>4</w:t>
      </w:r>
      <w:r w:rsidRPr="0029018F">
        <w:rPr>
          <w:rFonts w:ascii="Times New Roman" w:hAnsi="Times New Roman"/>
          <w:sz w:val="24"/>
          <w:szCs w:val="24"/>
        </w:rPr>
        <w:t>-2</w:t>
      </w:r>
      <w:r>
        <w:rPr>
          <w:rFonts w:ascii="Times New Roman" w:hAnsi="Times New Roman"/>
          <w:sz w:val="24"/>
          <w:szCs w:val="24"/>
        </w:rPr>
        <w:t>5</w:t>
      </w:r>
      <w:r w:rsidRPr="0029018F">
        <w:rPr>
          <w:rFonts w:ascii="Times New Roman" w:hAnsi="Times New Roman"/>
          <w:sz w:val="24"/>
          <w:szCs w:val="24"/>
        </w:rPr>
        <w:t xml:space="preserve"> may please be considered for truing up exercises.</w:t>
      </w:r>
    </w:p>
    <w:p w:rsidR="00A22964" w:rsidRDefault="00A22964" w:rsidP="00A22964">
      <w:pPr>
        <w:ind w:left="720" w:hanging="720"/>
        <w:jc w:val="both"/>
        <w:rPr>
          <w:rFonts w:ascii="Times New Roman" w:hAnsi="Times New Roman"/>
          <w:b/>
          <w:sz w:val="24"/>
          <w:szCs w:val="24"/>
        </w:rPr>
      </w:pPr>
      <w:r>
        <w:rPr>
          <w:rFonts w:ascii="Times New Roman" w:hAnsi="Times New Roman"/>
          <w:b/>
          <w:sz w:val="24"/>
          <w:szCs w:val="24"/>
        </w:rPr>
        <w:t>6</w:t>
      </w:r>
      <w:r>
        <w:rPr>
          <w:rFonts w:ascii="Times New Roman" w:hAnsi="Times New Roman"/>
          <w:sz w:val="24"/>
          <w:szCs w:val="24"/>
        </w:rPr>
        <w:t>.</w:t>
      </w:r>
      <w:r w:rsidRPr="00A61863">
        <w:rPr>
          <w:rFonts w:ascii="Times New Roman" w:hAnsi="Times New Roman"/>
          <w:b/>
          <w:sz w:val="24"/>
          <w:szCs w:val="24"/>
        </w:rPr>
        <w:t xml:space="preserve"> </w:t>
      </w:r>
      <w:r>
        <w:rPr>
          <w:rFonts w:ascii="Times New Roman" w:hAnsi="Times New Roman"/>
          <w:b/>
          <w:sz w:val="24"/>
          <w:szCs w:val="24"/>
        </w:rPr>
        <w:t>Other Income:</w:t>
      </w:r>
    </w:p>
    <w:p w:rsidR="00A22964" w:rsidRPr="0009473C" w:rsidRDefault="00A22964" w:rsidP="00A22964">
      <w:pPr>
        <w:spacing w:line="360" w:lineRule="auto"/>
        <w:ind w:left="720" w:hanging="720"/>
        <w:jc w:val="both"/>
        <w:rPr>
          <w:rFonts w:ascii="Times New Roman" w:hAnsi="Times New Roman"/>
          <w:b/>
          <w:sz w:val="24"/>
          <w:szCs w:val="24"/>
        </w:rPr>
      </w:pPr>
      <w:r>
        <w:rPr>
          <w:rFonts w:ascii="Times New Roman" w:hAnsi="Times New Roman"/>
          <w:sz w:val="24"/>
          <w:szCs w:val="24"/>
        </w:rPr>
        <w:t xml:space="preserve">6.1 </w:t>
      </w:r>
      <w:r w:rsidRPr="0009473C">
        <w:rPr>
          <w:rFonts w:ascii="Times New Roman" w:hAnsi="Times New Roman"/>
          <w:b/>
          <w:sz w:val="24"/>
          <w:szCs w:val="24"/>
        </w:rPr>
        <w:t>Deferred Revenue Income</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       </w:t>
      </w:r>
      <w:r w:rsidRPr="00A61863">
        <w:rPr>
          <w:rFonts w:ascii="Times New Roman" w:hAnsi="Times New Roman"/>
          <w:sz w:val="24"/>
          <w:szCs w:val="24"/>
        </w:rPr>
        <w:t>As per the audited accounts for the FY 202</w:t>
      </w:r>
      <w:r>
        <w:rPr>
          <w:rFonts w:ascii="Times New Roman" w:hAnsi="Times New Roman"/>
          <w:sz w:val="24"/>
          <w:szCs w:val="24"/>
        </w:rPr>
        <w:t>4</w:t>
      </w:r>
      <w:r w:rsidRPr="00A61863">
        <w:rPr>
          <w:rFonts w:ascii="Times New Roman" w:hAnsi="Times New Roman"/>
          <w:sz w:val="24"/>
          <w:szCs w:val="24"/>
        </w:rPr>
        <w:t>-2</w:t>
      </w:r>
      <w:r>
        <w:rPr>
          <w:rFonts w:ascii="Times New Roman" w:hAnsi="Times New Roman"/>
          <w:sz w:val="24"/>
          <w:szCs w:val="24"/>
        </w:rPr>
        <w:t>5</w:t>
      </w:r>
      <w:r w:rsidRPr="00A61863">
        <w:rPr>
          <w:rFonts w:ascii="Times New Roman" w:hAnsi="Times New Roman"/>
          <w:sz w:val="24"/>
          <w:szCs w:val="24"/>
        </w:rPr>
        <w:t xml:space="preserve"> following</w:t>
      </w:r>
      <w:r>
        <w:rPr>
          <w:rFonts w:ascii="Times New Roman" w:hAnsi="Times New Roman"/>
          <w:sz w:val="24"/>
          <w:szCs w:val="24"/>
        </w:rPr>
        <w:t xml:space="preserve"> income have been recognized as </w:t>
      </w:r>
      <w:r w:rsidRPr="0009473C">
        <w:rPr>
          <w:rFonts w:ascii="Times New Roman" w:hAnsi="Times New Roman"/>
          <w:sz w:val="24"/>
          <w:szCs w:val="24"/>
        </w:rPr>
        <w:t>Deferred Revenue Income</w:t>
      </w:r>
      <w:r>
        <w:rPr>
          <w:rFonts w:ascii="Times New Roman" w:hAnsi="Times New Roman"/>
          <w:sz w:val="24"/>
          <w:szCs w:val="24"/>
        </w:rPr>
        <w:t xml:space="preserve">: </w:t>
      </w:r>
    </w:p>
    <w:p w:rsidR="00A22964" w:rsidRPr="0009473C" w:rsidRDefault="00A22964" w:rsidP="00A22964">
      <w:pPr>
        <w:spacing w:line="360" w:lineRule="auto"/>
        <w:ind w:left="426" w:hanging="426"/>
        <w:jc w:val="center"/>
        <w:rPr>
          <w:rFonts w:ascii="Times New Roman" w:hAnsi="Times New Roman"/>
          <w:sz w:val="24"/>
          <w:szCs w:val="24"/>
        </w:rPr>
      </w:pPr>
      <w:r w:rsidRPr="00150330">
        <w:rPr>
          <w:rFonts w:ascii="Times New Roman" w:hAnsi="Times New Roman"/>
          <w:b/>
          <w:bCs/>
          <w:sz w:val="24"/>
          <w:szCs w:val="24"/>
          <w:u w:val="single"/>
        </w:rPr>
        <w:t>TABLE-</w:t>
      </w:r>
      <w:r>
        <w:rPr>
          <w:rFonts w:ascii="Times New Roman" w:hAnsi="Times New Roman"/>
          <w:b/>
          <w:bCs/>
          <w:sz w:val="24"/>
          <w:szCs w:val="24"/>
          <w:u w:val="single"/>
        </w:rPr>
        <w:t>7</w:t>
      </w:r>
    </w:p>
    <w:tbl>
      <w:tblPr>
        <w:tblW w:w="8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900"/>
        <w:gridCol w:w="1283"/>
        <w:gridCol w:w="4044"/>
      </w:tblGrid>
      <w:tr w:rsidR="00A22964" w:rsidRPr="00500B2F" w:rsidTr="008E087F">
        <w:trPr>
          <w:trHeight w:val="294"/>
          <w:jc w:val="center"/>
        </w:trPr>
        <w:tc>
          <w:tcPr>
            <w:tcW w:w="573" w:type="dxa"/>
            <w:shd w:val="clear" w:color="auto" w:fill="auto"/>
            <w:vAlign w:val="center"/>
            <w:hideMark/>
          </w:tcPr>
          <w:p w:rsidR="00A22964" w:rsidRPr="009F09BF" w:rsidRDefault="00A22964" w:rsidP="008E087F">
            <w:pPr>
              <w:jc w:val="both"/>
              <w:rPr>
                <w:rFonts w:ascii="Times New Roman" w:hAnsi="Times New Roman"/>
                <w:b/>
                <w:bCs/>
                <w:color w:val="000000"/>
                <w:sz w:val="24"/>
                <w:szCs w:val="24"/>
                <w:lang w:val="en-IN" w:eastAsia="en-IN"/>
              </w:rPr>
            </w:pPr>
            <w:r w:rsidRPr="009F09BF">
              <w:rPr>
                <w:rFonts w:ascii="Times New Roman" w:hAnsi="Times New Roman"/>
                <w:b/>
                <w:bCs/>
                <w:color w:val="000000"/>
                <w:sz w:val="24"/>
                <w:szCs w:val="24"/>
              </w:rPr>
              <w:t>Sl. No.</w:t>
            </w:r>
          </w:p>
        </w:tc>
        <w:tc>
          <w:tcPr>
            <w:tcW w:w="2900" w:type="dxa"/>
            <w:shd w:val="clear" w:color="auto" w:fill="auto"/>
            <w:vAlign w:val="center"/>
            <w:hideMark/>
          </w:tcPr>
          <w:p w:rsidR="00A22964" w:rsidRPr="009F09BF" w:rsidRDefault="00A22964" w:rsidP="008E087F">
            <w:pPr>
              <w:jc w:val="center"/>
              <w:rPr>
                <w:rFonts w:ascii="Times New Roman" w:hAnsi="Times New Roman"/>
                <w:b/>
                <w:bCs/>
                <w:color w:val="000000"/>
                <w:sz w:val="24"/>
                <w:szCs w:val="24"/>
              </w:rPr>
            </w:pPr>
            <w:r w:rsidRPr="009F09BF">
              <w:rPr>
                <w:rFonts w:ascii="Times New Roman" w:hAnsi="Times New Roman"/>
                <w:b/>
                <w:bCs/>
                <w:color w:val="000000"/>
                <w:sz w:val="24"/>
                <w:szCs w:val="24"/>
              </w:rPr>
              <w:t>Narration</w:t>
            </w:r>
          </w:p>
        </w:tc>
        <w:tc>
          <w:tcPr>
            <w:tcW w:w="1283" w:type="dxa"/>
            <w:shd w:val="clear" w:color="auto" w:fill="auto"/>
            <w:vAlign w:val="center"/>
            <w:hideMark/>
          </w:tcPr>
          <w:p w:rsidR="00A22964" w:rsidRPr="009F09BF" w:rsidRDefault="00A22964" w:rsidP="008E087F">
            <w:pPr>
              <w:jc w:val="center"/>
              <w:rPr>
                <w:rFonts w:ascii="Times New Roman" w:hAnsi="Times New Roman"/>
                <w:b/>
                <w:bCs/>
                <w:color w:val="000000"/>
                <w:sz w:val="24"/>
                <w:szCs w:val="24"/>
              </w:rPr>
            </w:pPr>
            <w:proofErr w:type="spellStart"/>
            <w:r w:rsidRPr="009F09BF">
              <w:rPr>
                <w:rFonts w:ascii="Times New Roman" w:hAnsi="Times New Roman"/>
                <w:b/>
                <w:bCs/>
                <w:color w:val="000000"/>
                <w:sz w:val="24"/>
                <w:szCs w:val="24"/>
              </w:rPr>
              <w:t>Rs</w:t>
            </w:r>
            <w:proofErr w:type="spellEnd"/>
            <w:r w:rsidRPr="009F09BF">
              <w:rPr>
                <w:rFonts w:ascii="Times New Roman" w:hAnsi="Times New Roman"/>
                <w:b/>
                <w:bCs/>
                <w:color w:val="000000"/>
                <w:sz w:val="24"/>
                <w:szCs w:val="24"/>
              </w:rPr>
              <w:t>.</w:t>
            </w:r>
            <w:r>
              <w:rPr>
                <w:rFonts w:ascii="Times New Roman" w:hAnsi="Times New Roman"/>
                <w:b/>
                <w:bCs/>
                <w:color w:val="000000"/>
                <w:sz w:val="24"/>
                <w:szCs w:val="24"/>
              </w:rPr>
              <w:t xml:space="preserve"> in</w:t>
            </w:r>
            <w:r w:rsidRPr="009F09BF">
              <w:rPr>
                <w:rFonts w:ascii="Times New Roman" w:hAnsi="Times New Roman"/>
                <w:b/>
                <w:bCs/>
                <w:color w:val="000000"/>
                <w:sz w:val="24"/>
                <w:szCs w:val="24"/>
              </w:rPr>
              <w:t xml:space="preserve"> Lakhs</w:t>
            </w:r>
          </w:p>
        </w:tc>
        <w:tc>
          <w:tcPr>
            <w:tcW w:w="4044" w:type="dxa"/>
          </w:tcPr>
          <w:p w:rsidR="00A22964" w:rsidRPr="009F09BF" w:rsidRDefault="00A22964" w:rsidP="008E087F">
            <w:pPr>
              <w:jc w:val="center"/>
              <w:rPr>
                <w:rFonts w:ascii="Times New Roman" w:hAnsi="Times New Roman"/>
                <w:b/>
                <w:bCs/>
                <w:color w:val="000000"/>
                <w:sz w:val="24"/>
                <w:szCs w:val="24"/>
              </w:rPr>
            </w:pPr>
            <w:r w:rsidRPr="009F09BF">
              <w:rPr>
                <w:rFonts w:ascii="Times New Roman" w:hAnsi="Times New Roman"/>
                <w:b/>
                <w:bCs/>
                <w:color w:val="000000"/>
                <w:sz w:val="24"/>
                <w:szCs w:val="24"/>
              </w:rPr>
              <w:t>Remarks/ Approved by Commission</w:t>
            </w:r>
          </w:p>
        </w:tc>
      </w:tr>
      <w:tr w:rsidR="00A22964" w:rsidRPr="00500B2F" w:rsidTr="008E087F">
        <w:trPr>
          <w:trHeight w:val="956"/>
          <w:jc w:val="center"/>
        </w:trPr>
        <w:tc>
          <w:tcPr>
            <w:tcW w:w="573" w:type="dxa"/>
            <w:shd w:val="clear" w:color="auto" w:fill="auto"/>
            <w:noWrap/>
            <w:vAlign w:val="center"/>
            <w:hideMark/>
          </w:tcPr>
          <w:p w:rsidR="00A22964" w:rsidRPr="009F09BF" w:rsidRDefault="00A22964" w:rsidP="008E087F">
            <w:pPr>
              <w:jc w:val="center"/>
              <w:rPr>
                <w:rFonts w:ascii="Times New Roman" w:hAnsi="Times New Roman"/>
                <w:color w:val="000000"/>
                <w:sz w:val="24"/>
                <w:szCs w:val="24"/>
              </w:rPr>
            </w:pPr>
            <w:r w:rsidRPr="009F09BF">
              <w:rPr>
                <w:rFonts w:ascii="Times New Roman" w:hAnsi="Times New Roman"/>
                <w:color w:val="000000"/>
                <w:sz w:val="24"/>
                <w:szCs w:val="24"/>
              </w:rPr>
              <w:t>1</w:t>
            </w:r>
          </w:p>
        </w:tc>
        <w:tc>
          <w:tcPr>
            <w:tcW w:w="2900" w:type="dxa"/>
            <w:shd w:val="clear" w:color="auto" w:fill="auto"/>
            <w:noWrap/>
            <w:vAlign w:val="center"/>
          </w:tcPr>
          <w:p w:rsidR="00A22964" w:rsidRPr="009F09BF" w:rsidRDefault="00A22964" w:rsidP="008E087F">
            <w:pPr>
              <w:spacing w:line="360" w:lineRule="auto"/>
              <w:ind w:left="-62"/>
              <w:rPr>
                <w:rFonts w:ascii="Times New Roman" w:hAnsi="Times New Roman"/>
                <w:color w:val="000000"/>
                <w:sz w:val="24"/>
                <w:szCs w:val="24"/>
              </w:rPr>
            </w:pPr>
            <w:r w:rsidRPr="009F09BF">
              <w:rPr>
                <w:rFonts w:ascii="Times New Roman" w:hAnsi="Times New Roman"/>
                <w:b/>
                <w:sz w:val="24"/>
                <w:szCs w:val="24"/>
              </w:rPr>
              <w:t>Deferre</w:t>
            </w:r>
            <w:r>
              <w:rPr>
                <w:rFonts w:ascii="Times New Roman" w:hAnsi="Times New Roman"/>
                <w:b/>
                <w:sz w:val="24"/>
                <w:szCs w:val="24"/>
              </w:rPr>
              <w:t xml:space="preserve">d Revenue Income </w:t>
            </w:r>
            <w:r w:rsidRPr="009F09BF">
              <w:rPr>
                <w:rFonts w:ascii="Times New Roman" w:hAnsi="Times New Roman"/>
                <w:b/>
                <w:sz w:val="24"/>
                <w:szCs w:val="24"/>
              </w:rPr>
              <w:t>of ADMS Project</w:t>
            </w:r>
          </w:p>
        </w:tc>
        <w:tc>
          <w:tcPr>
            <w:tcW w:w="1283" w:type="dxa"/>
            <w:shd w:val="clear" w:color="auto" w:fill="auto"/>
            <w:noWrap/>
            <w:vAlign w:val="center"/>
          </w:tcPr>
          <w:p w:rsidR="00A22964" w:rsidRPr="009F09BF" w:rsidRDefault="00A22964" w:rsidP="008E087F">
            <w:pPr>
              <w:jc w:val="right"/>
              <w:rPr>
                <w:rFonts w:ascii="Times New Roman" w:hAnsi="Times New Roman"/>
                <w:b/>
                <w:color w:val="000000"/>
                <w:sz w:val="24"/>
                <w:szCs w:val="24"/>
              </w:rPr>
            </w:pPr>
            <w:r>
              <w:rPr>
                <w:rFonts w:ascii="Times New Roman" w:hAnsi="Times New Roman"/>
                <w:b/>
                <w:color w:val="000000"/>
                <w:sz w:val="24"/>
                <w:szCs w:val="24"/>
              </w:rPr>
              <w:t>33.227</w:t>
            </w:r>
          </w:p>
        </w:tc>
        <w:tc>
          <w:tcPr>
            <w:tcW w:w="4044" w:type="dxa"/>
            <w:vAlign w:val="center"/>
          </w:tcPr>
          <w:p w:rsidR="00A22964" w:rsidRPr="00392E6A" w:rsidRDefault="00A22964" w:rsidP="008E087F">
            <w:pPr>
              <w:rPr>
                <w:rFonts w:ascii="Times New Roman" w:hAnsi="Times New Roman"/>
                <w:szCs w:val="24"/>
              </w:rPr>
            </w:pPr>
            <w:r w:rsidRPr="00392E6A">
              <w:rPr>
                <w:rFonts w:ascii="Times New Roman" w:hAnsi="Times New Roman"/>
                <w:szCs w:val="24"/>
              </w:rPr>
              <w:t xml:space="preserve">Deferred Revenue income has been recognized for ADMS Project against PSDF FUND as per Annual Accounting Closing Circular </w:t>
            </w:r>
          </w:p>
        </w:tc>
      </w:tr>
    </w:tbl>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ab/>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ab/>
      </w:r>
      <w:r w:rsidRPr="00A61863">
        <w:rPr>
          <w:rFonts w:ascii="Times New Roman" w:hAnsi="Times New Roman"/>
          <w:sz w:val="24"/>
          <w:szCs w:val="24"/>
        </w:rPr>
        <w:t xml:space="preserve">Hon’ble Commission may kindly consider </w:t>
      </w:r>
      <w:r>
        <w:rPr>
          <w:rFonts w:ascii="Times New Roman" w:hAnsi="Times New Roman"/>
          <w:b/>
          <w:sz w:val="24"/>
          <w:szCs w:val="24"/>
        </w:rPr>
        <w:t>Rs.33.227 lakh</w:t>
      </w:r>
      <w:r w:rsidRPr="00A61863">
        <w:rPr>
          <w:rFonts w:ascii="Times New Roman" w:hAnsi="Times New Roman"/>
          <w:sz w:val="24"/>
          <w:szCs w:val="24"/>
        </w:rPr>
        <w:t xml:space="preserve"> as </w:t>
      </w:r>
      <w:r>
        <w:rPr>
          <w:rFonts w:ascii="Times New Roman" w:hAnsi="Times New Roman"/>
          <w:sz w:val="24"/>
          <w:szCs w:val="24"/>
        </w:rPr>
        <w:t>Other Income (Deferred Revenue Income – ADMS Project)</w:t>
      </w:r>
      <w:r w:rsidRPr="00A61863">
        <w:rPr>
          <w:rFonts w:ascii="Times New Roman" w:hAnsi="Times New Roman"/>
          <w:sz w:val="24"/>
          <w:szCs w:val="24"/>
        </w:rPr>
        <w:t xml:space="preserve"> against the approved amount of </w:t>
      </w:r>
      <w:proofErr w:type="spellStart"/>
      <w:r w:rsidRPr="00A61863">
        <w:rPr>
          <w:rFonts w:ascii="Times New Roman" w:hAnsi="Times New Roman"/>
          <w:sz w:val="24"/>
          <w:szCs w:val="24"/>
        </w:rPr>
        <w:t>Rs</w:t>
      </w:r>
      <w:proofErr w:type="spellEnd"/>
      <w:r w:rsidRPr="00A61863">
        <w:rPr>
          <w:rFonts w:ascii="Times New Roman" w:hAnsi="Times New Roman"/>
          <w:b/>
          <w:sz w:val="24"/>
          <w:szCs w:val="24"/>
        </w:rPr>
        <w:t xml:space="preserve">. </w:t>
      </w:r>
      <w:r>
        <w:rPr>
          <w:rFonts w:ascii="Times New Roman" w:hAnsi="Times New Roman"/>
          <w:b/>
          <w:sz w:val="24"/>
          <w:szCs w:val="24"/>
        </w:rPr>
        <w:t>Nil</w:t>
      </w:r>
      <w:r w:rsidRPr="00A61863">
        <w:rPr>
          <w:rFonts w:ascii="Times New Roman" w:hAnsi="Times New Roman"/>
          <w:sz w:val="24"/>
          <w:szCs w:val="24"/>
        </w:rPr>
        <w:t xml:space="preserve">. </w:t>
      </w:r>
      <w:r w:rsidRPr="00E30F0D">
        <w:rPr>
          <w:rFonts w:ascii="Times New Roman" w:hAnsi="Times New Roman"/>
          <w:sz w:val="24"/>
          <w:szCs w:val="24"/>
        </w:rPr>
        <w:t xml:space="preserve">The surplus under this head is </w:t>
      </w:r>
      <w:r w:rsidRPr="00870621">
        <w:rPr>
          <w:rFonts w:ascii="Times New Roman" w:hAnsi="Times New Roman"/>
          <w:b/>
          <w:sz w:val="24"/>
          <w:szCs w:val="24"/>
        </w:rPr>
        <w:t>Rs.</w:t>
      </w:r>
      <w:r>
        <w:rPr>
          <w:rFonts w:ascii="Times New Roman" w:hAnsi="Times New Roman"/>
          <w:b/>
          <w:sz w:val="24"/>
          <w:szCs w:val="24"/>
        </w:rPr>
        <w:t>33.227</w:t>
      </w:r>
      <w:r w:rsidRPr="00E30F0D">
        <w:rPr>
          <w:rFonts w:ascii="Times New Roman" w:hAnsi="Times New Roman"/>
          <w:sz w:val="24"/>
          <w:szCs w:val="24"/>
        </w:rPr>
        <w:t xml:space="preserve"> </w:t>
      </w:r>
      <w:r w:rsidRPr="009F09BF">
        <w:rPr>
          <w:rFonts w:ascii="Times New Roman" w:hAnsi="Times New Roman"/>
          <w:b/>
          <w:sz w:val="24"/>
          <w:szCs w:val="24"/>
        </w:rPr>
        <w:t>lakh</w:t>
      </w:r>
      <w:r w:rsidRPr="00E30F0D">
        <w:rPr>
          <w:rFonts w:ascii="Times New Roman" w:hAnsi="Times New Roman"/>
          <w:sz w:val="24"/>
          <w:szCs w:val="24"/>
        </w:rPr>
        <w:t xml:space="preserve"> may kindly be considered for truing up exercise.</w:t>
      </w:r>
    </w:p>
    <w:p w:rsidR="00A22964" w:rsidRPr="0009473C" w:rsidRDefault="00A22964" w:rsidP="00A22964">
      <w:pPr>
        <w:spacing w:line="360" w:lineRule="auto"/>
        <w:ind w:left="720" w:hanging="720"/>
        <w:jc w:val="both"/>
        <w:rPr>
          <w:rFonts w:ascii="Times New Roman" w:hAnsi="Times New Roman"/>
          <w:b/>
          <w:sz w:val="24"/>
          <w:szCs w:val="24"/>
        </w:rPr>
      </w:pPr>
      <w:r>
        <w:rPr>
          <w:rFonts w:ascii="Times New Roman" w:hAnsi="Times New Roman"/>
          <w:sz w:val="24"/>
          <w:szCs w:val="24"/>
        </w:rPr>
        <w:lastRenderedPageBreak/>
        <w:t xml:space="preserve">6.2   </w:t>
      </w:r>
      <w:r>
        <w:rPr>
          <w:rFonts w:ascii="Times New Roman" w:hAnsi="Times New Roman"/>
          <w:b/>
          <w:sz w:val="24"/>
          <w:szCs w:val="24"/>
        </w:rPr>
        <w:t>Supervision Charges</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 xml:space="preserve">       </w:t>
      </w:r>
      <w:r w:rsidRPr="00A61863">
        <w:rPr>
          <w:rFonts w:ascii="Times New Roman" w:hAnsi="Times New Roman"/>
          <w:sz w:val="24"/>
          <w:szCs w:val="24"/>
        </w:rPr>
        <w:t>As per the audited accounts for the FY 202</w:t>
      </w:r>
      <w:r>
        <w:rPr>
          <w:rFonts w:ascii="Times New Roman" w:hAnsi="Times New Roman"/>
          <w:sz w:val="24"/>
          <w:szCs w:val="24"/>
        </w:rPr>
        <w:t>4</w:t>
      </w:r>
      <w:r w:rsidRPr="00A61863">
        <w:rPr>
          <w:rFonts w:ascii="Times New Roman" w:hAnsi="Times New Roman"/>
          <w:sz w:val="24"/>
          <w:szCs w:val="24"/>
        </w:rPr>
        <w:t>-2</w:t>
      </w:r>
      <w:r>
        <w:rPr>
          <w:rFonts w:ascii="Times New Roman" w:hAnsi="Times New Roman"/>
          <w:sz w:val="24"/>
          <w:szCs w:val="24"/>
        </w:rPr>
        <w:t>5</w:t>
      </w:r>
      <w:r w:rsidRPr="00A61863">
        <w:rPr>
          <w:rFonts w:ascii="Times New Roman" w:hAnsi="Times New Roman"/>
          <w:sz w:val="24"/>
          <w:szCs w:val="24"/>
        </w:rPr>
        <w:t xml:space="preserve"> </w:t>
      </w:r>
      <w:r>
        <w:rPr>
          <w:rFonts w:ascii="Times New Roman" w:hAnsi="Times New Roman"/>
          <w:sz w:val="24"/>
          <w:szCs w:val="24"/>
        </w:rPr>
        <w:t xml:space="preserve">supervision charges have been received from the beneficiaries towards Meters to be installed by Secure Meters Ltd under SAMAST Project. An amount of </w:t>
      </w:r>
      <w:r w:rsidRPr="00715C3A">
        <w:rPr>
          <w:rFonts w:ascii="Times New Roman" w:hAnsi="Times New Roman"/>
          <w:b/>
          <w:sz w:val="24"/>
          <w:szCs w:val="24"/>
        </w:rPr>
        <w:t>Rs.10.990 lakhs</w:t>
      </w:r>
      <w:r>
        <w:rPr>
          <w:rFonts w:ascii="Times New Roman" w:hAnsi="Times New Roman"/>
          <w:sz w:val="24"/>
          <w:szCs w:val="24"/>
        </w:rPr>
        <w:t xml:space="preserve"> have been received towards supervision charges during the FY-2024-25. The </w:t>
      </w:r>
      <w:r w:rsidRPr="00A61863">
        <w:rPr>
          <w:rFonts w:ascii="Times New Roman" w:hAnsi="Times New Roman"/>
          <w:sz w:val="24"/>
          <w:szCs w:val="24"/>
        </w:rPr>
        <w:t xml:space="preserve">Hon’ble Commission may kindly consider </w:t>
      </w:r>
      <w:r>
        <w:rPr>
          <w:rFonts w:ascii="Times New Roman" w:hAnsi="Times New Roman"/>
          <w:b/>
          <w:sz w:val="24"/>
          <w:szCs w:val="24"/>
        </w:rPr>
        <w:t>Rs.10.990 lakh</w:t>
      </w:r>
      <w:r w:rsidRPr="00A61863">
        <w:rPr>
          <w:rFonts w:ascii="Times New Roman" w:hAnsi="Times New Roman"/>
          <w:sz w:val="24"/>
          <w:szCs w:val="24"/>
        </w:rPr>
        <w:t xml:space="preserve"> as </w:t>
      </w:r>
      <w:r>
        <w:rPr>
          <w:rFonts w:ascii="Times New Roman" w:hAnsi="Times New Roman"/>
          <w:sz w:val="24"/>
          <w:szCs w:val="24"/>
        </w:rPr>
        <w:t>Other Income (Supervision Charges – SAMAST Project)</w:t>
      </w:r>
      <w:r w:rsidRPr="00A61863">
        <w:rPr>
          <w:rFonts w:ascii="Times New Roman" w:hAnsi="Times New Roman"/>
          <w:sz w:val="24"/>
          <w:szCs w:val="24"/>
        </w:rPr>
        <w:t xml:space="preserve"> against the approved amount of </w:t>
      </w:r>
      <w:proofErr w:type="spellStart"/>
      <w:r w:rsidRPr="00A61863">
        <w:rPr>
          <w:rFonts w:ascii="Times New Roman" w:hAnsi="Times New Roman"/>
          <w:sz w:val="24"/>
          <w:szCs w:val="24"/>
        </w:rPr>
        <w:t>Rs</w:t>
      </w:r>
      <w:proofErr w:type="spellEnd"/>
      <w:r w:rsidRPr="00A61863">
        <w:rPr>
          <w:rFonts w:ascii="Times New Roman" w:hAnsi="Times New Roman"/>
          <w:b/>
          <w:sz w:val="24"/>
          <w:szCs w:val="24"/>
        </w:rPr>
        <w:t xml:space="preserve">. </w:t>
      </w:r>
      <w:r>
        <w:rPr>
          <w:rFonts w:ascii="Times New Roman" w:hAnsi="Times New Roman"/>
          <w:b/>
          <w:sz w:val="24"/>
          <w:szCs w:val="24"/>
        </w:rPr>
        <w:t>Nil</w:t>
      </w:r>
      <w:r w:rsidRPr="00A61863">
        <w:rPr>
          <w:rFonts w:ascii="Times New Roman" w:hAnsi="Times New Roman"/>
          <w:sz w:val="24"/>
          <w:szCs w:val="24"/>
        </w:rPr>
        <w:t xml:space="preserve">. </w:t>
      </w:r>
      <w:r w:rsidRPr="00E30F0D">
        <w:rPr>
          <w:rFonts w:ascii="Times New Roman" w:hAnsi="Times New Roman"/>
          <w:sz w:val="24"/>
          <w:szCs w:val="24"/>
        </w:rPr>
        <w:t xml:space="preserve">The surplus under this head is </w:t>
      </w:r>
      <w:r w:rsidRPr="00870621">
        <w:rPr>
          <w:rFonts w:ascii="Times New Roman" w:hAnsi="Times New Roman"/>
          <w:b/>
          <w:sz w:val="24"/>
          <w:szCs w:val="24"/>
        </w:rPr>
        <w:t>Rs.</w:t>
      </w:r>
      <w:r>
        <w:rPr>
          <w:rFonts w:ascii="Times New Roman" w:hAnsi="Times New Roman"/>
          <w:b/>
          <w:sz w:val="24"/>
          <w:szCs w:val="24"/>
        </w:rPr>
        <w:t>10.990</w:t>
      </w:r>
      <w:r w:rsidRPr="00E30F0D">
        <w:rPr>
          <w:rFonts w:ascii="Times New Roman" w:hAnsi="Times New Roman"/>
          <w:sz w:val="24"/>
          <w:szCs w:val="24"/>
        </w:rPr>
        <w:t xml:space="preserve"> </w:t>
      </w:r>
      <w:r w:rsidRPr="009F09BF">
        <w:rPr>
          <w:rFonts w:ascii="Times New Roman" w:hAnsi="Times New Roman"/>
          <w:b/>
          <w:sz w:val="24"/>
          <w:szCs w:val="24"/>
        </w:rPr>
        <w:t>lakh</w:t>
      </w:r>
      <w:r w:rsidRPr="00E30F0D">
        <w:rPr>
          <w:rFonts w:ascii="Times New Roman" w:hAnsi="Times New Roman"/>
          <w:sz w:val="24"/>
          <w:szCs w:val="24"/>
        </w:rPr>
        <w:t xml:space="preserve"> may kindly be considered for truing up exercise.</w:t>
      </w:r>
    </w:p>
    <w:p w:rsidR="00A22964" w:rsidRDefault="00A22964" w:rsidP="00A22964">
      <w:pPr>
        <w:spacing w:line="360" w:lineRule="auto"/>
        <w:ind w:left="426" w:hanging="426"/>
        <w:jc w:val="both"/>
        <w:rPr>
          <w:rFonts w:ascii="Times New Roman" w:hAnsi="Times New Roman"/>
          <w:b/>
          <w:sz w:val="24"/>
          <w:szCs w:val="24"/>
        </w:rPr>
      </w:pPr>
      <w:r>
        <w:rPr>
          <w:rFonts w:ascii="Times New Roman" w:hAnsi="Times New Roman"/>
          <w:sz w:val="24"/>
          <w:szCs w:val="24"/>
        </w:rPr>
        <w:t xml:space="preserve">6.3 </w:t>
      </w:r>
      <w:r>
        <w:rPr>
          <w:rFonts w:ascii="Times New Roman" w:hAnsi="Times New Roman"/>
          <w:b/>
          <w:sz w:val="24"/>
          <w:szCs w:val="24"/>
        </w:rPr>
        <w:t>O</w:t>
      </w:r>
      <w:r w:rsidRPr="00AD11D2">
        <w:rPr>
          <w:rFonts w:ascii="Times New Roman" w:hAnsi="Times New Roman"/>
          <w:b/>
          <w:sz w:val="24"/>
          <w:szCs w:val="24"/>
        </w:rPr>
        <w:t xml:space="preserve">ther </w:t>
      </w:r>
      <w:r>
        <w:rPr>
          <w:rFonts w:ascii="Times New Roman" w:hAnsi="Times New Roman"/>
          <w:b/>
          <w:sz w:val="24"/>
          <w:szCs w:val="24"/>
        </w:rPr>
        <w:t xml:space="preserve">Income: </w:t>
      </w:r>
      <w:r w:rsidRPr="00AD11D2">
        <w:rPr>
          <w:rFonts w:ascii="Times New Roman" w:hAnsi="Times New Roman"/>
          <w:b/>
          <w:sz w:val="24"/>
          <w:szCs w:val="24"/>
        </w:rPr>
        <w:t>Misc. Receipt</w:t>
      </w:r>
    </w:p>
    <w:p w:rsidR="00A22964" w:rsidRDefault="00A22964" w:rsidP="00A22964">
      <w:pPr>
        <w:spacing w:line="360" w:lineRule="auto"/>
        <w:ind w:left="426" w:hanging="426"/>
        <w:jc w:val="both"/>
        <w:rPr>
          <w:rFonts w:ascii="Times New Roman" w:hAnsi="Times New Roman"/>
          <w:sz w:val="24"/>
          <w:szCs w:val="24"/>
        </w:rPr>
      </w:pPr>
      <w:r w:rsidRPr="00A61863">
        <w:rPr>
          <w:rFonts w:ascii="Times New Roman" w:hAnsi="Times New Roman"/>
          <w:sz w:val="24"/>
          <w:szCs w:val="24"/>
        </w:rPr>
        <w:tab/>
        <w:t>As per the audited accounts for the FY 202</w:t>
      </w:r>
      <w:r>
        <w:rPr>
          <w:rFonts w:ascii="Times New Roman" w:hAnsi="Times New Roman"/>
          <w:sz w:val="24"/>
          <w:szCs w:val="24"/>
        </w:rPr>
        <w:t>4</w:t>
      </w:r>
      <w:r w:rsidRPr="00A61863">
        <w:rPr>
          <w:rFonts w:ascii="Times New Roman" w:hAnsi="Times New Roman"/>
          <w:sz w:val="24"/>
          <w:szCs w:val="24"/>
        </w:rPr>
        <w:t>-2</w:t>
      </w:r>
      <w:r>
        <w:rPr>
          <w:rFonts w:ascii="Times New Roman" w:hAnsi="Times New Roman"/>
          <w:sz w:val="24"/>
          <w:szCs w:val="24"/>
        </w:rPr>
        <w:t>5</w:t>
      </w:r>
      <w:r w:rsidRPr="00A61863">
        <w:rPr>
          <w:rFonts w:ascii="Times New Roman" w:hAnsi="Times New Roman"/>
          <w:sz w:val="24"/>
          <w:szCs w:val="24"/>
        </w:rPr>
        <w:t xml:space="preserve"> following income have been recognized as Misc. income via-a-vis approved by the commission. </w:t>
      </w:r>
    </w:p>
    <w:p w:rsidR="00A22964" w:rsidRPr="0090051C" w:rsidRDefault="00A22964" w:rsidP="00A22964">
      <w:pPr>
        <w:spacing w:line="360" w:lineRule="auto"/>
        <w:ind w:left="709" w:hanging="709"/>
        <w:jc w:val="center"/>
        <w:rPr>
          <w:rFonts w:ascii="Times New Roman" w:hAnsi="Times New Roman"/>
          <w:sz w:val="28"/>
          <w:u w:val="single"/>
        </w:rPr>
      </w:pPr>
      <w:r w:rsidRPr="0090051C">
        <w:rPr>
          <w:rFonts w:ascii="Times New Roman" w:hAnsi="Times New Roman"/>
          <w:b/>
          <w:bCs/>
          <w:sz w:val="24"/>
          <w:u w:val="single"/>
          <w:lang w:eastAsia="en-IN"/>
        </w:rPr>
        <w:t>TABLE - 8</w:t>
      </w:r>
    </w:p>
    <w:tbl>
      <w:tblPr>
        <w:tblW w:w="9340" w:type="dxa"/>
        <w:tblInd w:w="113" w:type="dxa"/>
        <w:tblLook w:val="04A0" w:firstRow="1" w:lastRow="0" w:firstColumn="1" w:lastColumn="0" w:noHBand="0" w:noVBand="1"/>
      </w:tblPr>
      <w:tblGrid>
        <w:gridCol w:w="960"/>
        <w:gridCol w:w="4580"/>
        <w:gridCol w:w="1820"/>
        <w:gridCol w:w="1980"/>
      </w:tblGrid>
      <w:tr w:rsidR="00A22964" w:rsidRPr="00715C3A" w:rsidTr="008E087F">
        <w:trPr>
          <w:trHeight w:val="94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both"/>
              <w:rPr>
                <w:rFonts w:ascii="Times New Roman" w:hAnsi="Times New Roman"/>
                <w:b/>
                <w:bCs/>
                <w:color w:val="000000"/>
                <w:sz w:val="24"/>
                <w:szCs w:val="24"/>
                <w:lang w:val="en-IN" w:eastAsia="en-IN"/>
              </w:rPr>
            </w:pPr>
            <w:r w:rsidRPr="0090051C">
              <w:rPr>
                <w:rFonts w:ascii="Times New Roman" w:hAnsi="Times New Roman"/>
                <w:sz w:val="24"/>
              </w:rPr>
              <w:t xml:space="preserve"> </w:t>
            </w:r>
            <w:r w:rsidRPr="00715C3A">
              <w:rPr>
                <w:rFonts w:ascii="Times New Roman" w:hAnsi="Times New Roman"/>
                <w:b/>
                <w:bCs/>
                <w:color w:val="000000"/>
                <w:sz w:val="24"/>
                <w:szCs w:val="24"/>
                <w:lang w:val="en-IN" w:eastAsia="en-IN"/>
              </w:rPr>
              <w:t>Sl. No.</w:t>
            </w:r>
          </w:p>
        </w:tc>
        <w:tc>
          <w:tcPr>
            <w:tcW w:w="4580" w:type="dxa"/>
            <w:tcBorders>
              <w:top w:val="single" w:sz="4" w:space="0" w:color="auto"/>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center"/>
              <w:rPr>
                <w:rFonts w:ascii="Times New Roman" w:hAnsi="Times New Roman"/>
                <w:b/>
                <w:bCs/>
                <w:color w:val="000000"/>
                <w:sz w:val="24"/>
                <w:szCs w:val="24"/>
                <w:lang w:val="en-IN" w:eastAsia="en-IN"/>
              </w:rPr>
            </w:pPr>
            <w:r w:rsidRPr="00715C3A">
              <w:rPr>
                <w:rFonts w:ascii="Times New Roman" w:hAnsi="Times New Roman"/>
                <w:b/>
                <w:bCs/>
                <w:color w:val="000000"/>
                <w:sz w:val="24"/>
                <w:szCs w:val="24"/>
                <w:lang w:val="en-IN" w:eastAsia="en-IN"/>
              </w:rPr>
              <w:t>Narration</w:t>
            </w:r>
          </w:p>
        </w:tc>
        <w:tc>
          <w:tcPr>
            <w:tcW w:w="1820" w:type="dxa"/>
            <w:tcBorders>
              <w:top w:val="single" w:sz="4" w:space="0" w:color="auto"/>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center"/>
              <w:rPr>
                <w:rFonts w:ascii="Times New Roman" w:hAnsi="Times New Roman"/>
                <w:b/>
                <w:bCs/>
                <w:color w:val="000000"/>
                <w:sz w:val="24"/>
                <w:szCs w:val="24"/>
                <w:lang w:val="en-IN" w:eastAsia="en-IN"/>
              </w:rPr>
            </w:pPr>
            <w:proofErr w:type="spellStart"/>
            <w:r w:rsidRPr="00715C3A">
              <w:rPr>
                <w:rFonts w:ascii="Times New Roman" w:hAnsi="Times New Roman"/>
                <w:b/>
                <w:bCs/>
                <w:color w:val="000000"/>
                <w:sz w:val="24"/>
                <w:szCs w:val="24"/>
                <w:lang w:val="en-IN" w:eastAsia="en-IN"/>
              </w:rPr>
              <w:t>Rs</w:t>
            </w:r>
            <w:proofErr w:type="spellEnd"/>
            <w:r w:rsidRPr="00715C3A">
              <w:rPr>
                <w:rFonts w:ascii="Times New Roman" w:hAnsi="Times New Roman"/>
                <w:b/>
                <w:bCs/>
                <w:color w:val="000000"/>
                <w:sz w:val="24"/>
                <w:szCs w:val="24"/>
                <w:lang w:val="en-IN" w:eastAsia="en-IN"/>
              </w:rPr>
              <w:t>. Lakhs</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center"/>
              <w:rPr>
                <w:rFonts w:ascii="Times New Roman" w:hAnsi="Times New Roman"/>
                <w:b/>
                <w:bCs/>
                <w:color w:val="000000"/>
                <w:sz w:val="24"/>
                <w:szCs w:val="24"/>
                <w:lang w:val="en-IN" w:eastAsia="en-IN"/>
              </w:rPr>
            </w:pPr>
            <w:r w:rsidRPr="00715C3A">
              <w:rPr>
                <w:rFonts w:ascii="Times New Roman" w:hAnsi="Times New Roman"/>
                <w:b/>
                <w:bCs/>
                <w:color w:val="000000"/>
                <w:sz w:val="24"/>
                <w:szCs w:val="24"/>
                <w:lang w:val="en-IN" w:eastAsia="en-IN"/>
              </w:rPr>
              <w:t>Remarks/ Approved by Commission</w:t>
            </w:r>
          </w:p>
        </w:tc>
      </w:tr>
      <w:tr w:rsidR="00A22964" w:rsidRPr="00715C3A"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1</w:t>
            </w:r>
          </w:p>
        </w:tc>
        <w:tc>
          <w:tcPr>
            <w:tcW w:w="458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Late Payment Surcharge (LPS)</w:t>
            </w:r>
          </w:p>
        </w:tc>
        <w:tc>
          <w:tcPr>
            <w:tcW w:w="182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0.469</w:t>
            </w:r>
          </w:p>
        </w:tc>
        <w:tc>
          <w:tcPr>
            <w:tcW w:w="1980" w:type="dxa"/>
            <w:tcBorders>
              <w:top w:val="nil"/>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r>
      <w:tr w:rsidR="00A22964" w:rsidRPr="00715C3A"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2</w:t>
            </w:r>
          </w:p>
        </w:tc>
        <w:tc>
          <w:tcPr>
            <w:tcW w:w="458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Recovery of Vehicle hire charges</w:t>
            </w:r>
          </w:p>
        </w:tc>
        <w:tc>
          <w:tcPr>
            <w:tcW w:w="182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0.377</w:t>
            </w:r>
          </w:p>
        </w:tc>
        <w:tc>
          <w:tcPr>
            <w:tcW w:w="1980" w:type="dxa"/>
            <w:tcBorders>
              <w:top w:val="nil"/>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r>
      <w:tr w:rsidR="00A22964" w:rsidRPr="00715C3A"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3</w:t>
            </w:r>
          </w:p>
        </w:tc>
        <w:tc>
          <w:tcPr>
            <w:tcW w:w="458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Sale of Tender Paper</w:t>
            </w:r>
          </w:p>
        </w:tc>
        <w:tc>
          <w:tcPr>
            <w:tcW w:w="182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0.250</w:t>
            </w:r>
          </w:p>
        </w:tc>
        <w:tc>
          <w:tcPr>
            <w:tcW w:w="1980" w:type="dxa"/>
            <w:tcBorders>
              <w:top w:val="nil"/>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r>
      <w:tr w:rsidR="00A22964" w:rsidRPr="00715C3A"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4</w:t>
            </w:r>
          </w:p>
        </w:tc>
        <w:tc>
          <w:tcPr>
            <w:tcW w:w="458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Other Recoveries</w:t>
            </w:r>
          </w:p>
        </w:tc>
        <w:tc>
          <w:tcPr>
            <w:tcW w:w="182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0.004</w:t>
            </w:r>
          </w:p>
        </w:tc>
        <w:tc>
          <w:tcPr>
            <w:tcW w:w="1980" w:type="dxa"/>
            <w:tcBorders>
              <w:top w:val="nil"/>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r>
      <w:tr w:rsidR="00A22964" w:rsidRPr="00715C3A"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5</w:t>
            </w:r>
          </w:p>
        </w:tc>
        <w:tc>
          <w:tcPr>
            <w:tcW w:w="458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Other Miscellaneous Receipts</w:t>
            </w:r>
          </w:p>
        </w:tc>
        <w:tc>
          <w:tcPr>
            <w:tcW w:w="182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0.013</w:t>
            </w:r>
          </w:p>
        </w:tc>
        <w:tc>
          <w:tcPr>
            <w:tcW w:w="1980" w:type="dxa"/>
            <w:tcBorders>
              <w:top w:val="nil"/>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r>
      <w:tr w:rsidR="00A22964" w:rsidRPr="00715C3A" w:rsidTr="008E087F">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c>
          <w:tcPr>
            <w:tcW w:w="458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rPr>
                <w:rFonts w:ascii="Times New Roman" w:hAnsi="Times New Roman"/>
                <w:b/>
                <w:bCs/>
                <w:color w:val="000000"/>
                <w:sz w:val="24"/>
                <w:szCs w:val="24"/>
                <w:lang w:val="en-IN" w:eastAsia="en-IN"/>
              </w:rPr>
            </w:pPr>
            <w:r w:rsidRPr="00715C3A">
              <w:rPr>
                <w:rFonts w:ascii="Times New Roman" w:hAnsi="Times New Roman"/>
                <w:b/>
                <w:bCs/>
                <w:color w:val="000000"/>
                <w:sz w:val="24"/>
                <w:szCs w:val="24"/>
                <w:lang w:val="en-IN" w:eastAsia="en-IN"/>
              </w:rPr>
              <w:t>TOTAL(1+2+3+4+5)</w:t>
            </w:r>
          </w:p>
        </w:tc>
        <w:tc>
          <w:tcPr>
            <w:tcW w:w="1820" w:type="dxa"/>
            <w:tcBorders>
              <w:top w:val="nil"/>
              <w:left w:val="nil"/>
              <w:bottom w:val="single" w:sz="4" w:space="0" w:color="auto"/>
              <w:right w:val="single" w:sz="4" w:space="0" w:color="auto"/>
            </w:tcBorders>
            <w:shd w:val="clear" w:color="auto" w:fill="auto"/>
            <w:noWrap/>
            <w:vAlign w:val="center"/>
            <w:hideMark/>
          </w:tcPr>
          <w:p w:rsidR="00A22964" w:rsidRPr="00715C3A" w:rsidRDefault="00A22964" w:rsidP="008E087F">
            <w:pPr>
              <w:spacing w:after="0" w:line="240" w:lineRule="auto"/>
              <w:jc w:val="right"/>
              <w:rPr>
                <w:rFonts w:ascii="Times New Roman" w:hAnsi="Times New Roman"/>
                <w:b/>
                <w:bCs/>
                <w:color w:val="000000"/>
                <w:sz w:val="24"/>
                <w:szCs w:val="24"/>
                <w:lang w:val="en-IN" w:eastAsia="en-IN"/>
              </w:rPr>
            </w:pPr>
            <w:r w:rsidRPr="00715C3A">
              <w:rPr>
                <w:rFonts w:ascii="Times New Roman" w:hAnsi="Times New Roman"/>
                <w:b/>
                <w:bCs/>
                <w:color w:val="000000"/>
                <w:sz w:val="24"/>
                <w:szCs w:val="24"/>
                <w:lang w:val="en-IN" w:eastAsia="en-IN"/>
              </w:rPr>
              <w:t>1.113</w:t>
            </w:r>
          </w:p>
        </w:tc>
        <w:tc>
          <w:tcPr>
            <w:tcW w:w="1980" w:type="dxa"/>
            <w:tcBorders>
              <w:top w:val="nil"/>
              <w:left w:val="nil"/>
              <w:bottom w:val="single" w:sz="4" w:space="0" w:color="auto"/>
              <w:right w:val="single" w:sz="4" w:space="0" w:color="auto"/>
            </w:tcBorders>
            <w:shd w:val="clear" w:color="auto" w:fill="auto"/>
            <w:vAlign w:val="center"/>
            <w:hideMark/>
          </w:tcPr>
          <w:p w:rsidR="00A22964" w:rsidRPr="00715C3A" w:rsidRDefault="00A22964" w:rsidP="008E087F">
            <w:pPr>
              <w:spacing w:after="0" w:line="240" w:lineRule="auto"/>
              <w:jc w:val="right"/>
              <w:rPr>
                <w:rFonts w:ascii="Times New Roman" w:hAnsi="Times New Roman"/>
                <w:color w:val="000000"/>
                <w:sz w:val="24"/>
                <w:szCs w:val="24"/>
                <w:lang w:val="en-IN" w:eastAsia="en-IN"/>
              </w:rPr>
            </w:pPr>
            <w:r w:rsidRPr="00715C3A">
              <w:rPr>
                <w:rFonts w:ascii="Times New Roman" w:hAnsi="Times New Roman"/>
                <w:color w:val="000000"/>
                <w:sz w:val="24"/>
                <w:szCs w:val="24"/>
                <w:lang w:val="en-IN" w:eastAsia="en-IN"/>
              </w:rPr>
              <w:t> </w:t>
            </w:r>
          </w:p>
        </w:tc>
      </w:tr>
    </w:tbl>
    <w:p w:rsidR="00A22964" w:rsidRPr="00A54E7C" w:rsidRDefault="00A22964" w:rsidP="00A22964">
      <w:pPr>
        <w:spacing w:line="360" w:lineRule="auto"/>
        <w:ind w:left="720" w:hanging="720"/>
        <w:jc w:val="both"/>
        <w:rPr>
          <w:b/>
          <w:sz w:val="12"/>
        </w:rPr>
      </w:pP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ab/>
      </w:r>
      <w:r w:rsidRPr="00A61863">
        <w:rPr>
          <w:rFonts w:ascii="Times New Roman" w:hAnsi="Times New Roman"/>
          <w:sz w:val="24"/>
          <w:szCs w:val="24"/>
        </w:rPr>
        <w:t xml:space="preserve">Hon’ble Commission may kindly consider </w:t>
      </w:r>
      <w:r>
        <w:rPr>
          <w:rFonts w:ascii="Times New Roman" w:hAnsi="Times New Roman"/>
          <w:b/>
          <w:sz w:val="24"/>
          <w:szCs w:val="24"/>
        </w:rPr>
        <w:t>Rs.1.113 lakh</w:t>
      </w:r>
      <w:r w:rsidRPr="00A61863">
        <w:rPr>
          <w:rFonts w:ascii="Times New Roman" w:hAnsi="Times New Roman"/>
          <w:sz w:val="24"/>
          <w:szCs w:val="24"/>
        </w:rPr>
        <w:t xml:space="preserve"> as </w:t>
      </w:r>
      <w:r>
        <w:rPr>
          <w:rFonts w:ascii="Times New Roman" w:hAnsi="Times New Roman"/>
          <w:sz w:val="24"/>
          <w:szCs w:val="24"/>
        </w:rPr>
        <w:t>Other Income</w:t>
      </w:r>
      <w:r w:rsidRPr="00A61863">
        <w:rPr>
          <w:rFonts w:ascii="Times New Roman" w:hAnsi="Times New Roman"/>
          <w:sz w:val="24"/>
          <w:szCs w:val="24"/>
        </w:rPr>
        <w:t xml:space="preserve"> against the approved amount of </w:t>
      </w:r>
      <w:proofErr w:type="spellStart"/>
      <w:r w:rsidRPr="00A61863">
        <w:rPr>
          <w:rFonts w:ascii="Times New Roman" w:hAnsi="Times New Roman"/>
          <w:sz w:val="24"/>
          <w:szCs w:val="24"/>
        </w:rPr>
        <w:t>Rs</w:t>
      </w:r>
      <w:proofErr w:type="spellEnd"/>
      <w:r w:rsidRPr="00A61863">
        <w:rPr>
          <w:rFonts w:ascii="Times New Roman" w:hAnsi="Times New Roman"/>
          <w:b/>
          <w:sz w:val="24"/>
          <w:szCs w:val="24"/>
        </w:rPr>
        <w:t xml:space="preserve">. </w:t>
      </w:r>
      <w:r>
        <w:rPr>
          <w:rFonts w:ascii="Times New Roman" w:hAnsi="Times New Roman"/>
          <w:b/>
          <w:sz w:val="24"/>
          <w:szCs w:val="24"/>
        </w:rPr>
        <w:t>Nil</w:t>
      </w:r>
      <w:r w:rsidRPr="00A61863">
        <w:rPr>
          <w:rFonts w:ascii="Times New Roman" w:hAnsi="Times New Roman"/>
          <w:sz w:val="24"/>
          <w:szCs w:val="24"/>
        </w:rPr>
        <w:t xml:space="preserve">. </w:t>
      </w:r>
      <w:r w:rsidRPr="00E30F0D">
        <w:rPr>
          <w:rFonts w:ascii="Times New Roman" w:hAnsi="Times New Roman"/>
          <w:sz w:val="24"/>
          <w:szCs w:val="24"/>
        </w:rPr>
        <w:t xml:space="preserve">The surplus under this head is </w:t>
      </w:r>
      <w:r w:rsidRPr="00870621">
        <w:rPr>
          <w:rFonts w:ascii="Times New Roman" w:hAnsi="Times New Roman"/>
          <w:b/>
          <w:sz w:val="24"/>
          <w:szCs w:val="24"/>
        </w:rPr>
        <w:t>Rs.</w:t>
      </w:r>
      <w:r>
        <w:rPr>
          <w:rFonts w:ascii="Times New Roman" w:hAnsi="Times New Roman"/>
          <w:b/>
          <w:sz w:val="24"/>
          <w:szCs w:val="24"/>
        </w:rPr>
        <w:t>1.113</w:t>
      </w:r>
      <w:r w:rsidRPr="00E30F0D">
        <w:rPr>
          <w:rFonts w:ascii="Times New Roman" w:hAnsi="Times New Roman"/>
          <w:sz w:val="24"/>
          <w:szCs w:val="24"/>
        </w:rPr>
        <w:t xml:space="preserve"> lakh may kindly be considered for truing up exercise.</w:t>
      </w:r>
    </w:p>
    <w:p w:rsidR="00A22964" w:rsidRDefault="00A22964" w:rsidP="00A22964">
      <w:pPr>
        <w:ind w:left="720" w:hanging="720"/>
        <w:jc w:val="both"/>
        <w:rPr>
          <w:rFonts w:ascii="Times New Roman" w:hAnsi="Times New Roman"/>
          <w:b/>
          <w:sz w:val="24"/>
          <w:szCs w:val="24"/>
        </w:rPr>
      </w:pPr>
      <w:r>
        <w:rPr>
          <w:rFonts w:ascii="Times New Roman" w:hAnsi="Times New Roman"/>
          <w:b/>
          <w:sz w:val="24"/>
          <w:szCs w:val="24"/>
        </w:rPr>
        <w:t>7</w:t>
      </w:r>
      <w:r w:rsidRPr="00A61863">
        <w:rPr>
          <w:rFonts w:ascii="Times New Roman" w:hAnsi="Times New Roman"/>
          <w:b/>
          <w:sz w:val="24"/>
          <w:szCs w:val="24"/>
        </w:rPr>
        <w:t>. Fees and Charges</w:t>
      </w:r>
    </w:p>
    <w:p w:rsidR="00A22964" w:rsidRPr="00A61863"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7</w:t>
      </w:r>
      <w:r w:rsidRPr="00A61863">
        <w:rPr>
          <w:rFonts w:ascii="Times New Roman" w:hAnsi="Times New Roman"/>
          <w:sz w:val="24"/>
          <w:szCs w:val="24"/>
        </w:rPr>
        <w:t>.1</w:t>
      </w:r>
      <w:r w:rsidRPr="00A61863">
        <w:rPr>
          <w:rFonts w:ascii="Times New Roman" w:hAnsi="Times New Roman"/>
          <w:sz w:val="24"/>
          <w:szCs w:val="24"/>
        </w:rPr>
        <w:tab/>
        <w:t xml:space="preserve">Hon’ble Commission has approved total ARR of </w:t>
      </w:r>
      <w:r w:rsidRPr="00EB0959">
        <w:rPr>
          <w:rFonts w:ascii="Times New Roman" w:hAnsi="Times New Roman"/>
          <w:b/>
          <w:sz w:val="24"/>
          <w:szCs w:val="24"/>
        </w:rPr>
        <w:t>Rs.1</w:t>
      </w:r>
      <w:r>
        <w:rPr>
          <w:rFonts w:ascii="Times New Roman" w:hAnsi="Times New Roman"/>
          <w:b/>
          <w:sz w:val="24"/>
          <w:szCs w:val="24"/>
        </w:rPr>
        <w:t xml:space="preserve">596.078 </w:t>
      </w:r>
      <w:r w:rsidRPr="00C140B0">
        <w:rPr>
          <w:rFonts w:ascii="Times New Roman" w:hAnsi="Times New Roman"/>
          <w:sz w:val="24"/>
          <w:szCs w:val="24"/>
        </w:rPr>
        <w:t>lakhs</w:t>
      </w:r>
      <w:r>
        <w:rPr>
          <w:rFonts w:ascii="Times New Roman" w:hAnsi="Times New Roman"/>
          <w:sz w:val="24"/>
          <w:szCs w:val="24"/>
        </w:rPr>
        <w:t xml:space="preserve"> including truing up deficit for FY-2021-22 and FY-2022-23,</w:t>
      </w:r>
      <w:r w:rsidRPr="00C140B0">
        <w:rPr>
          <w:rFonts w:ascii="Times New Roman" w:hAnsi="Times New Roman"/>
          <w:sz w:val="24"/>
          <w:szCs w:val="24"/>
        </w:rPr>
        <w:t xml:space="preserve"> </w:t>
      </w:r>
      <w:r w:rsidRPr="00A61863">
        <w:rPr>
          <w:rFonts w:ascii="Times New Roman" w:hAnsi="Times New Roman"/>
          <w:sz w:val="24"/>
          <w:szCs w:val="24"/>
        </w:rPr>
        <w:t xml:space="preserve">in the </w:t>
      </w:r>
      <w:r>
        <w:rPr>
          <w:rFonts w:ascii="Times New Roman" w:hAnsi="Times New Roman"/>
          <w:sz w:val="24"/>
          <w:szCs w:val="24"/>
        </w:rPr>
        <w:t>SLDC Fees &amp; Charges</w:t>
      </w:r>
      <w:r w:rsidRPr="00A61863">
        <w:rPr>
          <w:rFonts w:ascii="Times New Roman" w:hAnsi="Times New Roman"/>
          <w:sz w:val="24"/>
          <w:szCs w:val="24"/>
        </w:rPr>
        <w:t xml:space="preserve"> Tariff Order for FY 202</w:t>
      </w:r>
      <w:r>
        <w:rPr>
          <w:rFonts w:ascii="Times New Roman" w:hAnsi="Times New Roman"/>
          <w:sz w:val="24"/>
          <w:szCs w:val="24"/>
        </w:rPr>
        <w:t>4-25</w:t>
      </w:r>
      <w:r w:rsidRPr="00A61863">
        <w:rPr>
          <w:rFonts w:ascii="Times New Roman" w:hAnsi="Times New Roman"/>
          <w:sz w:val="24"/>
          <w:szCs w:val="24"/>
        </w:rPr>
        <w:t xml:space="preserve"> to be recovered from customers (para-</w:t>
      </w:r>
      <w:r>
        <w:rPr>
          <w:rFonts w:ascii="Times New Roman" w:hAnsi="Times New Roman"/>
          <w:sz w:val="24"/>
          <w:szCs w:val="24"/>
        </w:rPr>
        <w:t>90</w:t>
      </w:r>
      <w:r w:rsidRPr="00A61863">
        <w:rPr>
          <w:rFonts w:ascii="Times New Roman" w:hAnsi="Times New Roman"/>
          <w:sz w:val="24"/>
          <w:szCs w:val="24"/>
        </w:rPr>
        <w:t>, page-</w:t>
      </w:r>
      <w:r>
        <w:rPr>
          <w:rFonts w:ascii="Times New Roman" w:hAnsi="Times New Roman"/>
          <w:sz w:val="24"/>
          <w:szCs w:val="24"/>
        </w:rPr>
        <w:t>37</w:t>
      </w:r>
      <w:r w:rsidRPr="00A61863">
        <w:rPr>
          <w:rFonts w:ascii="Times New Roman" w:hAnsi="Times New Roman"/>
          <w:sz w:val="24"/>
          <w:szCs w:val="24"/>
        </w:rPr>
        <w:t xml:space="preserve"> of the Order).</w:t>
      </w:r>
    </w:p>
    <w:p w:rsidR="00A22964" w:rsidRPr="00A61863"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lastRenderedPageBreak/>
        <w:t>7</w:t>
      </w:r>
      <w:r w:rsidRPr="00A61863">
        <w:rPr>
          <w:rFonts w:ascii="Times New Roman" w:hAnsi="Times New Roman"/>
          <w:sz w:val="24"/>
          <w:szCs w:val="24"/>
        </w:rPr>
        <w:t>.2</w:t>
      </w:r>
      <w:r w:rsidRPr="00A61863">
        <w:rPr>
          <w:rFonts w:ascii="Times New Roman" w:hAnsi="Times New Roman"/>
          <w:sz w:val="24"/>
          <w:szCs w:val="24"/>
        </w:rPr>
        <w:tab/>
        <w:t>As per the audited accounts for FY 202</w:t>
      </w:r>
      <w:r>
        <w:rPr>
          <w:rFonts w:ascii="Times New Roman" w:hAnsi="Times New Roman"/>
          <w:sz w:val="24"/>
          <w:szCs w:val="24"/>
        </w:rPr>
        <w:t>4</w:t>
      </w:r>
      <w:r w:rsidRPr="00A61863">
        <w:rPr>
          <w:rFonts w:ascii="Times New Roman" w:hAnsi="Times New Roman"/>
          <w:sz w:val="24"/>
          <w:szCs w:val="24"/>
        </w:rPr>
        <w:t>-2</w:t>
      </w:r>
      <w:r>
        <w:rPr>
          <w:rFonts w:ascii="Times New Roman" w:hAnsi="Times New Roman"/>
          <w:sz w:val="24"/>
          <w:szCs w:val="24"/>
        </w:rPr>
        <w:t>5</w:t>
      </w:r>
      <w:r w:rsidRPr="00A61863">
        <w:rPr>
          <w:rFonts w:ascii="Times New Roman" w:hAnsi="Times New Roman"/>
          <w:sz w:val="24"/>
          <w:szCs w:val="24"/>
        </w:rPr>
        <w:t xml:space="preserve">, the revenue from </w:t>
      </w:r>
      <w:r>
        <w:rPr>
          <w:rFonts w:ascii="Times New Roman" w:hAnsi="Times New Roman"/>
          <w:sz w:val="24"/>
          <w:szCs w:val="24"/>
        </w:rPr>
        <w:t>fees &amp;</w:t>
      </w:r>
      <w:r w:rsidRPr="00A61863">
        <w:rPr>
          <w:rFonts w:ascii="Times New Roman" w:hAnsi="Times New Roman"/>
          <w:sz w:val="24"/>
          <w:szCs w:val="24"/>
        </w:rPr>
        <w:t xml:space="preserve"> charges recovered from the </w:t>
      </w:r>
      <w:r>
        <w:rPr>
          <w:rFonts w:ascii="Times New Roman" w:hAnsi="Times New Roman"/>
          <w:sz w:val="24"/>
          <w:szCs w:val="24"/>
        </w:rPr>
        <w:t>customers</w:t>
      </w:r>
      <w:r w:rsidRPr="00A61863">
        <w:rPr>
          <w:rFonts w:ascii="Times New Roman" w:hAnsi="Times New Roman"/>
          <w:sz w:val="24"/>
          <w:szCs w:val="24"/>
        </w:rPr>
        <w:t xml:space="preserve"> is </w:t>
      </w:r>
      <w:r w:rsidRPr="00EB0959">
        <w:rPr>
          <w:rFonts w:ascii="Times New Roman" w:hAnsi="Times New Roman"/>
          <w:b/>
          <w:sz w:val="24"/>
          <w:szCs w:val="24"/>
        </w:rPr>
        <w:t>Rs.1</w:t>
      </w:r>
      <w:r>
        <w:rPr>
          <w:rFonts w:ascii="Times New Roman" w:hAnsi="Times New Roman"/>
          <w:b/>
          <w:sz w:val="24"/>
          <w:szCs w:val="24"/>
        </w:rPr>
        <w:t xml:space="preserve">641.414 </w:t>
      </w:r>
      <w:r w:rsidRPr="00517030">
        <w:rPr>
          <w:rFonts w:ascii="Times New Roman" w:hAnsi="Times New Roman"/>
          <w:b/>
          <w:sz w:val="24"/>
          <w:szCs w:val="24"/>
        </w:rPr>
        <w:t>lakhs</w:t>
      </w:r>
      <w:r>
        <w:rPr>
          <w:rFonts w:ascii="Times New Roman" w:hAnsi="Times New Roman"/>
          <w:b/>
          <w:sz w:val="24"/>
          <w:szCs w:val="24"/>
        </w:rPr>
        <w:t xml:space="preserve"> </w:t>
      </w:r>
      <w:r>
        <w:rPr>
          <w:rFonts w:ascii="Times New Roman" w:hAnsi="Times New Roman"/>
          <w:sz w:val="24"/>
          <w:szCs w:val="24"/>
        </w:rPr>
        <w:t>towards fees &amp; charges including truing up deficit for FY-2021-22 and FY-2022-23</w:t>
      </w:r>
      <w:r w:rsidRPr="00A61863">
        <w:rPr>
          <w:rFonts w:ascii="Times New Roman" w:hAnsi="Times New Roman"/>
          <w:sz w:val="24"/>
          <w:szCs w:val="24"/>
        </w:rPr>
        <w:t xml:space="preserve">. </w:t>
      </w:r>
    </w:p>
    <w:p w:rsidR="00A22964" w:rsidRDefault="00A22964" w:rsidP="00A22964">
      <w:pPr>
        <w:spacing w:line="360" w:lineRule="auto"/>
        <w:ind w:left="426" w:hanging="426"/>
        <w:jc w:val="both"/>
        <w:rPr>
          <w:rFonts w:ascii="Times New Roman" w:hAnsi="Times New Roman"/>
          <w:sz w:val="24"/>
          <w:szCs w:val="24"/>
        </w:rPr>
      </w:pPr>
      <w:r>
        <w:rPr>
          <w:rFonts w:ascii="Times New Roman" w:hAnsi="Times New Roman"/>
          <w:sz w:val="24"/>
          <w:szCs w:val="24"/>
        </w:rPr>
        <w:t>7</w:t>
      </w:r>
      <w:r w:rsidRPr="00A61863">
        <w:rPr>
          <w:rFonts w:ascii="Times New Roman" w:hAnsi="Times New Roman"/>
          <w:sz w:val="24"/>
          <w:szCs w:val="24"/>
        </w:rPr>
        <w:t xml:space="preserve">.3  Hon’ble Commission may kindly consider </w:t>
      </w:r>
      <w:r w:rsidRPr="00EB0959">
        <w:rPr>
          <w:rFonts w:ascii="Times New Roman" w:hAnsi="Times New Roman"/>
          <w:b/>
          <w:sz w:val="24"/>
          <w:szCs w:val="24"/>
        </w:rPr>
        <w:t>Rs.</w:t>
      </w:r>
      <w:r>
        <w:rPr>
          <w:rFonts w:ascii="Times New Roman" w:hAnsi="Times New Roman"/>
          <w:b/>
          <w:sz w:val="24"/>
          <w:szCs w:val="24"/>
        </w:rPr>
        <w:t xml:space="preserve">1641.414 </w:t>
      </w:r>
      <w:r w:rsidRPr="00C140B0">
        <w:rPr>
          <w:rFonts w:ascii="Times New Roman" w:hAnsi="Times New Roman"/>
          <w:sz w:val="24"/>
          <w:szCs w:val="24"/>
        </w:rPr>
        <w:t>lakhs</w:t>
      </w:r>
      <w:r>
        <w:rPr>
          <w:rFonts w:ascii="Times New Roman" w:hAnsi="Times New Roman"/>
          <w:sz w:val="24"/>
          <w:szCs w:val="24"/>
        </w:rPr>
        <w:t xml:space="preserve"> towards revenue from fees and charges recovered from the customers including truing up deficit for FY-2021-22 and FY-2022-23 against the approved amount of </w:t>
      </w:r>
      <w:r w:rsidRPr="00517030">
        <w:rPr>
          <w:rFonts w:ascii="Times New Roman" w:hAnsi="Times New Roman"/>
          <w:b/>
          <w:sz w:val="24"/>
          <w:szCs w:val="24"/>
        </w:rPr>
        <w:t>Rs.1</w:t>
      </w:r>
      <w:r>
        <w:rPr>
          <w:rFonts w:ascii="Times New Roman" w:hAnsi="Times New Roman"/>
          <w:b/>
          <w:sz w:val="24"/>
          <w:szCs w:val="24"/>
        </w:rPr>
        <w:t>596.078</w:t>
      </w:r>
      <w:r w:rsidRPr="00517030">
        <w:rPr>
          <w:rFonts w:ascii="Times New Roman" w:hAnsi="Times New Roman"/>
          <w:b/>
          <w:sz w:val="24"/>
          <w:szCs w:val="24"/>
        </w:rPr>
        <w:t xml:space="preserve"> lakhs</w:t>
      </w:r>
      <w:r>
        <w:rPr>
          <w:rFonts w:ascii="Times New Roman" w:hAnsi="Times New Roman"/>
          <w:sz w:val="24"/>
          <w:szCs w:val="24"/>
        </w:rPr>
        <w:t xml:space="preserve"> </w:t>
      </w:r>
      <w:r w:rsidRPr="00A61863">
        <w:rPr>
          <w:rFonts w:ascii="Times New Roman" w:hAnsi="Times New Roman"/>
          <w:sz w:val="24"/>
          <w:szCs w:val="24"/>
        </w:rPr>
        <w:t>in truing up for the FY 202</w:t>
      </w:r>
      <w:r>
        <w:rPr>
          <w:rFonts w:ascii="Times New Roman" w:hAnsi="Times New Roman"/>
          <w:sz w:val="24"/>
          <w:szCs w:val="24"/>
        </w:rPr>
        <w:t>4-25</w:t>
      </w:r>
      <w:r w:rsidRPr="00A61863">
        <w:rPr>
          <w:rFonts w:ascii="Times New Roman" w:hAnsi="Times New Roman"/>
          <w:sz w:val="24"/>
          <w:szCs w:val="24"/>
        </w:rPr>
        <w:t xml:space="preserve">. </w:t>
      </w:r>
      <w:r>
        <w:rPr>
          <w:rFonts w:ascii="Times New Roman" w:hAnsi="Times New Roman"/>
          <w:sz w:val="24"/>
          <w:szCs w:val="24"/>
        </w:rPr>
        <w:t xml:space="preserve">The </w:t>
      </w:r>
      <w:r w:rsidRPr="00517030">
        <w:rPr>
          <w:rFonts w:ascii="Times New Roman" w:hAnsi="Times New Roman"/>
          <w:b/>
          <w:sz w:val="24"/>
          <w:szCs w:val="24"/>
        </w:rPr>
        <w:t>surplus amount under this head is Rs.</w:t>
      </w:r>
      <w:r>
        <w:rPr>
          <w:rFonts w:ascii="Times New Roman" w:hAnsi="Times New Roman"/>
          <w:b/>
          <w:sz w:val="24"/>
          <w:szCs w:val="24"/>
        </w:rPr>
        <w:t>4</w:t>
      </w:r>
      <w:r w:rsidRPr="00517030">
        <w:rPr>
          <w:rFonts w:ascii="Times New Roman" w:hAnsi="Times New Roman"/>
          <w:b/>
          <w:sz w:val="24"/>
          <w:szCs w:val="24"/>
        </w:rPr>
        <w:t>5.</w:t>
      </w:r>
      <w:r>
        <w:rPr>
          <w:rFonts w:ascii="Times New Roman" w:hAnsi="Times New Roman"/>
          <w:b/>
          <w:sz w:val="24"/>
          <w:szCs w:val="24"/>
        </w:rPr>
        <w:t>336</w:t>
      </w:r>
      <w:r>
        <w:rPr>
          <w:rFonts w:ascii="Times New Roman" w:hAnsi="Times New Roman"/>
          <w:sz w:val="24"/>
          <w:szCs w:val="24"/>
        </w:rPr>
        <w:t xml:space="preserve"> lakhs (Rs.1641.414 lakhs – Rs.1596.078 lakhs)</w:t>
      </w:r>
    </w:p>
    <w:p w:rsidR="00A22964" w:rsidRDefault="00A22964" w:rsidP="00A22964">
      <w:pPr>
        <w:spacing w:line="360" w:lineRule="auto"/>
        <w:ind w:left="720" w:hanging="720"/>
        <w:jc w:val="both"/>
        <w:rPr>
          <w:rFonts w:ascii="Times New Roman" w:hAnsi="Times New Roman"/>
          <w:szCs w:val="24"/>
        </w:rPr>
      </w:pPr>
      <w:r>
        <w:rPr>
          <w:rFonts w:ascii="Times New Roman" w:hAnsi="Times New Roman"/>
          <w:b/>
          <w:sz w:val="24"/>
          <w:szCs w:val="24"/>
        </w:rPr>
        <w:t xml:space="preserve">      </w:t>
      </w:r>
    </w:p>
    <w:p w:rsidR="00A22964" w:rsidRPr="00982397" w:rsidRDefault="00A22964" w:rsidP="00A22964">
      <w:pPr>
        <w:pStyle w:val="BodyText3"/>
        <w:ind w:left="709" w:hanging="709"/>
        <w:rPr>
          <w:rFonts w:ascii="Times New Roman" w:hAnsi="Times New Roman"/>
          <w:b/>
          <w:sz w:val="24"/>
          <w:szCs w:val="24"/>
        </w:rPr>
      </w:pPr>
      <w:r w:rsidRPr="00982397">
        <w:rPr>
          <w:rFonts w:ascii="Times New Roman" w:hAnsi="Times New Roman"/>
          <w:sz w:val="24"/>
          <w:szCs w:val="24"/>
        </w:rPr>
        <w:t>8.</w:t>
      </w:r>
      <w:r w:rsidRPr="00982397">
        <w:rPr>
          <w:rFonts w:ascii="Times New Roman" w:hAnsi="Times New Roman"/>
          <w:b/>
          <w:sz w:val="24"/>
          <w:szCs w:val="24"/>
        </w:rPr>
        <w:t xml:space="preserve"> SLDC Development Fund</w:t>
      </w:r>
    </w:p>
    <w:p w:rsidR="00A22964" w:rsidRPr="00982397" w:rsidRDefault="00A22964" w:rsidP="00A22964">
      <w:pPr>
        <w:pStyle w:val="BodyText3"/>
        <w:numPr>
          <w:ilvl w:val="1"/>
          <w:numId w:val="31"/>
        </w:numPr>
        <w:rPr>
          <w:rFonts w:ascii="Times New Roman" w:hAnsi="Times New Roman"/>
          <w:sz w:val="24"/>
          <w:szCs w:val="24"/>
        </w:rPr>
      </w:pPr>
      <w:r w:rsidRPr="00982397">
        <w:rPr>
          <w:rFonts w:ascii="Times New Roman" w:hAnsi="Times New Roman"/>
          <w:sz w:val="24"/>
          <w:szCs w:val="24"/>
        </w:rPr>
        <w:t xml:space="preserve">It is humbly submitted that the Hon’ble Commission while approving of Annual Revenue Requirement and Fees  and Charges for State Load </w:t>
      </w:r>
      <w:proofErr w:type="spellStart"/>
      <w:r w:rsidRPr="00982397">
        <w:rPr>
          <w:rFonts w:ascii="Times New Roman" w:hAnsi="Times New Roman"/>
          <w:sz w:val="24"/>
          <w:szCs w:val="24"/>
        </w:rPr>
        <w:t>Despatch</w:t>
      </w:r>
      <w:proofErr w:type="spellEnd"/>
      <w:r w:rsidRPr="00982397">
        <w:rPr>
          <w:rFonts w:ascii="Times New Roman" w:hAnsi="Times New Roman"/>
          <w:sz w:val="24"/>
          <w:szCs w:val="24"/>
        </w:rPr>
        <w:t xml:space="preserve"> Centre (SLDC)  for FY 202</w:t>
      </w:r>
      <w:r>
        <w:rPr>
          <w:rFonts w:ascii="Times New Roman" w:hAnsi="Times New Roman"/>
          <w:sz w:val="24"/>
          <w:szCs w:val="24"/>
        </w:rPr>
        <w:t>4</w:t>
      </w:r>
      <w:r w:rsidRPr="00982397">
        <w:rPr>
          <w:rFonts w:ascii="Times New Roman" w:hAnsi="Times New Roman"/>
          <w:sz w:val="24"/>
          <w:szCs w:val="24"/>
        </w:rPr>
        <w:t>-2</w:t>
      </w:r>
      <w:r>
        <w:rPr>
          <w:rFonts w:ascii="Times New Roman" w:hAnsi="Times New Roman"/>
          <w:sz w:val="24"/>
          <w:szCs w:val="24"/>
        </w:rPr>
        <w:t>5</w:t>
      </w:r>
      <w:r w:rsidRPr="00982397">
        <w:rPr>
          <w:rFonts w:ascii="Times New Roman" w:hAnsi="Times New Roman"/>
          <w:sz w:val="24"/>
          <w:szCs w:val="24"/>
        </w:rPr>
        <w:t xml:space="preserve"> vide order dated </w:t>
      </w:r>
      <w:r>
        <w:rPr>
          <w:rFonts w:ascii="Times New Roman" w:hAnsi="Times New Roman"/>
          <w:sz w:val="24"/>
          <w:szCs w:val="24"/>
        </w:rPr>
        <w:t>13</w:t>
      </w:r>
      <w:r w:rsidRPr="00982397">
        <w:rPr>
          <w:rFonts w:ascii="Times New Roman" w:hAnsi="Times New Roman"/>
          <w:sz w:val="24"/>
          <w:szCs w:val="24"/>
        </w:rPr>
        <w:t>.0</w:t>
      </w:r>
      <w:r>
        <w:rPr>
          <w:rFonts w:ascii="Times New Roman" w:hAnsi="Times New Roman"/>
          <w:sz w:val="24"/>
          <w:szCs w:val="24"/>
        </w:rPr>
        <w:t>2</w:t>
      </w:r>
      <w:r w:rsidRPr="00982397">
        <w:rPr>
          <w:rFonts w:ascii="Times New Roman" w:hAnsi="Times New Roman"/>
          <w:sz w:val="24"/>
          <w:szCs w:val="24"/>
        </w:rPr>
        <w:t>.202</w:t>
      </w:r>
      <w:r>
        <w:rPr>
          <w:rFonts w:ascii="Times New Roman" w:hAnsi="Times New Roman"/>
          <w:sz w:val="24"/>
          <w:szCs w:val="24"/>
        </w:rPr>
        <w:t>4</w:t>
      </w:r>
      <w:r w:rsidRPr="00982397">
        <w:rPr>
          <w:rFonts w:ascii="Times New Roman" w:hAnsi="Times New Roman"/>
          <w:sz w:val="24"/>
          <w:szCs w:val="24"/>
        </w:rPr>
        <w:t xml:space="preserve"> in Case No. </w:t>
      </w:r>
      <w:r>
        <w:rPr>
          <w:rFonts w:ascii="Times New Roman" w:hAnsi="Times New Roman"/>
          <w:sz w:val="24"/>
          <w:szCs w:val="24"/>
        </w:rPr>
        <w:t>114</w:t>
      </w:r>
      <w:r w:rsidRPr="00982397">
        <w:rPr>
          <w:rFonts w:ascii="Times New Roman" w:hAnsi="Times New Roman"/>
          <w:sz w:val="24"/>
          <w:szCs w:val="24"/>
        </w:rPr>
        <w:t>/202</w:t>
      </w:r>
      <w:r>
        <w:rPr>
          <w:rFonts w:ascii="Times New Roman" w:hAnsi="Times New Roman"/>
          <w:sz w:val="24"/>
          <w:szCs w:val="24"/>
        </w:rPr>
        <w:t>3</w:t>
      </w:r>
      <w:r w:rsidRPr="00982397">
        <w:rPr>
          <w:rFonts w:ascii="Times New Roman" w:hAnsi="Times New Roman"/>
          <w:sz w:val="24"/>
          <w:szCs w:val="24"/>
        </w:rPr>
        <w:t xml:space="preserve"> has observed in Para </w:t>
      </w:r>
      <w:r>
        <w:rPr>
          <w:rFonts w:ascii="Times New Roman" w:hAnsi="Times New Roman"/>
          <w:sz w:val="24"/>
          <w:szCs w:val="24"/>
        </w:rPr>
        <w:t>97</w:t>
      </w:r>
      <w:r w:rsidRPr="00982397">
        <w:rPr>
          <w:rFonts w:ascii="Times New Roman" w:hAnsi="Times New Roman"/>
          <w:sz w:val="24"/>
          <w:szCs w:val="24"/>
        </w:rPr>
        <w:t xml:space="preserve"> under: </w:t>
      </w:r>
    </w:p>
    <w:p w:rsidR="00A22964" w:rsidRPr="00D3612C" w:rsidRDefault="00A22964" w:rsidP="00A22964">
      <w:pPr>
        <w:pStyle w:val="BodyText3"/>
        <w:numPr>
          <w:ilvl w:val="1"/>
          <w:numId w:val="31"/>
        </w:numPr>
        <w:rPr>
          <w:rFonts w:ascii="Times New Roman" w:hAnsi="Times New Roman"/>
          <w:sz w:val="24"/>
          <w:szCs w:val="24"/>
        </w:rPr>
      </w:pPr>
      <w:r w:rsidRPr="00D3612C">
        <w:rPr>
          <w:rFonts w:ascii="Times New Roman" w:hAnsi="Times New Roman"/>
          <w:sz w:val="24"/>
          <w:szCs w:val="24"/>
        </w:rPr>
        <w:t>Para-</w:t>
      </w:r>
      <w:r>
        <w:rPr>
          <w:rFonts w:ascii="Times New Roman" w:hAnsi="Times New Roman"/>
          <w:sz w:val="24"/>
          <w:szCs w:val="24"/>
        </w:rPr>
        <w:t>97</w:t>
      </w:r>
      <w:r w:rsidRPr="00D3612C">
        <w:rPr>
          <w:rFonts w:ascii="Times New Roman" w:hAnsi="Times New Roman"/>
          <w:sz w:val="24"/>
          <w:szCs w:val="24"/>
        </w:rPr>
        <w:t xml:space="preserve"> (a) </w:t>
      </w:r>
    </w:p>
    <w:p w:rsidR="00A22964" w:rsidRDefault="00A22964" w:rsidP="00A22964">
      <w:pPr>
        <w:pStyle w:val="BodyText3"/>
        <w:spacing w:line="276" w:lineRule="auto"/>
        <w:ind w:left="357"/>
        <w:rPr>
          <w:rFonts w:ascii="Times New Roman" w:hAnsi="Times New Roman"/>
          <w:i/>
          <w:sz w:val="24"/>
          <w:szCs w:val="24"/>
        </w:rPr>
      </w:pPr>
      <w:r w:rsidRPr="00D3612C">
        <w:rPr>
          <w:rFonts w:ascii="Times New Roman" w:hAnsi="Times New Roman"/>
          <w:i/>
          <w:sz w:val="24"/>
          <w:szCs w:val="24"/>
        </w:rPr>
        <w:t>Based on the provisions in CERC Regulation, 2009 &amp; Regulation-8 of OERC Regulation, 2010, the Commission vide Para-213 of the Order dated 20.03.2010 had approved to create a separate fund namely “SLDC Development Fund” under a separate head of account under SLDC. SLDC Development Fund has already been created under SLDC with effect from 01.04.2010</w:t>
      </w:r>
    </w:p>
    <w:p w:rsidR="00A22964" w:rsidRPr="00D3612C" w:rsidRDefault="00A22964" w:rsidP="00A22964">
      <w:pPr>
        <w:pStyle w:val="BodyText3"/>
        <w:numPr>
          <w:ilvl w:val="1"/>
          <w:numId w:val="31"/>
        </w:numPr>
        <w:ind w:left="357"/>
        <w:rPr>
          <w:rFonts w:ascii="Times New Roman" w:hAnsi="Times New Roman"/>
          <w:sz w:val="24"/>
          <w:szCs w:val="24"/>
        </w:rPr>
      </w:pPr>
      <w:r w:rsidRPr="00D3612C">
        <w:rPr>
          <w:rFonts w:ascii="Times New Roman" w:hAnsi="Times New Roman"/>
          <w:sz w:val="24"/>
          <w:szCs w:val="24"/>
        </w:rPr>
        <w:t>Para-</w:t>
      </w:r>
      <w:r>
        <w:rPr>
          <w:rFonts w:ascii="Times New Roman" w:hAnsi="Times New Roman"/>
          <w:sz w:val="24"/>
          <w:szCs w:val="24"/>
        </w:rPr>
        <w:t>97</w:t>
      </w:r>
      <w:r w:rsidRPr="00D3612C">
        <w:rPr>
          <w:rFonts w:ascii="Times New Roman" w:hAnsi="Times New Roman"/>
          <w:sz w:val="24"/>
          <w:szCs w:val="24"/>
        </w:rPr>
        <w:t xml:space="preserve"> (b)</w:t>
      </w:r>
    </w:p>
    <w:p w:rsidR="00A22964" w:rsidRDefault="00A22964" w:rsidP="00A22964">
      <w:pPr>
        <w:pStyle w:val="BodyText3"/>
        <w:spacing w:line="276" w:lineRule="auto"/>
        <w:ind w:left="357" w:hanging="360"/>
        <w:rPr>
          <w:rFonts w:ascii="Times New Roman" w:hAnsi="Times New Roman"/>
          <w:i/>
          <w:sz w:val="24"/>
          <w:szCs w:val="24"/>
        </w:rPr>
      </w:pPr>
      <w:r>
        <w:rPr>
          <w:rFonts w:ascii="Times New Roman" w:hAnsi="Times New Roman"/>
          <w:i/>
          <w:sz w:val="24"/>
          <w:szCs w:val="24"/>
        </w:rPr>
        <w:tab/>
      </w:r>
      <w:r w:rsidRPr="00A61863">
        <w:rPr>
          <w:rFonts w:ascii="Times New Roman" w:hAnsi="Times New Roman"/>
          <w:i/>
          <w:sz w:val="24"/>
          <w:szCs w:val="24"/>
        </w:rPr>
        <w:t xml:space="preserve">The accumulated cash balance in SLDC Development Fund has been shown by SLDC at </w:t>
      </w:r>
      <w:r w:rsidRPr="00C140B0">
        <w:rPr>
          <w:rFonts w:ascii="Times New Roman" w:hAnsi="Times New Roman"/>
          <w:b/>
          <w:i/>
          <w:sz w:val="24"/>
          <w:szCs w:val="24"/>
        </w:rPr>
        <w:t>Rs</w:t>
      </w:r>
      <w:r>
        <w:rPr>
          <w:rFonts w:ascii="Times New Roman" w:hAnsi="Times New Roman"/>
          <w:b/>
          <w:i/>
          <w:sz w:val="24"/>
          <w:szCs w:val="24"/>
        </w:rPr>
        <w:t>.8024.413 lakhs</w:t>
      </w:r>
      <w:r w:rsidRPr="00A61863">
        <w:rPr>
          <w:rFonts w:ascii="Times New Roman" w:hAnsi="Times New Roman"/>
          <w:i/>
          <w:sz w:val="24"/>
          <w:szCs w:val="24"/>
        </w:rPr>
        <w:t xml:space="preserve"> as on 31.03.202</w:t>
      </w:r>
      <w:r>
        <w:rPr>
          <w:rFonts w:ascii="Times New Roman" w:hAnsi="Times New Roman"/>
          <w:i/>
          <w:sz w:val="24"/>
          <w:szCs w:val="24"/>
        </w:rPr>
        <w:t xml:space="preserve">3 </w:t>
      </w:r>
      <w:r w:rsidRPr="00B67729">
        <w:rPr>
          <w:rFonts w:ascii="Times New Roman" w:hAnsi="Times New Roman"/>
          <w:i/>
          <w:sz w:val="24"/>
          <w:szCs w:val="24"/>
        </w:rPr>
        <w:t>after utilization of SLDC</w:t>
      </w:r>
      <w:r>
        <w:rPr>
          <w:rFonts w:ascii="Times New Roman" w:hAnsi="Times New Roman"/>
          <w:i/>
          <w:sz w:val="24"/>
          <w:szCs w:val="24"/>
        </w:rPr>
        <w:t xml:space="preserve"> </w:t>
      </w:r>
      <w:r w:rsidRPr="00B67729">
        <w:rPr>
          <w:rFonts w:ascii="Times New Roman" w:hAnsi="Times New Roman"/>
          <w:i/>
          <w:sz w:val="24"/>
          <w:szCs w:val="24"/>
        </w:rPr>
        <w:t xml:space="preserve">Development Fund of Rs.943.720 Lakhs </w:t>
      </w:r>
      <w:proofErr w:type="spellStart"/>
      <w:r w:rsidRPr="00B67729">
        <w:rPr>
          <w:rFonts w:ascii="Times New Roman" w:hAnsi="Times New Roman"/>
          <w:i/>
          <w:sz w:val="24"/>
          <w:szCs w:val="24"/>
        </w:rPr>
        <w:t>upto</w:t>
      </w:r>
      <w:proofErr w:type="spellEnd"/>
      <w:r w:rsidRPr="00B67729">
        <w:rPr>
          <w:rFonts w:ascii="Times New Roman" w:hAnsi="Times New Roman"/>
          <w:i/>
          <w:sz w:val="24"/>
          <w:szCs w:val="24"/>
        </w:rPr>
        <w:t xml:space="preserve"> 31.03.2023 and after taking into</w:t>
      </w:r>
      <w:r>
        <w:rPr>
          <w:rFonts w:ascii="Times New Roman" w:hAnsi="Times New Roman"/>
          <w:i/>
          <w:sz w:val="24"/>
          <w:szCs w:val="24"/>
        </w:rPr>
        <w:t xml:space="preserve"> </w:t>
      </w:r>
      <w:r w:rsidRPr="00B67729">
        <w:rPr>
          <w:rFonts w:ascii="Times New Roman" w:hAnsi="Times New Roman"/>
          <w:i/>
          <w:sz w:val="24"/>
          <w:szCs w:val="24"/>
        </w:rPr>
        <w:t>account of regulatory deficit of Rs.205.475 Lakhs of the FY 2021-22. Since the</w:t>
      </w:r>
      <w:r>
        <w:rPr>
          <w:rFonts w:ascii="Times New Roman" w:hAnsi="Times New Roman"/>
          <w:i/>
          <w:sz w:val="24"/>
          <w:szCs w:val="24"/>
        </w:rPr>
        <w:t xml:space="preserve"> </w:t>
      </w:r>
      <w:r w:rsidRPr="00B67729">
        <w:rPr>
          <w:rFonts w:ascii="Times New Roman" w:hAnsi="Times New Roman"/>
          <w:i/>
          <w:sz w:val="24"/>
          <w:szCs w:val="24"/>
        </w:rPr>
        <w:t>Commission has approved the regulatory deficit of Rs.205.475 Lakhs in the</w:t>
      </w:r>
      <w:r>
        <w:rPr>
          <w:rFonts w:ascii="Times New Roman" w:hAnsi="Times New Roman"/>
          <w:i/>
          <w:sz w:val="24"/>
          <w:szCs w:val="24"/>
        </w:rPr>
        <w:t xml:space="preserve"> </w:t>
      </w:r>
      <w:r w:rsidRPr="00B67729">
        <w:rPr>
          <w:rFonts w:ascii="Times New Roman" w:hAnsi="Times New Roman"/>
          <w:i/>
          <w:sz w:val="24"/>
          <w:szCs w:val="24"/>
        </w:rPr>
        <w:t xml:space="preserve">truing-up for FY 2021-22 and </w:t>
      </w:r>
      <w:proofErr w:type="spellStart"/>
      <w:r w:rsidRPr="00B67729">
        <w:rPr>
          <w:rFonts w:ascii="Times New Roman" w:hAnsi="Times New Roman"/>
          <w:i/>
          <w:sz w:val="24"/>
          <w:szCs w:val="24"/>
        </w:rPr>
        <w:t>passthrough</w:t>
      </w:r>
      <w:proofErr w:type="spellEnd"/>
      <w:r w:rsidRPr="00B67729">
        <w:rPr>
          <w:rFonts w:ascii="Times New Roman" w:hAnsi="Times New Roman"/>
          <w:i/>
          <w:sz w:val="24"/>
          <w:szCs w:val="24"/>
        </w:rPr>
        <w:t xml:space="preserve"> in this tariff order, the revised</w:t>
      </w:r>
      <w:r>
        <w:rPr>
          <w:rFonts w:ascii="Times New Roman" w:hAnsi="Times New Roman"/>
          <w:i/>
          <w:sz w:val="24"/>
          <w:szCs w:val="24"/>
        </w:rPr>
        <w:t xml:space="preserve"> </w:t>
      </w:r>
      <w:r w:rsidRPr="00B67729">
        <w:rPr>
          <w:rFonts w:ascii="Times New Roman" w:hAnsi="Times New Roman"/>
          <w:i/>
          <w:sz w:val="24"/>
          <w:szCs w:val="24"/>
        </w:rPr>
        <w:t>accumulated balance in SLDC Development Fund will be Rs.8229.888 Lakhs</w:t>
      </w:r>
      <w:r>
        <w:rPr>
          <w:rFonts w:ascii="Times New Roman" w:hAnsi="Times New Roman"/>
          <w:i/>
          <w:sz w:val="24"/>
          <w:szCs w:val="24"/>
        </w:rPr>
        <w:t xml:space="preserve"> </w:t>
      </w:r>
      <w:r w:rsidRPr="00B67729">
        <w:rPr>
          <w:rFonts w:ascii="Times New Roman" w:hAnsi="Times New Roman"/>
          <w:i/>
          <w:sz w:val="24"/>
          <w:szCs w:val="24"/>
        </w:rPr>
        <w:t>(Rs.8024.413 Lakhs + Rs.205.475 Lakhs) as on 31.03.2023. Since SLDC has not</w:t>
      </w:r>
      <w:r>
        <w:rPr>
          <w:rFonts w:ascii="Times New Roman" w:hAnsi="Times New Roman"/>
          <w:i/>
          <w:sz w:val="24"/>
          <w:szCs w:val="24"/>
        </w:rPr>
        <w:t xml:space="preserve"> </w:t>
      </w:r>
      <w:r w:rsidRPr="00B67729">
        <w:rPr>
          <w:rFonts w:ascii="Times New Roman" w:hAnsi="Times New Roman"/>
          <w:i/>
          <w:sz w:val="24"/>
          <w:szCs w:val="24"/>
        </w:rPr>
        <w:t>considered the revenue deficit of Rs.80.255 Lakhs of FY 2022-23 for calculation</w:t>
      </w:r>
      <w:r>
        <w:rPr>
          <w:rFonts w:ascii="Times New Roman" w:hAnsi="Times New Roman"/>
          <w:i/>
          <w:sz w:val="24"/>
          <w:szCs w:val="24"/>
        </w:rPr>
        <w:t xml:space="preserve"> </w:t>
      </w:r>
      <w:r w:rsidRPr="00B67729">
        <w:rPr>
          <w:rFonts w:ascii="Times New Roman" w:hAnsi="Times New Roman"/>
          <w:i/>
          <w:sz w:val="24"/>
          <w:szCs w:val="24"/>
        </w:rPr>
        <w:t>of accumulated cash balance in the SLDC development fund as on 31.03.2023,</w:t>
      </w:r>
      <w:r>
        <w:rPr>
          <w:rFonts w:ascii="Times New Roman" w:hAnsi="Times New Roman"/>
          <w:i/>
          <w:sz w:val="24"/>
          <w:szCs w:val="24"/>
        </w:rPr>
        <w:t xml:space="preserve"> </w:t>
      </w:r>
      <w:r w:rsidRPr="00B67729">
        <w:rPr>
          <w:rFonts w:ascii="Times New Roman" w:hAnsi="Times New Roman"/>
          <w:i/>
          <w:sz w:val="24"/>
          <w:szCs w:val="24"/>
        </w:rPr>
        <w:t>the truing up approved for the FY 2022-23 (i.e., revenue deficit of Rs.80.255</w:t>
      </w:r>
      <w:r>
        <w:rPr>
          <w:rFonts w:ascii="Times New Roman" w:hAnsi="Times New Roman"/>
          <w:i/>
          <w:sz w:val="24"/>
          <w:szCs w:val="24"/>
        </w:rPr>
        <w:t xml:space="preserve"> </w:t>
      </w:r>
      <w:r w:rsidRPr="00B67729">
        <w:rPr>
          <w:rFonts w:ascii="Times New Roman" w:hAnsi="Times New Roman"/>
          <w:i/>
          <w:sz w:val="24"/>
          <w:szCs w:val="24"/>
        </w:rPr>
        <w:t>Lakhs) by the Commission in this order is not required to consider while</w:t>
      </w:r>
      <w:r>
        <w:rPr>
          <w:rFonts w:ascii="Times New Roman" w:hAnsi="Times New Roman"/>
          <w:i/>
          <w:sz w:val="24"/>
          <w:szCs w:val="24"/>
        </w:rPr>
        <w:t xml:space="preserve"> </w:t>
      </w:r>
      <w:r w:rsidRPr="00B67729">
        <w:rPr>
          <w:rFonts w:ascii="Times New Roman" w:hAnsi="Times New Roman"/>
          <w:i/>
          <w:sz w:val="24"/>
          <w:szCs w:val="24"/>
        </w:rPr>
        <w:t>determination accumulated balance in the SLDC development fund. The same</w:t>
      </w:r>
      <w:r>
        <w:rPr>
          <w:rFonts w:ascii="Times New Roman" w:hAnsi="Times New Roman"/>
          <w:i/>
          <w:sz w:val="24"/>
          <w:szCs w:val="24"/>
        </w:rPr>
        <w:t xml:space="preserve"> </w:t>
      </w:r>
      <w:r w:rsidRPr="00B67729">
        <w:rPr>
          <w:rFonts w:ascii="Times New Roman" w:hAnsi="Times New Roman"/>
          <w:i/>
          <w:sz w:val="24"/>
          <w:szCs w:val="24"/>
        </w:rPr>
        <w:t>would be adjusted against the revenue deficit of FY 2022-23.</w:t>
      </w:r>
    </w:p>
    <w:p w:rsidR="00A22964" w:rsidRPr="00D3612C" w:rsidRDefault="00A22964" w:rsidP="00A22964">
      <w:pPr>
        <w:pStyle w:val="BodyText3"/>
        <w:numPr>
          <w:ilvl w:val="1"/>
          <w:numId w:val="31"/>
        </w:numPr>
        <w:spacing w:line="276" w:lineRule="auto"/>
        <w:rPr>
          <w:rFonts w:ascii="Times New Roman" w:hAnsi="Times New Roman"/>
          <w:i/>
          <w:sz w:val="24"/>
          <w:szCs w:val="24"/>
        </w:rPr>
      </w:pPr>
      <w:r w:rsidRPr="00D3612C">
        <w:rPr>
          <w:rFonts w:ascii="Times New Roman" w:hAnsi="Times New Roman"/>
          <w:sz w:val="24"/>
          <w:szCs w:val="24"/>
        </w:rPr>
        <w:lastRenderedPageBreak/>
        <w:t>Para-</w:t>
      </w:r>
      <w:r>
        <w:rPr>
          <w:rFonts w:ascii="Times New Roman" w:hAnsi="Times New Roman"/>
          <w:sz w:val="24"/>
          <w:szCs w:val="24"/>
        </w:rPr>
        <w:t>97</w:t>
      </w:r>
      <w:r w:rsidRPr="00D3612C">
        <w:rPr>
          <w:rFonts w:ascii="Times New Roman" w:hAnsi="Times New Roman"/>
          <w:sz w:val="24"/>
          <w:szCs w:val="24"/>
        </w:rPr>
        <w:t xml:space="preserve"> (c)</w:t>
      </w:r>
    </w:p>
    <w:p w:rsidR="00A22964" w:rsidRPr="00D3612C" w:rsidRDefault="00A22964" w:rsidP="00A22964">
      <w:pPr>
        <w:pStyle w:val="BodyText3"/>
        <w:spacing w:line="276" w:lineRule="auto"/>
        <w:ind w:left="360" w:hanging="360"/>
        <w:rPr>
          <w:rFonts w:ascii="Times New Roman" w:hAnsi="Times New Roman"/>
          <w:i/>
          <w:sz w:val="24"/>
          <w:szCs w:val="24"/>
        </w:rPr>
      </w:pPr>
      <w:r w:rsidRPr="00D3612C">
        <w:rPr>
          <w:rFonts w:ascii="Times New Roman" w:hAnsi="Times New Roman"/>
          <w:i/>
          <w:sz w:val="24"/>
          <w:szCs w:val="24"/>
        </w:rPr>
        <w:tab/>
        <w:t>The miscellaneous income of SLDC such as Registration Fee, Application Fee, Short Term Open Access Charges, etc. during FY 202</w:t>
      </w:r>
      <w:r>
        <w:rPr>
          <w:rFonts w:ascii="Times New Roman" w:hAnsi="Times New Roman"/>
          <w:i/>
          <w:sz w:val="24"/>
          <w:szCs w:val="24"/>
        </w:rPr>
        <w:t>4</w:t>
      </w:r>
      <w:r w:rsidRPr="00D3612C">
        <w:rPr>
          <w:rFonts w:ascii="Times New Roman" w:hAnsi="Times New Roman"/>
          <w:i/>
          <w:sz w:val="24"/>
          <w:szCs w:val="24"/>
        </w:rPr>
        <w:t>-</w:t>
      </w:r>
      <w:r>
        <w:rPr>
          <w:rFonts w:ascii="Times New Roman" w:hAnsi="Times New Roman"/>
          <w:i/>
          <w:sz w:val="24"/>
          <w:szCs w:val="24"/>
        </w:rPr>
        <w:t>25</w:t>
      </w:r>
      <w:r w:rsidRPr="00D3612C">
        <w:rPr>
          <w:rFonts w:ascii="Times New Roman" w:hAnsi="Times New Roman"/>
          <w:i/>
          <w:sz w:val="24"/>
          <w:szCs w:val="24"/>
        </w:rPr>
        <w:t xml:space="preserve"> shall be deposited in the SLDC Development Fund as per Regulation 8 of OERC (Fees &amp; Charges of SLDC and other related matters) Regulation, 2010</w:t>
      </w:r>
    </w:p>
    <w:p w:rsidR="00A22964" w:rsidRPr="00D3612C" w:rsidRDefault="00A22964" w:rsidP="00A22964">
      <w:pPr>
        <w:pStyle w:val="BodyText3"/>
        <w:spacing w:line="276" w:lineRule="auto"/>
        <w:ind w:left="360" w:hanging="360"/>
        <w:rPr>
          <w:rFonts w:ascii="Times New Roman" w:hAnsi="Times New Roman"/>
          <w:sz w:val="24"/>
          <w:szCs w:val="24"/>
        </w:rPr>
      </w:pPr>
      <w:r w:rsidRPr="00D3612C">
        <w:rPr>
          <w:rFonts w:ascii="Times New Roman" w:hAnsi="Times New Roman"/>
          <w:sz w:val="24"/>
          <w:szCs w:val="24"/>
        </w:rPr>
        <w:t>8.5 Para-</w:t>
      </w:r>
      <w:r>
        <w:rPr>
          <w:rFonts w:ascii="Times New Roman" w:hAnsi="Times New Roman"/>
          <w:sz w:val="24"/>
          <w:szCs w:val="24"/>
        </w:rPr>
        <w:t>97</w:t>
      </w:r>
      <w:r w:rsidRPr="00D3612C">
        <w:rPr>
          <w:rFonts w:ascii="Times New Roman" w:hAnsi="Times New Roman"/>
          <w:sz w:val="24"/>
          <w:szCs w:val="24"/>
        </w:rPr>
        <w:t xml:space="preserve"> (d)</w:t>
      </w:r>
    </w:p>
    <w:p w:rsidR="00A22964" w:rsidRPr="00D3612C" w:rsidRDefault="00A22964" w:rsidP="00A22964">
      <w:pPr>
        <w:pStyle w:val="BodyText3"/>
        <w:spacing w:line="276" w:lineRule="auto"/>
        <w:ind w:left="360" w:hanging="360"/>
        <w:rPr>
          <w:rFonts w:ascii="Times New Roman" w:hAnsi="Times New Roman"/>
          <w:i/>
          <w:sz w:val="24"/>
          <w:szCs w:val="24"/>
        </w:rPr>
      </w:pPr>
      <w:r w:rsidRPr="00D3612C">
        <w:rPr>
          <w:rFonts w:ascii="Times New Roman" w:hAnsi="Times New Roman"/>
          <w:i/>
          <w:sz w:val="24"/>
          <w:szCs w:val="24"/>
        </w:rPr>
        <w:tab/>
        <w:t xml:space="preserve">SLDC shall be entitled to utilize the money from SLDC Development Fund as usual in assets creation and margin money for raising loan from FIs for assets creation &amp; funding of R&amp;D Projects, if any, relating to Odisha Power System with the necessary approval of the Commission. </w:t>
      </w:r>
    </w:p>
    <w:p w:rsidR="00A22964" w:rsidRPr="00D3612C" w:rsidRDefault="00A22964" w:rsidP="00A22964">
      <w:pPr>
        <w:pStyle w:val="BodyText3"/>
        <w:spacing w:line="276" w:lineRule="auto"/>
        <w:ind w:left="360" w:hanging="360"/>
        <w:rPr>
          <w:rFonts w:ascii="Times New Roman" w:hAnsi="Times New Roman"/>
          <w:sz w:val="24"/>
          <w:szCs w:val="24"/>
        </w:rPr>
      </w:pPr>
      <w:r w:rsidRPr="00D3612C">
        <w:rPr>
          <w:rFonts w:ascii="Times New Roman" w:hAnsi="Times New Roman"/>
          <w:sz w:val="24"/>
          <w:szCs w:val="24"/>
        </w:rPr>
        <w:t>8.6 Para-</w:t>
      </w:r>
      <w:r>
        <w:rPr>
          <w:rFonts w:ascii="Times New Roman" w:hAnsi="Times New Roman"/>
          <w:sz w:val="24"/>
          <w:szCs w:val="24"/>
        </w:rPr>
        <w:t>97</w:t>
      </w:r>
      <w:r w:rsidRPr="00D3612C">
        <w:rPr>
          <w:rFonts w:ascii="Times New Roman" w:hAnsi="Times New Roman"/>
          <w:sz w:val="24"/>
          <w:szCs w:val="24"/>
        </w:rPr>
        <w:t xml:space="preserve"> (e)</w:t>
      </w:r>
    </w:p>
    <w:p w:rsidR="00A22964" w:rsidRDefault="00A22964" w:rsidP="00A22964">
      <w:pPr>
        <w:pStyle w:val="BodyText3"/>
        <w:spacing w:line="276" w:lineRule="auto"/>
        <w:ind w:left="360" w:hanging="360"/>
        <w:rPr>
          <w:rFonts w:ascii="Times New Roman" w:hAnsi="Times New Roman"/>
          <w:i/>
          <w:sz w:val="24"/>
          <w:szCs w:val="24"/>
        </w:rPr>
      </w:pPr>
      <w:r>
        <w:rPr>
          <w:rFonts w:ascii="Times New Roman" w:hAnsi="Times New Roman"/>
          <w:i/>
          <w:sz w:val="24"/>
          <w:szCs w:val="24"/>
        </w:rPr>
        <w:tab/>
      </w:r>
      <w:r w:rsidRPr="00A61863">
        <w:rPr>
          <w:rFonts w:ascii="Times New Roman" w:hAnsi="Times New Roman"/>
          <w:i/>
          <w:sz w:val="24"/>
          <w:szCs w:val="24"/>
        </w:rPr>
        <w:t>Any asset created by SLDC out of money available in SLDC Development Fund shall not be considered for computation of Return on Equity &amp; Interest on Loan.</w:t>
      </w:r>
    </w:p>
    <w:p w:rsidR="00A22964" w:rsidRPr="00A61863" w:rsidRDefault="00A22964" w:rsidP="00A22964">
      <w:pPr>
        <w:pStyle w:val="BodyText3"/>
        <w:spacing w:line="276" w:lineRule="auto"/>
        <w:ind w:left="360" w:hanging="360"/>
        <w:rPr>
          <w:rFonts w:ascii="Times New Roman" w:hAnsi="Times New Roman"/>
          <w:i/>
          <w:sz w:val="24"/>
          <w:szCs w:val="24"/>
        </w:rPr>
      </w:pPr>
    </w:p>
    <w:p w:rsidR="00A22964" w:rsidRPr="00A61863" w:rsidRDefault="00A22964" w:rsidP="00A22964">
      <w:pPr>
        <w:pStyle w:val="BodyText3"/>
        <w:ind w:left="1080" w:hanging="1080"/>
        <w:rPr>
          <w:rFonts w:ascii="Times New Roman" w:hAnsi="Times New Roman"/>
          <w:sz w:val="24"/>
          <w:szCs w:val="24"/>
        </w:rPr>
      </w:pPr>
      <w:r>
        <w:rPr>
          <w:rFonts w:ascii="Times New Roman" w:hAnsi="Times New Roman"/>
          <w:sz w:val="24"/>
          <w:szCs w:val="24"/>
        </w:rPr>
        <w:t>8</w:t>
      </w:r>
      <w:r w:rsidRPr="00A61863">
        <w:rPr>
          <w:rFonts w:ascii="Times New Roman" w:hAnsi="Times New Roman"/>
          <w:sz w:val="24"/>
          <w:szCs w:val="24"/>
        </w:rPr>
        <w:t>.7 The details of SLDC transaction for the FY 202</w:t>
      </w:r>
      <w:r>
        <w:rPr>
          <w:rFonts w:ascii="Times New Roman" w:hAnsi="Times New Roman"/>
          <w:sz w:val="24"/>
          <w:szCs w:val="24"/>
        </w:rPr>
        <w:t>4</w:t>
      </w:r>
      <w:r w:rsidRPr="00A61863">
        <w:rPr>
          <w:rFonts w:ascii="Times New Roman" w:hAnsi="Times New Roman"/>
          <w:sz w:val="24"/>
          <w:szCs w:val="24"/>
        </w:rPr>
        <w:t>-</w:t>
      </w:r>
      <w:r>
        <w:rPr>
          <w:rFonts w:ascii="Times New Roman" w:hAnsi="Times New Roman"/>
          <w:sz w:val="24"/>
          <w:szCs w:val="24"/>
        </w:rPr>
        <w:t>25</w:t>
      </w:r>
      <w:r w:rsidRPr="00A61863">
        <w:rPr>
          <w:rFonts w:ascii="Times New Roman" w:hAnsi="Times New Roman"/>
          <w:sz w:val="24"/>
          <w:szCs w:val="24"/>
        </w:rPr>
        <w:t xml:space="preserve"> are as under</w:t>
      </w:r>
      <w:r>
        <w:rPr>
          <w:rFonts w:ascii="Times New Roman" w:hAnsi="Times New Roman"/>
          <w:sz w:val="24"/>
          <w:szCs w:val="24"/>
        </w:rPr>
        <w:t>:</w:t>
      </w:r>
    </w:p>
    <w:tbl>
      <w:tblPr>
        <w:tblW w:w="9218" w:type="dxa"/>
        <w:tblInd w:w="113" w:type="dxa"/>
        <w:tblLook w:val="04A0" w:firstRow="1" w:lastRow="0" w:firstColumn="1" w:lastColumn="0" w:noHBand="0" w:noVBand="1"/>
      </w:tblPr>
      <w:tblGrid>
        <w:gridCol w:w="1171"/>
        <w:gridCol w:w="5827"/>
        <w:gridCol w:w="2220"/>
      </w:tblGrid>
      <w:tr w:rsidR="00A22964" w:rsidRPr="00B67729" w:rsidTr="008E087F">
        <w:trPr>
          <w:trHeight w:val="300"/>
        </w:trPr>
        <w:tc>
          <w:tcPr>
            <w:tcW w:w="11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A</w:t>
            </w:r>
          </w:p>
        </w:tc>
        <w:tc>
          <w:tcPr>
            <w:tcW w:w="5827" w:type="dxa"/>
            <w:tcBorders>
              <w:top w:val="single" w:sz="4" w:space="0" w:color="auto"/>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Revenue from SLDC Business</w:t>
            </w:r>
          </w:p>
        </w:tc>
        <w:tc>
          <w:tcPr>
            <w:tcW w:w="2220" w:type="dxa"/>
            <w:tcBorders>
              <w:top w:val="single" w:sz="4" w:space="0" w:color="auto"/>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 xml:space="preserve"> </w:t>
            </w:r>
            <w:proofErr w:type="spellStart"/>
            <w:r w:rsidRPr="00B67729">
              <w:rPr>
                <w:rFonts w:ascii="Times New Roman" w:hAnsi="Times New Roman"/>
                <w:b/>
                <w:bCs/>
                <w:color w:val="000000"/>
                <w:sz w:val="24"/>
                <w:szCs w:val="24"/>
                <w:lang w:val="en-IN" w:eastAsia="en-IN"/>
              </w:rPr>
              <w:t>Rs</w:t>
            </w:r>
            <w:proofErr w:type="spellEnd"/>
            <w:r w:rsidRPr="00B67729">
              <w:rPr>
                <w:rFonts w:ascii="Times New Roman" w:hAnsi="Times New Roman"/>
                <w:b/>
                <w:bCs/>
                <w:color w:val="000000"/>
                <w:sz w:val="24"/>
                <w:szCs w:val="24"/>
                <w:lang w:val="en-IN" w:eastAsia="en-IN"/>
              </w:rPr>
              <w:t>. In  Lakhs</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proofErr w:type="spellStart"/>
            <w:r w:rsidRPr="00B67729">
              <w:rPr>
                <w:rFonts w:ascii="Times New Roman" w:hAnsi="Times New Roman"/>
                <w:color w:val="000000"/>
                <w:sz w:val="24"/>
                <w:szCs w:val="24"/>
                <w:lang w:val="en-IN" w:eastAsia="en-IN"/>
              </w:rPr>
              <w:t>i</w:t>
            </w:r>
            <w:proofErr w:type="spellEnd"/>
            <w:r w:rsidRPr="00B67729">
              <w:rPr>
                <w:rFonts w:ascii="Times New Roman" w:hAnsi="Times New Roman"/>
                <w:color w:val="000000"/>
                <w:sz w:val="24"/>
                <w:szCs w:val="24"/>
                <w:lang w:val="en-IN" w:eastAsia="en-IN"/>
              </w:rPr>
              <w:t>. System operation charges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1048.271</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ii. Market operation charges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262.077</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iii. Truing Up Deficit for FY-2021-22 &amp; 2022-23</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285.736</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iv. Deferred Revenue Income (ADMS Project)</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33.227</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v. Supervision Charges (SAMAST Project)</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10.990</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vi</w:t>
            </w:r>
            <w:r w:rsidRPr="00B67729">
              <w:rPr>
                <w:rFonts w:ascii="Times New Roman" w:hAnsi="Times New Roman"/>
                <w:b/>
                <w:bCs/>
                <w:color w:val="000000"/>
                <w:sz w:val="24"/>
                <w:szCs w:val="24"/>
                <w:lang w:val="en-IN" w:eastAsia="en-IN"/>
              </w:rPr>
              <w:t xml:space="preserve">. </w:t>
            </w:r>
            <w:r w:rsidRPr="00B67729">
              <w:rPr>
                <w:rFonts w:ascii="Times New Roman" w:hAnsi="Times New Roman"/>
                <w:color w:val="000000"/>
                <w:sz w:val="24"/>
                <w:szCs w:val="24"/>
                <w:lang w:val="en-IN" w:eastAsia="en-IN"/>
              </w:rPr>
              <w:t>Other Income</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1.113</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TOTAL-A</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1641.414</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B</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Expenditure</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a-Employee benefits expense</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995.451</w:t>
            </w:r>
          </w:p>
        </w:tc>
      </w:tr>
      <w:tr w:rsidR="00A22964" w:rsidRPr="00B67729" w:rsidTr="008E087F">
        <w:trPr>
          <w:trHeight w:val="339"/>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b-Finance costs (Rebate to Consumers &amp; Bank Charges)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15.745</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c-Depreciation and amortization expense</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82.842</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d-O &amp; M expenses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xml:space="preserve">     R&amp;M Expenses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77.972</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 xml:space="preserve">     A&amp;G Expenses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157.209</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e-Loss on Sale of Assets</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0.797</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noWrap/>
            <w:vAlign w:val="bottom"/>
            <w:hideMark/>
          </w:tcPr>
          <w:p w:rsidR="00A22964" w:rsidRPr="00B67729" w:rsidRDefault="00A22964" w:rsidP="008E087F">
            <w:pPr>
              <w:spacing w:after="0" w:line="240" w:lineRule="auto"/>
              <w:rPr>
                <w:rFonts w:cs="Calibri"/>
                <w:color w:val="000000"/>
                <w:lang w:val="en-IN" w:eastAsia="en-IN"/>
              </w:rPr>
            </w:pPr>
            <w:r w:rsidRPr="00B67729">
              <w:rPr>
                <w:rFonts w:cs="Calibri"/>
                <w:color w:val="000000"/>
                <w:lang w:val="en-IN" w:eastAsia="en-IN"/>
              </w:rPr>
              <w:t> </w:t>
            </w:r>
          </w:p>
        </w:tc>
        <w:tc>
          <w:tcPr>
            <w:tcW w:w="582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TOTAL-B</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1330.016</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C</w:t>
            </w:r>
          </w:p>
        </w:tc>
        <w:tc>
          <w:tcPr>
            <w:tcW w:w="582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Surplus/(Deficit) (A-B)</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311.398</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D</w:t>
            </w:r>
          </w:p>
        </w:tc>
        <w:tc>
          <w:tcPr>
            <w:tcW w:w="582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Less: Truing up Deficit transferred to Fund</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sz w:val="24"/>
                <w:szCs w:val="24"/>
                <w:lang w:val="en-IN" w:eastAsia="en-IN"/>
              </w:rPr>
            </w:pPr>
            <w:r w:rsidRPr="00B67729">
              <w:rPr>
                <w:rFonts w:ascii="Times New Roman" w:hAnsi="Times New Roman"/>
                <w:color w:val="000000"/>
                <w:sz w:val="24"/>
                <w:szCs w:val="24"/>
                <w:lang w:val="en-IN" w:eastAsia="en-IN"/>
              </w:rPr>
              <w:t>285.736</w:t>
            </w:r>
          </w:p>
        </w:tc>
      </w:tr>
      <w:tr w:rsidR="00A22964" w:rsidRPr="00B67729" w:rsidTr="008E087F">
        <w:trPr>
          <w:trHeight w:val="300"/>
        </w:trPr>
        <w:tc>
          <w:tcPr>
            <w:tcW w:w="1171"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E</w:t>
            </w:r>
          </w:p>
        </w:tc>
        <w:tc>
          <w:tcPr>
            <w:tcW w:w="582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Net Surplus/(Deficit) (C-D)</w:t>
            </w:r>
          </w:p>
        </w:tc>
        <w:tc>
          <w:tcPr>
            <w:tcW w:w="2220"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sz w:val="24"/>
                <w:szCs w:val="24"/>
                <w:lang w:val="en-IN" w:eastAsia="en-IN"/>
              </w:rPr>
            </w:pPr>
            <w:r w:rsidRPr="00B67729">
              <w:rPr>
                <w:rFonts w:ascii="Times New Roman" w:hAnsi="Times New Roman"/>
                <w:b/>
                <w:bCs/>
                <w:color w:val="000000"/>
                <w:sz w:val="24"/>
                <w:szCs w:val="24"/>
                <w:lang w:val="en-IN" w:eastAsia="en-IN"/>
              </w:rPr>
              <w:t>25.662</w:t>
            </w:r>
          </w:p>
        </w:tc>
      </w:tr>
    </w:tbl>
    <w:p w:rsidR="00A22964" w:rsidRPr="00BE6053" w:rsidRDefault="00A22964" w:rsidP="00A22964">
      <w:pPr>
        <w:pStyle w:val="BodyText3"/>
        <w:ind w:left="1080" w:hanging="1080"/>
        <w:rPr>
          <w:rFonts w:ascii="Times New Roman" w:hAnsi="Times New Roman"/>
          <w:szCs w:val="24"/>
          <w:highlight w:val="yellow"/>
        </w:rPr>
      </w:pPr>
    </w:p>
    <w:p w:rsidR="00A22964" w:rsidRDefault="00A22964" w:rsidP="00A22964">
      <w:pPr>
        <w:spacing w:line="360" w:lineRule="auto"/>
        <w:ind w:left="284" w:hanging="284"/>
        <w:jc w:val="both"/>
        <w:rPr>
          <w:rFonts w:ascii="Times New Roman" w:hAnsi="Times New Roman"/>
          <w:sz w:val="24"/>
          <w:szCs w:val="24"/>
        </w:rPr>
      </w:pPr>
      <w:r w:rsidRPr="00452993">
        <w:rPr>
          <w:rFonts w:ascii="Times New Roman" w:hAnsi="Times New Roman"/>
          <w:sz w:val="24"/>
          <w:szCs w:val="24"/>
        </w:rPr>
        <w:lastRenderedPageBreak/>
        <w:t xml:space="preserve">9. </w:t>
      </w:r>
      <w:r>
        <w:rPr>
          <w:rFonts w:ascii="Times New Roman" w:hAnsi="Times New Roman"/>
          <w:sz w:val="24"/>
          <w:szCs w:val="24"/>
        </w:rPr>
        <w:tab/>
      </w:r>
      <w:r w:rsidRPr="00452993">
        <w:rPr>
          <w:rFonts w:ascii="Times New Roman" w:hAnsi="Times New Roman"/>
          <w:sz w:val="24"/>
          <w:szCs w:val="24"/>
        </w:rPr>
        <w:t xml:space="preserve">It is humbly submitted that Hon’ble Commission may kindly consider the component wise </w:t>
      </w:r>
      <w:r>
        <w:rPr>
          <w:rFonts w:ascii="Times New Roman" w:hAnsi="Times New Roman"/>
          <w:sz w:val="24"/>
          <w:szCs w:val="24"/>
        </w:rPr>
        <w:t>surplus/deficit</w:t>
      </w:r>
      <w:r w:rsidRPr="00452993">
        <w:rPr>
          <w:rFonts w:ascii="Times New Roman" w:hAnsi="Times New Roman"/>
          <w:sz w:val="24"/>
          <w:szCs w:val="24"/>
        </w:rPr>
        <w:t xml:space="preserve"> as explained in the above paragraphs (1 to </w:t>
      </w:r>
      <w:r>
        <w:rPr>
          <w:rFonts w:ascii="Times New Roman" w:hAnsi="Times New Roman"/>
          <w:sz w:val="24"/>
          <w:szCs w:val="24"/>
        </w:rPr>
        <w:t>8</w:t>
      </w:r>
      <w:r w:rsidRPr="00452993">
        <w:rPr>
          <w:rFonts w:ascii="Times New Roman" w:hAnsi="Times New Roman"/>
          <w:sz w:val="24"/>
          <w:szCs w:val="24"/>
        </w:rPr>
        <w:t>) for carrying out the truing up of ARR for FY 202</w:t>
      </w:r>
      <w:r>
        <w:rPr>
          <w:rFonts w:ascii="Times New Roman" w:hAnsi="Times New Roman"/>
          <w:sz w:val="24"/>
          <w:szCs w:val="24"/>
        </w:rPr>
        <w:t>4-25</w:t>
      </w:r>
      <w:r w:rsidRPr="00452993">
        <w:rPr>
          <w:rFonts w:ascii="Times New Roman" w:hAnsi="Times New Roman"/>
          <w:sz w:val="24"/>
          <w:szCs w:val="24"/>
        </w:rPr>
        <w:t xml:space="preserve">. The net </w:t>
      </w:r>
      <w:r>
        <w:rPr>
          <w:rFonts w:ascii="Times New Roman" w:hAnsi="Times New Roman"/>
          <w:sz w:val="24"/>
          <w:szCs w:val="24"/>
        </w:rPr>
        <w:t>surplus</w:t>
      </w:r>
      <w:r w:rsidRPr="00452993">
        <w:rPr>
          <w:rFonts w:ascii="Times New Roman" w:hAnsi="Times New Roman"/>
          <w:sz w:val="24"/>
          <w:szCs w:val="24"/>
        </w:rPr>
        <w:t xml:space="preserve"> of </w:t>
      </w:r>
      <w:r w:rsidRPr="009B1FB9">
        <w:rPr>
          <w:rFonts w:ascii="Times New Roman" w:hAnsi="Times New Roman"/>
          <w:b/>
          <w:sz w:val="24"/>
          <w:szCs w:val="24"/>
        </w:rPr>
        <w:t>Rs.</w:t>
      </w:r>
      <w:r>
        <w:rPr>
          <w:rFonts w:ascii="Times New Roman" w:hAnsi="Times New Roman"/>
          <w:b/>
          <w:sz w:val="24"/>
          <w:szCs w:val="24"/>
        </w:rPr>
        <w:t>25.662</w:t>
      </w:r>
      <w:r w:rsidRPr="00452993">
        <w:rPr>
          <w:rFonts w:ascii="Times New Roman" w:hAnsi="Times New Roman"/>
          <w:b/>
          <w:sz w:val="24"/>
          <w:szCs w:val="24"/>
        </w:rPr>
        <w:t xml:space="preserve"> lakhs</w:t>
      </w:r>
      <w:r w:rsidRPr="00452993">
        <w:rPr>
          <w:rFonts w:ascii="Times New Roman" w:hAnsi="Times New Roman"/>
          <w:sz w:val="24"/>
          <w:szCs w:val="24"/>
        </w:rPr>
        <w:t xml:space="preserve"> is worked out in the Table below:</w:t>
      </w:r>
    </w:p>
    <w:p w:rsidR="00A22964" w:rsidRPr="00452993" w:rsidRDefault="00A22964" w:rsidP="00A22964">
      <w:pPr>
        <w:spacing w:line="360" w:lineRule="auto"/>
        <w:ind w:left="284" w:hanging="284"/>
        <w:jc w:val="both"/>
        <w:rPr>
          <w:rFonts w:ascii="Times New Roman" w:hAnsi="Times New Roman"/>
          <w:sz w:val="24"/>
          <w:szCs w:val="24"/>
        </w:rPr>
      </w:pPr>
    </w:p>
    <w:p w:rsidR="00A22964" w:rsidRPr="00452993" w:rsidRDefault="00A22964" w:rsidP="00A22964">
      <w:pPr>
        <w:ind w:left="720" w:hanging="720"/>
        <w:jc w:val="center"/>
        <w:rPr>
          <w:rFonts w:ascii="Times New Roman" w:hAnsi="Times New Roman"/>
          <w:b/>
          <w:sz w:val="24"/>
          <w:szCs w:val="24"/>
          <w:u w:val="single"/>
        </w:rPr>
      </w:pPr>
      <w:r w:rsidRPr="00452993">
        <w:rPr>
          <w:rFonts w:ascii="Times New Roman" w:hAnsi="Times New Roman"/>
          <w:b/>
          <w:sz w:val="24"/>
          <w:szCs w:val="24"/>
          <w:u w:val="single"/>
        </w:rPr>
        <w:t>ABSRTACT OF TRUING UP FOR THE FY 202</w:t>
      </w:r>
      <w:r>
        <w:rPr>
          <w:rFonts w:ascii="Times New Roman" w:hAnsi="Times New Roman"/>
          <w:b/>
          <w:sz w:val="24"/>
          <w:szCs w:val="24"/>
          <w:u w:val="single"/>
        </w:rPr>
        <w:t>4</w:t>
      </w:r>
      <w:r w:rsidRPr="00452993">
        <w:rPr>
          <w:rFonts w:ascii="Times New Roman" w:hAnsi="Times New Roman"/>
          <w:b/>
          <w:sz w:val="24"/>
          <w:szCs w:val="24"/>
          <w:u w:val="single"/>
        </w:rPr>
        <w:t>-2</w:t>
      </w:r>
      <w:r>
        <w:rPr>
          <w:rFonts w:ascii="Times New Roman" w:hAnsi="Times New Roman"/>
          <w:b/>
          <w:sz w:val="24"/>
          <w:szCs w:val="24"/>
          <w:u w:val="single"/>
        </w:rPr>
        <w:t>5</w:t>
      </w:r>
      <w:r w:rsidRPr="00452993">
        <w:rPr>
          <w:rFonts w:ascii="Times New Roman" w:hAnsi="Times New Roman"/>
          <w:b/>
          <w:sz w:val="24"/>
          <w:szCs w:val="24"/>
          <w:u w:val="single"/>
        </w:rPr>
        <w:t xml:space="preserve"> </w:t>
      </w:r>
    </w:p>
    <w:p w:rsidR="00A22964" w:rsidRPr="00982268" w:rsidRDefault="00A22964" w:rsidP="00A22964">
      <w:pPr>
        <w:ind w:left="6480" w:firstLine="720"/>
        <w:jc w:val="center"/>
        <w:rPr>
          <w:b/>
          <w:sz w:val="16"/>
        </w:rPr>
      </w:pPr>
    </w:p>
    <w:tbl>
      <w:tblPr>
        <w:tblW w:w="9435" w:type="dxa"/>
        <w:tblInd w:w="113" w:type="dxa"/>
        <w:tblLook w:val="04A0" w:firstRow="1" w:lastRow="0" w:firstColumn="1" w:lastColumn="0" w:noHBand="0" w:noVBand="1"/>
      </w:tblPr>
      <w:tblGrid>
        <w:gridCol w:w="3619"/>
        <w:gridCol w:w="1438"/>
        <w:gridCol w:w="1564"/>
        <w:gridCol w:w="1975"/>
        <w:gridCol w:w="1011"/>
      </w:tblGrid>
      <w:tr w:rsidR="00A22964" w:rsidRPr="00B67729" w:rsidTr="008E087F">
        <w:trPr>
          <w:trHeight w:val="278"/>
        </w:trPr>
        <w:tc>
          <w:tcPr>
            <w:tcW w:w="3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Particulars / Year</w:t>
            </w:r>
          </w:p>
        </w:tc>
        <w:tc>
          <w:tcPr>
            <w:tcW w:w="5816" w:type="dxa"/>
            <w:gridSpan w:val="4"/>
            <w:tcBorders>
              <w:top w:val="single" w:sz="4" w:space="0" w:color="auto"/>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w:t>
            </w:r>
            <w:proofErr w:type="spellStart"/>
            <w:r w:rsidRPr="00B67729">
              <w:rPr>
                <w:rFonts w:ascii="Times New Roman" w:hAnsi="Times New Roman"/>
                <w:b/>
                <w:bCs/>
                <w:color w:val="000000"/>
                <w:lang w:val="en-IN" w:eastAsia="en-IN"/>
              </w:rPr>
              <w:t>Rs</w:t>
            </w:r>
            <w:proofErr w:type="spellEnd"/>
            <w:r w:rsidRPr="00B67729">
              <w:rPr>
                <w:rFonts w:ascii="Times New Roman" w:hAnsi="Times New Roman"/>
                <w:b/>
                <w:bCs/>
                <w:color w:val="000000"/>
                <w:lang w:val="en-IN" w:eastAsia="en-IN"/>
              </w:rPr>
              <w:t>. lakhs.)</w:t>
            </w:r>
          </w:p>
        </w:tc>
      </w:tr>
      <w:tr w:rsidR="00A22964" w:rsidRPr="00B67729" w:rsidTr="008E087F">
        <w:trPr>
          <w:trHeight w:val="529"/>
        </w:trPr>
        <w:tc>
          <w:tcPr>
            <w:tcW w:w="3619" w:type="dxa"/>
            <w:vMerge/>
            <w:tcBorders>
              <w:top w:val="single" w:sz="4" w:space="0" w:color="auto"/>
              <w:left w:val="single" w:sz="4" w:space="0" w:color="auto"/>
              <w:bottom w:val="single" w:sz="4" w:space="0" w:color="auto"/>
              <w:right w:val="single" w:sz="4" w:space="0" w:color="auto"/>
            </w:tcBorders>
            <w:vAlign w:val="center"/>
            <w:hideMark/>
          </w:tcPr>
          <w:p w:rsidR="00A22964" w:rsidRPr="00B67729" w:rsidRDefault="00A22964" w:rsidP="008E087F">
            <w:pPr>
              <w:spacing w:after="0" w:line="240" w:lineRule="auto"/>
              <w:rPr>
                <w:rFonts w:ascii="Times New Roman" w:hAnsi="Times New Roman"/>
                <w:b/>
                <w:bCs/>
                <w:color w:val="000000"/>
                <w:lang w:val="en-IN" w:eastAsia="en-IN"/>
              </w:rPr>
            </w:pP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 xml:space="preserve">OERC Approval </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Actual as per Audited Accounts</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Truing up</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Surplus/  (Deficit)</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Expenditure</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000000"/>
                <w:lang w:val="en-IN" w:eastAsia="en-IN"/>
              </w:rPr>
            </w:pPr>
            <w:r w:rsidRPr="00B67729">
              <w:rPr>
                <w:rFonts w:ascii="Times New Roman" w:hAnsi="Times New Roman"/>
                <w:color w:val="000000"/>
                <w:lang w:val="en-IN" w:eastAsia="en-IN"/>
              </w:rPr>
              <w:t> </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FF0000"/>
                <w:lang w:val="en-IN" w:eastAsia="en-IN"/>
              </w:rPr>
            </w:pPr>
            <w:r w:rsidRPr="00B67729">
              <w:rPr>
                <w:rFonts w:ascii="Times New Roman" w:hAnsi="Times New Roman"/>
                <w:color w:val="FF0000"/>
                <w:lang w:val="en-IN" w:eastAsia="en-IN"/>
              </w:rPr>
              <w:t> </w:t>
            </w:r>
          </w:p>
        </w:tc>
        <w:tc>
          <w:tcPr>
            <w:tcW w:w="1975"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FF0000"/>
                <w:lang w:val="en-IN" w:eastAsia="en-IN"/>
              </w:rPr>
            </w:pPr>
            <w:r w:rsidRPr="00B67729">
              <w:rPr>
                <w:rFonts w:ascii="Times New Roman" w:hAnsi="Times New Roman"/>
                <w:color w:val="FF0000"/>
                <w:lang w:val="en-IN" w:eastAsia="en-IN"/>
              </w:rPr>
              <w:t> </w:t>
            </w:r>
          </w:p>
        </w:tc>
        <w:tc>
          <w:tcPr>
            <w:tcW w:w="83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color w:val="FF0000"/>
                <w:lang w:val="en-IN" w:eastAsia="en-IN"/>
              </w:rPr>
            </w:pPr>
            <w:r w:rsidRPr="00B67729">
              <w:rPr>
                <w:rFonts w:ascii="Times New Roman" w:hAnsi="Times New Roman"/>
                <w:color w:val="FF0000"/>
                <w:lang w:val="en-IN" w:eastAsia="en-IN"/>
              </w:rPr>
              <w:t> </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A.</w:t>
            </w:r>
            <w:r w:rsidRPr="00B67729">
              <w:rPr>
                <w:rFonts w:ascii="Times New Roman" w:hAnsi="Times New Roman"/>
                <w:color w:val="000000"/>
                <w:lang w:val="en-IN" w:eastAsia="en-IN"/>
              </w:rPr>
              <w:t xml:space="preserve"> Employee Cost (Net)</w:t>
            </w: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1017.474</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995.451</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995.451</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22.023</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B.</w:t>
            </w:r>
            <w:r w:rsidRPr="00B67729">
              <w:rPr>
                <w:rFonts w:ascii="Times New Roman" w:hAnsi="Times New Roman"/>
                <w:color w:val="000000"/>
                <w:lang w:val="en-IN" w:eastAsia="en-IN"/>
              </w:rPr>
              <w:t xml:space="preserve"> O &amp; M Cost (R&amp;M Expenses)</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55.235</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77.972</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77.972</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-22.737</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C.</w:t>
            </w:r>
            <w:r w:rsidRPr="00B67729">
              <w:rPr>
                <w:rFonts w:ascii="Times New Roman" w:hAnsi="Times New Roman"/>
                <w:color w:val="000000"/>
                <w:lang w:val="en-IN" w:eastAsia="en-IN"/>
              </w:rPr>
              <w:t xml:space="preserve"> O &amp; M Cost (A&amp;G Expenses)</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158.354</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157.209</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157.209</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1.145</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 xml:space="preserve">D. </w:t>
            </w:r>
            <w:r w:rsidRPr="00B67729">
              <w:rPr>
                <w:rFonts w:ascii="Times New Roman" w:hAnsi="Times New Roman"/>
                <w:color w:val="000000"/>
                <w:lang w:val="en-IN" w:eastAsia="en-IN"/>
              </w:rPr>
              <w:t>Finance Cost</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0.000</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16.542</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16.542</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-16.542</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Sub-Total (A+B+C+D)</w:t>
            </w: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1231.063</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1247.174</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1247.174</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-16.111</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E</w:t>
            </w:r>
            <w:r w:rsidRPr="00B67729">
              <w:rPr>
                <w:rFonts w:ascii="Times New Roman" w:hAnsi="Times New Roman"/>
                <w:color w:val="000000"/>
                <w:lang w:val="en-IN" w:eastAsia="en-IN"/>
              </w:rPr>
              <w:t>. Depreciation</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79.285</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82.842</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82.842</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-3.557</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center"/>
              <w:rPr>
                <w:rFonts w:ascii="Times New Roman" w:hAnsi="Times New Roman"/>
                <w:b/>
                <w:bCs/>
                <w:color w:val="000000"/>
                <w:lang w:val="en-IN" w:eastAsia="en-IN"/>
              </w:rPr>
            </w:pPr>
            <w:r w:rsidRPr="00B67729">
              <w:rPr>
                <w:rFonts w:ascii="Times New Roman" w:hAnsi="Times New Roman"/>
                <w:b/>
                <w:bCs/>
                <w:color w:val="000000"/>
                <w:lang w:val="en-IN" w:eastAsia="en-IN"/>
              </w:rPr>
              <w:t>Net Fees and Charges Cost</w:t>
            </w: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1310.348</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1330.016</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1330.016</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-19.668</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color w:val="000000"/>
                <w:lang w:val="en-IN" w:eastAsia="en-IN"/>
              </w:rPr>
            </w:pPr>
            <w:r w:rsidRPr="00B67729">
              <w:rPr>
                <w:rFonts w:ascii="Times New Roman" w:hAnsi="Times New Roman"/>
                <w:color w:val="000000"/>
                <w:lang w:val="en-IN" w:eastAsia="en-IN"/>
              </w:rPr>
              <w:t>Revenue from operation including Misc. Income</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1596.078</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1641.414</w:t>
            </w:r>
          </w:p>
        </w:tc>
        <w:tc>
          <w:tcPr>
            <w:tcW w:w="1975"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1641.414</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45.336</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color w:val="000000"/>
                <w:lang w:val="en-IN" w:eastAsia="en-IN"/>
              </w:rPr>
            </w:pPr>
            <w:r w:rsidRPr="00B67729">
              <w:rPr>
                <w:rFonts w:ascii="Times New Roman" w:hAnsi="Times New Roman"/>
                <w:b/>
                <w:bCs/>
                <w:color w:val="000000"/>
                <w:lang w:val="en-IN" w:eastAsia="en-IN"/>
              </w:rPr>
              <w:t>F.</w:t>
            </w:r>
            <w:r w:rsidRPr="00B67729">
              <w:rPr>
                <w:rFonts w:ascii="Times New Roman" w:hAnsi="Times New Roman"/>
                <w:color w:val="000000"/>
                <w:lang w:val="en-IN" w:eastAsia="en-IN"/>
              </w:rPr>
              <w:t xml:space="preserve"> Less - Truing Up Deficit for FY-2021-22</w:t>
            </w: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205.475</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205.478</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205.478</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-0.003</w:t>
            </w:r>
          </w:p>
        </w:tc>
      </w:tr>
      <w:tr w:rsidR="00A22964" w:rsidRPr="00B67729" w:rsidTr="008E087F">
        <w:trPr>
          <w:trHeight w:val="278"/>
        </w:trPr>
        <w:tc>
          <w:tcPr>
            <w:tcW w:w="3619"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color w:val="000000"/>
                <w:lang w:val="en-IN" w:eastAsia="en-IN"/>
              </w:rPr>
            </w:pPr>
            <w:r w:rsidRPr="00B67729">
              <w:rPr>
                <w:rFonts w:ascii="Times New Roman" w:hAnsi="Times New Roman"/>
                <w:b/>
                <w:bCs/>
                <w:color w:val="000000"/>
                <w:lang w:val="en-IN" w:eastAsia="en-IN"/>
              </w:rPr>
              <w:t>G.</w:t>
            </w:r>
            <w:r w:rsidRPr="00B67729">
              <w:rPr>
                <w:rFonts w:ascii="Times New Roman" w:hAnsi="Times New Roman"/>
                <w:color w:val="000000"/>
                <w:lang w:val="en-IN" w:eastAsia="en-IN"/>
              </w:rPr>
              <w:t xml:space="preserve"> Less - Truing Up Deficit for FY-2022-23</w:t>
            </w: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80.255</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80.258</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80.258</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color w:val="000000"/>
                <w:lang w:val="en-IN" w:eastAsia="en-IN"/>
              </w:rPr>
            </w:pPr>
            <w:r w:rsidRPr="00B67729">
              <w:rPr>
                <w:rFonts w:ascii="Times New Roman" w:hAnsi="Times New Roman"/>
                <w:color w:val="000000"/>
                <w:lang w:val="en-IN" w:eastAsia="en-IN"/>
              </w:rPr>
              <w:t>-0.003</w:t>
            </w:r>
          </w:p>
        </w:tc>
      </w:tr>
      <w:tr w:rsidR="00A22964" w:rsidRPr="00B67729" w:rsidTr="008E087F">
        <w:trPr>
          <w:trHeight w:val="529"/>
        </w:trPr>
        <w:tc>
          <w:tcPr>
            <w:tcW w:w="3619"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Net Revenue from operation incl. Misc. Income</w:t>
            </w:r>
          </w:p>
        </w:tc>
        <w:tc>
          <w:tcPr>
            <w:tcW w:w="1438"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1310.348</w:t>
            </w:r>
          </w:p>
        </w:tc>
        <w:tc>
          <w:tcPr>
            <w:tcW w:w="1564"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1355.678</w:t>
            </w:r>
          </w:p>
        </w:tc>
        <w:tc>
          <w:tcPr>
            <w:tcW w:w="1975"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1355.678</w:t>
            </w:r>
          </w:p>
        </w:tc>
        <w:tc>
          <w:tcPr>
            <w:tcW w:w="837" w:type="dxa"/>
            <w:tcBorders>
              <w:top w:val="nil"/>
              <w:left w:val="nil"/>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45.330</w:t>
            </w:r>
          </w:p>
        </w:tc>
      </w:tr>
      <w:tr w:rsidR="00A22964" w:rsidRPr="00B67729" w:rsidTr="008E087F">
        <w:trPr>
          <w:trHeight w:val="529"/>
        </w:trPr>
        <w:tc>
          <w:tcPr>
            <w:tcW w:w="3619" w:type="dxa"/>
            <w:tcBorders>
              <w:top w:val="nil"/>
              <w:left w:val="single" w:sz="4" w:space="0" w:color="auto"/>
              <w:bottom w:val="single" w:sz="4" w:space="0" w:color="auto"/>
              <w:right w:val="single" w:sz="4" w:space="0" w:color="auto"/>
            </w:tcBorders>
            <w:shd w:val="clear" w:color="auto" w:fill="auto"/>
            <w:vAlign w:val="center"/>
            <w:hideMark/>
          </w:tcPr>
          <w:p w:rsidR="00A22964" w:rsidRPr="00B67729" w:rsidRDefault="00A22964" w:rsidP="008E087F">
            <w:pPr>
              <w:spacing w:after="0" w:line="240" w:lineRule="auto"/>
              <w:rPr>
                <w:rFonts w:ascii="Times New Roman" w:hAnsi="Times New Roman"/>
                <w:b/>
                <w:bCs/>
                <w:color w:val="000000"/>
                <w:lang w:val="en-IN" w:eastAsia="en-IN"/>
              </w:rPr>
            </w:pPr>
            <w:r w:rsidRPr="00B67729">
              <w:rPr>
                <w:rFonts w:ascii="Times New Roman" w:hAnsi="Times New Roman"/>
                <w:b/>
                <w:bCs/>
                <w:color w:val="000000"/>
                <w:lang w:val="en-IN" w:eastAsia="en-IN"/>
              </w:rPr>
              <w:t>Difference to be allowed in truing up (FY 2024-25) Surplus / (Deficit)</w:t>
            </w:r>
          </w:p>
        </w:tc>
        <w:tc>
          <w:tcPr>
            <w:tcW w:w="1438"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0.000</w:t>
            </w:r>
          </w:p>
        </w:tc>
        <w:tc>
          <w:tcPr>
            <w:tcW w:w="1564"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25.662</w:t>
            </w:r>
          </w:p>
        </w:tc>
        <w:tc>
          <w:tcPr>
            <w:tcW w:w="1975"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 </w:t>
            </w:r>
          </w:p>
        </w:tc>
        <w:tc>
          <w:tcPr>
            <w:tcW w:w="837" w:type="dxa"/>
            <w:tcBorders>
              <w:top w:val="nil"/>
              <w:left w:val="nil"/>
              <w:bottom w:val="single" w:sz="4" w:space="0" w:color="auto"/>
              <w:right w:val="single" w:sz="4" w:space="0" w:color="auto"/>
            </w:tcBorders>
            <w:shd w:val="clear" w:color="auto" w:fill="auto"/>
            <w:noWrap/>
            <w:vAlign w:val="center"/>
            <w:hideMark/>
          </w:tcPr>
          <w:p w:rsidR="00A22964" w:rsidRPr="00B67729" w:rsidRDefault="00A22964" w:rsidP="008E087F">
            <w:pPr>
              <w:spacing w:after="0" w:line="240" w:lineRule="auto"/>
              <w:jc w:val="right"/>
              <w:rPr>
                <w:rFonts w:ascii="Times New Roman" w:hAnsi="Times New Roman"/>
                <w:b/>
                <w:bCs/>
                <w:color w:val="000000"/>
                <w:lang w:val="en-IN" w:eastAsia="en-IN"/>
              </w:rPr>
            </w:pPr>
            <w:r w:rsidRPr="00B67729">
              <w:rPr>
                <w:rFonts w:ascii="Times New Roman" w:hAnsi="Times New Roman"/>
                <w:b/>
                <w:bCs/>
                <w:color w:val="000000"/>
                <w:lang w:val="en-IN" w:eastAsia="en-IN"/>
              </w:rPr>
              <w:t>25.662</w:t>
            </w:r>
          </w:p>
        </w:tc>
      </w:tr>
    </w:tbl>
    <w:p w:rsidR="00A22964" w:rsidRPr="00982268" w:rsidRDefault="00A22964" w:rsidP="00A22964">
      <w:pPr>
        <w:pStyle w:val="Heading1"/>
        <w:spacing w:before="0" w:line="360" w:lineRule="auto"/>
        <w:jc w:val="center"/>
        <w:rPr>
          <w:rFonts w:ascii="Times New Roman" w:eastAsia="Arial Unicode MS" w:hAnsi="Times New Roman"/>
          <w:bCs/>
          <w:szCs w:val="24"/>
          <w:u w:val="single"/>
        </w:rPr>
      </w:pPr>
      <w:r w:rsidRPr="00982268">
        <w:rPr>
          <w:rFonts w:ascii="Times New Roman" w:eastAsia="Arial Unicode MS" w:hAnsi="Times New Roman"/>
          <w:bCs/>
          <w:szCs w:val="24"/>
          <w:u w:val="single"/>
        </w:rPr>
        <w:t>PRAYER</w:t>
      </w:r>
    </w:p>
    <w:p w:rsidR="00A22964" w:rsidRPr="00982268" w:rsidRDefault="00A22964" w:rsidP="00A22964">
      <w:pPr>
        <w:rPr>
          <w:rFonts w:eastAsia="Arial Unicode MS"/>
          <w:sz w:val="10"/>
        </w:rPr>
      </w:pPr>
    </w:p>
    <w:p w:rsidR="00A22964" w:rsidRPr="009B1FB9" w:rsidRDefault="00A22964" w:rsidP="00A22964">
      <w:pPr>
        <w:pStyle w:val="BodyText"/>
        <w:numPr>
          <w:ilvl w:val="0"/>
          <w:numId w:val="0"/>
        </w:numPr>
        <w:tabs>
          <w:tab w:val="left" w:pos="2343"/>
        </w:tabs>
        <w:spacing w:line="360" w:lineRule="auto"/>
        <w:jc w:val="both"/>
        <w:rPr>
          <w:rFonts w:ascii="Times New Roman" w:eastAsia="Arial Unicode MS" w:hAnsi="Times New Roman"/>
          <w:sz w:val="24"/>
          <w:szCs w:val="24"/>
          <w:lang w:val="en-US"/>
        </w:rPr>
      </w:pPr>
      <w:r w:rsidRPr="009B1FB9">
        <w:rPr>
          <w:rFonts w:ascii="Times New Roman" w:eastAsia="Arial Unicode MS" w:hAnsi="Times New Roman"/>
          <w:sz w:val="24"/>
          <w:szCs w:val="24"/>
        </w:rPr>
        <w:t>Based on the facts and submissions made in the foregoing paragraphs, OPTCL humbly prays before Hon’ble</w:t>
      </w:r>
      <w:r w:rsidRPr="009B1FB9">
        <w:rPr>
          <w:rFonts w:ascii="Times New Roman" w:hAnsi="Times New Roman"/>
          <w:sz w:val="24"/>
          <w:szCs w:val="24"/>
        </w:rPr>
        <w:t xml:space="preserve"> Commission to kindly undertake truing up exercise for the FY 202</w:t>
      </w:r>
      <w:r>
        <w:rPr>
          <w:rFonts w:ascii="Times New Roman" w:hAnsi="Times New Roman"/>
          <w:sz w:val="24"/>
          <w:szCs w:val="24"/>
        </w:rPr>
        <w:t>4</w:t>
      </w:r>
      <w:r w:rsidRPr="009B1FB9">
        <w:rPr>
          <w:rFonts w:ascii="Times New Roman" w:hAnsi="Times New Roman"/>
          <w:sz w:val="24"/>
          <w:szCs w:val="24"/>
        </w:rPr>
        <w:t>-2</w:t>
      </w:r>
      <w:r>
        <w:rPr>
          <w:rFonts w:ascii="Times New Roman" w:hAnsi="Times New Roman"/>
          <w:sz w:val="24"/>
          <w:szCs w:val="24"/>
        </w:rPr>
        <w:t>5</w:t>
      </w:r>
      <w:r w:rsidRPr="009B1FB9">
        <w:rPr>
          <w:rFonts w:ascii="Times New Roman" w:hAnsi="Times New Roman"/>
          <w:sz w:val="24"/>
          <w:szCs w:val="24"/>
        </w:rPr>
        <w:t xml:space="preserve"> and consider the surplus amount of </w:t>
      </w:r>
      <w:r w:rsidRPr="009B1FB9">
        <w:rPr>
          <w:rFonts w:ascii="Times New Roman" w:hAnsi="Times New Roman"/>
          <w:b/>
          <w:sz w:val="24"/>
          <w:szCs w:val="24"/>
        </w:rPr>
        <w:t>Rs.</w:t>
      </w:r>
      <w:r>
        <w:rPr>
          <w:rFonts w:ascii="Times New Roman" w:hAnsi="Times New Roman"/>
          <w:b/>
          <w:sz w:val="24"/>
          <w:szCs w:val="24"/>
        </w:rPr>
        <w:t>25</w:t>
      </w:r>
      <w:r w:rsidRPr="009B1FB9">
        <w:rPr>
          <w:rFonts w:ascii="Times New Roman" w:hAnsi="Times New Roman"/>
          <w:b/>
          <w:sz w:val="24"/>
          <w:szCs w:val="24"/>
        </w:rPr>
        <w:t>.</w:t>
      </w:r>
      <w:r>
        <w:rPr>
          <w:rFonts w:ascii="Times New Roman" w:hAnsi="Times New Roman"/>
          <w:b/>
          <w:sz w:val="24"/>
          <w:szCs w:val="24"/>
        </w:rPr>
        <w:t>662</w:t>
      </w:r>
      <w:r w:rsidRPr="009B1FB9">
        <w:rPr>
          <w:rFonts w:ascii="Times New Roman" w:hAnsi="Times New Roman"/>
          <w:b/>
          <w:sz w:val="24"/>
          <w:szCs w:val="24"/>
        </w:rPr>
        <w:t xml:space="preserve"> lakhs </w:t>
      </w:r>
      <w:r w:rsidRPr="009B1FB9">
        <w:rPr>
          <w:rFonts w:ascii="Times New Roman" w:eastAsia="Arial Unicode MS" w:hAnsi="Times New Roman"/>
          <w:sz w:val="24"/>
          <w:szCs w:val="24"/>
          <w:lang w:val="en-US"/>
        </w:rPr>
        <w:t xml:space="preserve">for which the applicant as in duty bound shall ever pray. </w:t>
      </w:r>
    </w:p>
    <w:p w:rsidR="008F1034" w:rsidRDefault="008F1034">
      <w:pPr>
        <w:rPr>
          <w:b/>
          <w:u w:val="single"/>
        </w:rPr>
      </w:pPr>
    </w:p>
    <w:p w:rsidR="00AE75EC" w:rsidRDefault="00AE75EC">
      <w:pPr>
        <w:rPr>
          <w:b/>
          <w:u w:val="single"/>
        </w:rPr>
      </w:pPr>
    </w:p>
    <w:p w:rsidR="00AE75EC" w:rsidRDefault="00AE75EC">
      <w:pPr>
        <w:rPr>
          <w:b/>
          <w:u w:val="single"/>
        </w:rPr>
      </w:pPr>
    </w:p>
    <w:p w:rsidR="00AE75EC" w:rsidRPr="00EE3FB2" w:rsidRDefault="00AE75EC" w:rsidP="00AE75EC">
      <w:pPr>
        <w:spacing w:after="0" w:line="240" w:lineRule="auto"/>
        <w:jc w:val="center"/>
        <w:rPr>
          <w:rFonts w:ascii="Times New Roman" w:eastAsia="Times New Roman" w:hAnsi="Times New Roman" w:cs="Times New Roman"/>
          <w:b/>
          <w:bCs/>
          <w:sz w:val="26"/>
          <w:szCs w:val="26"/>
        </w:rPr>
      </w:pPr>
      <w:r w:rsidRPr="00EE3FB2">
        <w:rPr>
          <w:rFonts w:ascii="Times New Roman" w:eastAsia="Times New Roman" w:hAnsi="Times New Roman" w:cs="Times New Roman"/>
          <w:b/>
          <w:bCs/>
          <w:sz w:val="26"/>
          <w:szCs w:val="26"/>
        </w:rPr>
        <w:lastRenderedPageBreak/>
        <w:t>BEFORE THE ODISHA ELECTRICITY REGULATORY COMMISSION</w:t>
      </w:r>
    </w:p>
    <w:p w:rsidR="00AE75EC" w:rsidRPr="00EE3FB2" w:rsidRDefault="00AE75EC" w:rsidP="00AE75EC">
      <w:pPr>
        <w:spacing w:after="0" w:line="240" w:lineRule="auto"/>
        <w:jc w:val="center"/>
        <w:rPr>
          <w:rFonts w:ascii="Times New Roman" w:eastAsia="Times New Roman" w:hAnsi="Times New Roman" w:cs="Times New Roman"/>
          <w:b/>
          <w:sz w:val="26"/>
          <w:szCs w:val="26"/>
        </w:rPr>
      </w:pPr>
      <w:r w:rsidRPr="00EE3FB2">
        <w:rPr>
          <w:rFonts w:ascii="Times New Roman" w:eastAsia="Times New Roman" w:hAnsi="Times New Roman" w:cs="Times New Roman"/>
          <w:b/>
          <w:bCs/>
          <w:sz w:val="26"/>
          <w:szCs w:val="26"/>
        </w:rPr>
        <w:t>BHUBANESWAR</w:t>
      </w:r>
    </w:p>
    <w:p w:rsidR="00AE75EC" w:rsidRPr="00EE3FB2" w:rsidRDefault="00AE75EC" w:rsidP="00AE75EC">
      <w:pPr>
        <w:spacing w:after="0" w:line="240" w:lineRule="auto"/>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r w:rsidRPr="00EE3FB2">
        <w:rPr>
          <w:rFonts w:ascii="Times New Roman" w:eastAsia="Times New Roman" w:hAnsi="Times New Roman" w:cs="Times New Roman"/>
          <w:sz w:val="24"/>
          <w:szCs w:val="24"/>
        </w:rPr>
        <w:tab/>
      </w:r>
    </w:p>
    <w:p w:rsidR="00AE75EC" w:rsidRPr="00EE3FB2" w:rsidRDefault="00AE75EC" w:rsidP="00AE75EC">
      <w:pPr>
        <w:keepNext/>
        <w:spacing w:before="180" w:after="120" w:line="240" w:lineRule="auto"/>
        <w:jc w:val="right"/>
        <w:outlineLvl w:val="1"/>
        <w:rPr>
          <w:rFonts w:ascii="Times New Roman" w:eastAsia="Times New Roman" w:hAnsi="Times New Roman" w:cs="Times New Roman"/>
          <w:b/>
          <w:smallCaps/>
          <w:sz w:val="24"/>
          <w:szCs w:val="20"/>
          <w:lang w:val="en-GB"/>
        </w:rPr>
      </w:pPr>
      <w:r w:rsidRPr="00EE3FB2">
        <w:rPr>
          <w:rFonts w:ascii="Times New Roman" w:eastAsia="Times New Roman" w:hAnsi="Times New Roman" w:cs="Times New Roman"/>
          <w:b/>
          <w:smallCaps/>
          <w:sz w:val="24"/>
          <w:szCs w:val="20"/>
          <w:lang w:val="en-GB"/>
        </w:rPr>
        <w:t>Case No…………..</w:t>
      </w:r>
    </w:p>
    <w:p w:rsidR="00AE75EC" w:rsidRPr="00EE3FB2" w:rsidRDefault="00AE75EC" w:rsidP="00AE75EC">
      <w:pPr>
        <w:keepNext/>
        <w:spacing w:before="180" w:after="120" w:line="240" w:lineRule="auto"/>
        <w:ind w:left="5760" w:firstLine="720"/>
        <w:jc w:val="center"/>
        <w:outlineLvl w:val="2"/>
        <w:rPr>
          <w:rFonts w:ascii="Times New Roman" w:eastAsia="Times New Roman" w:hAnsi="Times New Roman" w:cs="Times New Roman"/>
          <w:b/>
          <w:szCs w:val="20"/>
          <w:lang w:val="en-GB"/>
        </w:rPr>
      </w:pPr>
      <w:r w:rsidRPr="00EE3FB2">
        <w:rPr>
          <w:rFonts w:ascii="Times New Roman" w:eastAsia="Times New Roman" w:hAnsi="Times New Roman" w:cs="Times New Roman"/>
          <w:b/>
          <w:szCs w:val="20"/>
          <w:lang w:val="en-GB"/>
        </w:rPr>
        <w:t>Filing No- 1</w:t>
      </w:r>
    </w:p>
    <w:p w:rsidR="00AE75EC" w:rsidRPr="00EE3FB2" w:rsidRDefault="00AE75EC" w:rsidP="00AE75EC">
      <w:pPr>
        <w:spacing w:after="0" w:line="360" w:lineRule="auto"/>
        <w:ind w:left="2880" w:hanging="2790"/>
        <w:jc w:val="both"/>
        <w:rPr>
          <w:rFonts w:ascii="Times New Roman" w:eastAsia="Times New Roman" w:hAnsi="Times New Roman" w:cs="Times New Roman"/>
          <w:b/>
          <w:bCs/>
          <w:sz w:val="24"/>
          <w:szCs w:val="24"/>
        </w:rPr>
      </w:pPr>
    </w:p>
    <w:p w:rsidR="00AE75EC" w:rsidRPr="004D3030" w:rsidRDefault="00AE75EC" w:rsidP="004D3030">
      <w:pPr>
        <w:spacing w:after="120" w:line="360" w:lineRule="auto"/>
        <w:ind w:left="3119" w:hanging="3119"/>
        <w:jc w:val="both"/>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 xml:space="preserve">IN THE MATTER OF:  </w:t>
      </w:r>
      <w:r w:rsidRPr="00EE3FB2">
        <w:rPr>
          <w:rFonts w:ascii="Times New Roman" w:eastAsia="Times New Roman" w:hAnsi="Times New Roman" w:cs="Times New Roman"/>
          <w:sz w:val="24"/>
          <w:szCs w:val="24"/>
        </w:rPr>
        <w:t>An application for determination of</w:t>
      </w:r>
      <w:r w:rsidR="004D3030">
        <w:rPr>
          <w:rFonts w:ascii="Times New Roman" w:eastAsia="Times New Roman" w:hAnsi="Times New Roman" w:cs="Times New Roman"/>
          <w:sz w:val="24"/>
          <w:szCs w:val="24"/>
        </w:rPr>
        <w:t xml:space="preserve"> Annual Revenue Requirement and </w:t>
      </w:r>
      <w:r w:rsidRPr="00EE3FB2">
        <w:rPr>
          <w:rFonts w:ascii="Times New Roman" w:eastAsia="Times New Roman" w:hAnsi="Times New Roman" w:cs="Times New Roman"/>
          <w:sz w:val="24"/>
          <w:szCs w:val="24"/>
        </w:rPr>
        <w:t xml:space="preserve">Fees and Charges of State Load </w:t>
      </w:r>
      <w:proofErr w:type="spellStart"/>
      <w:r w:rsidRPr="00EE3FB2">
        <w:rPr>
          <w:rFonts w:ascii="Times New Roman" w:eastAsia="Times New Roman" w:hAnsi="Times New Roman" w:cs="Times New Roman"/>
          <w:sz w:val="24"/>
          <w:szCs w:val="24"/>
        </w:rPr>
        <w:t>Despatch</w:t>
      </w:r>
      <w:proofErr w:type="spellEnd"/>
      <w:r w:rsidRPr="00EE3FB2">
        <w:rPr>
          <w:rFonts w:ascii="Times New Roman" w:eastAsia="Times New Roman" w:hAnsi="Times New Roman" w:cs="Times New Roman"/>
          <w:sz w:val="24"/>
          <w:szCs w:val="24"/>
        </w:rPr>
        <w:t xml:space="preserve"> Centre (SLDC), Odisha for the FY 2026-27.</w:t>
      </w:r>
      <w:r w:rsidRPr="004D3030">
        <w:rPr>
          <w:rFonts w:ascii="Times New Roman" w:eastAsia="Times New Roman" w:hAnsi="Times New Roman" w:cs="Times New Roman"/>
          <w:sz w:val="24"/>
          <w:szCs w:val="24"/>
        </w:rPr>
        <w:t xml:space="preserve">                                                                          </w:t>
      </w:r>
    </w:p>
    <w:p w:rsidR="00AE75EC" w:rsidRPr="004D3030" w:rsidRDefault="004D3030" w:rsidP="004D3030">
      <w:pPr>
        <w:tabs>
          <w:tab w:val="left" w:pos="2340"/>
        </w:tabs>
        <w:spacing w:after="0" w:line="360" w:lineRule="auto"/>
        <w:ind w:left="2250" w:hanging="180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D3030">
        <w:rPr>
          <w:rFonts w:ascii="Times New Roman" w:eastAsia="Times New Roman" w:hAnsi="Times New Roman" w:cs="Times New Roman"/>
          <w:b/>
          <w:sz w:val="24"/>
          <w:szCs w:val="24"/>
        </w:rPr>
        <w:tab/>
      </w:r>
      <w:proofErr w:type="gramStart"/>
      <w:r w:rsidRPr="004D3030">
        <w:rPr>
          <w:rFonts w:ascii="Times New Roman" w:eastAsia="Times New Roman" w:hAnsi="Times New Roman" w:cs="Times New Roman"/>
          <w:b/>
          <w:sz w:val="24"/>
          <w:szCs w:val="24"/>
        </w:rPr>
        <w:t>a</w:t>
      </w:r>
      <w:r w:rsidR="00AE75EC" w:rsidRPr="004D3030">
        <w:rPr>
          <w:rFonts w:ascii="Times New Roman" w:eastAsia="Times New Roman" w:hAnsi="Times New Roman" w:cs="Times New Roman"/>
          <w:b/>
          <w:sz w:val="24"/>
          <w:szCs w:val="24"/>
        </w:rPr>
        <w:t>nd</w:t>
      </w:r>
      <w:proofErr w:type="gramEnd"/>
    </w:p>
    <w:p w:rsidR="004D3030" w:rsidRPr="004D3030" w:rsidRDefault="004D3030" w:rsidP="004D3030">
      <w:pPr>
        <w:tabs>
          <w:tab w:val="left" w:pos="2340"/>
        </w:tabs>
        <w:spacing w:after="0" w:line="360" w:lineRule="auto"/>
        <w:ind w:left="2340" w:hanging="18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4D3030">
        <w:rPr>
          <w:rFonts w:ascii="Times New Roman" w:eastAsia="Times New Roman" w:hAnsi="Times New Roman" w:cs="Times New Roman"/>
          <w:sz w:val="24"/>
          <w:szCs w:val="24"/>
        </w:rPr>
        <w:t xml:space="preserve">Truing up application for the FY 2023-24 AND FY 2024-25 in </w:t>
      </w:r>
      <w:r>
        <w:rPr>
          <w:rFonts w:ascii="Times New Roman" w:eastAsia="Times New Roman" w:hAnsi="Times New Roman" w:cs="Times New Roman"/>
          <w:sz w:val="24"/>
          <w:szCs w:val="24"/>
        </w:rPr>
        <w:t xml:space="preserve">         </w:t>
      </w:r>
      <w:r w:rsidRPr="004D3030">
        <w:rPr>
          <w:rFonts w:ascii="Times New Roman" w:eastAsia="Times New Roman" w:hAnsi="Times New Roman" w:cs="Times New Roman"/>
          <w:sz w:val="24"/>
          <w:szCs w:val="24"/>
        </w:rPr>
        <w:t xml:space="preserve">compliance with the Regulation 4 of the OERC (Terms and Conditions for Determination of fees and charges of State Load </w:t>
      </w:r>
      <w:proofErr w:type="spellStart"/>
      <w:r w:rsidRPr="004D3030">
        <w:rPr>
          <w:rFonts w:ascii="Times New Roman" w:eastAsia="Times New Roman" w:hAnsi="Times New Roman" w:cs="Times New Roman"/>
          <w:sz w:val="24"/>
          <w:szCs w:val="24"/>
        </w:rPr>
        <w:t>Despatch</w:t>
      </w:r>
      <w:proofErr w:type="spellEnd"/>
      <w:r w:rsidRPr="004D3030">
        <w:rPr>
          <w:rFonts w:ascii="Times New Roman" w:eastAsia="Times New Roman" w:hAnsi="Times New Roman" w:cs="Times New Roman"/>
          <w:sz w:val="24"/>
          <w:szCs w:val="24"/>
        </w:rPr>
        <w:t xml:space="preserve"> Centre) Regulations, 2010.</w:t>
      </w:r>
    </w:p>
    <w:p w:rsidR="00AE75EC" w:rsidRPr="00EE3FB2" w:rsidRDefault="00AE75EC" w:rsidP="00AE75EC">
      <w:pPr>
        <w:spacing w:after="0" w:line="360" w:lineRule="auto"/>
        <w:ind w:left="60"/>
        <w:jc w:val="both"/>
        <w:rPr>
          <w:rFonts w:ascii="Times New Roman" w:eastAsia="Times New Roman" w:hAnsi="Times New Roman" w:cs="Times New Roman"/>
          <w:b/>
          <w:bCs/>
          <w:sz w:val="24"/>
          <w:szCs w:val="24"/>
        </w:rPr>
      </w:pPr>
    </w:p>
    <w:p w:rsidR="00AE75EC" w:rsidRPr="00EE3FB2" w:rsidRDefault="00AE75EC" w:rsidP="00AE75EC">
      <w:pPr>
        <w:spacing w:after="0" w:line="360" w:lineRule="auto"/>
        <w:ind w:left="2977" w:hanging="2917"/>
        <w:jc w:val="both"/>
        <w:rPr>
          <w:rFonts w:ascii="Times New Roman" w:eastAsia="Times New Roman" w:hAnsi="Times New Roman" w:cs="Times New Roman"/>
          <w:sz w:val="24"/>
          <w:szCs w:val="24"/>
        </w:rPr>
      </w:pPr>
      <w:r w:rsidRPr="00EE3FB2">
        <w:rPr>
          <w:rFonts w:ascii="Times New Roman" w:eastAsia="Times New Roman" w:hAnsi="Times New Roman" w:cs="Times New Roman"/>
          <w:b/>
          <w:bCs/>
          <w:sz w:val="24"/>
          <w:szCs w:val="24"/>
        </w:rPr>
        <w:t>IN THE MATTER OF</w:t>
      </w:r>
      <w:r w:rsidRPr="00EE3FB2">
        <w:rPr>
          <w:rFonts w:ascii="Times New Roman" w:eastAsia="Times New Roman" w:hAnsi="Times New Roman" w:cs="Times New Roman"/>
          <w:sz w:val="24"/>
          <w:szCs w:val="24"/>
        </w:rPr>
        <w:t xml:space="preserve">:    Odisha Power Transmission Corporation Limited, </w:t>
      </w:r>
      <w:proofErr w:type="spellStart"/>
      <w:r w:rsidRPr="00EE3FB2">
        <w:rPr>
          <w:rFonts w:ascii="Times New Roman" w:eastAsia="Times New Roman" w:hAnsi="Times New Roman" w:cs="Times New Roman"/>
          <w:sz w:val="24"/>
          <w:szCs w:val="24"/>
        </w:rPr>
        <w:t>Janpath</w:t>
      </w:r>
      <w:proofErr w:type="spellEnd"/>
      <w:r w:rsidRPr="00EE3FB2">
        <w:rPr>
          <w:rFonts w:ascii="Times New Roman" w:eastAsia="Times New Roman" w:hAnsi="Times New Roman" w:cs="Times New Roman"/>
          <w:sz w:val="24"/>
          <w:szCs w:val="24"/>
        </w:rPr>
        <w:t xml:space="preserve">, </w:t>
      </w:r>
      <w:proofErr w:type="gramStart"/>
      <w:r w:rsidRPr="00EE3FB2">
        <w:rPr>
          <w:rFonts w:ascii="Times New Roman" w:eastAsia="Times New Roman" w:hAnsi="Times New Roman" w:cs="Times New Roman"/>
          <w:sz w:val="24"/>
          <w:szCs w:val="24"/>
        </w:rPr>
        <w:t>Bhubaneswar</w:t>
      </w:r>
      <w:proofErr w:type="gramEnd"/>
      <w:r w:rsidRPr="00EE3FB2">
        <w:rPr>
          <w:rFonts w:ascii="Times New Roman" w:eastAsia="Times New Roman" w:hAnsi="Times New Roman" w:cs="Times New Roman"/>
          <w:sz w:val="24"/>
          <w:szCs w:val="24"/>
        </w:rPr>
        <w:t xml:space="preserve"> </w:t>
      </w:r>
    </w:p>
    <w:p w:rsidR="00AE75EC" w:rsidRPr="00EE3FB2" w:rsidRDefault="00AE75EC" w:rsidP="00AE75EC">
      <w:pPr>
        <w:spacing w:after="0" w:line="360" w:lineRule="auto"/>
        <w:ind w:left="2977" w:hanging="2917"/>
        <w:jc w:val="right"/>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Applicant</w:t>
      </w:r>
    </w:p>
    <w:p w:rsidR="00AE75EC" w:rsidRPr="00EE3FB2" w:rsidRDefault="00AE75EC" w:rsidP="00AE75EC">
      <w:pPr>
        <w:keepNext/>
        <w:spacing w:after="0" w:line="240" w:lineRule="auto"/>
        <w:ind w:left="1008"/>
        <w:outlineLvl w:val="4"/>
        <w:rPr>
          <w:rFonts w:ascii="Times New Roman" w:eastAsia="Times New Roman" w:hAnsi="Times New Roman" w:cs="Times New Roman"/>
          <w:b/>
          <w:sz w:val="24"/>
          <w:szCs w:val="20"/>
        </w:rPr>
      </w:pPr>
    </w:p>
    <w:p w:rsidR="00AE75EC" w:rsidRPr="00EE3FB2" w:rsidRDefault="00AE75EC" w:rsidP="00AE75EC">
      <w:pPr>
        <w:keepNext/>
        <w:spacing w:after="0" w:line="240" w:lineRule="auto"/>
        <w:ind w:left="1008"/>
        <w:jc w:val="center"/>
        <w:outlineLvl w:val="4"/>
        <w:rPr>
          <w:rFonts w:ascii="Times New Roman" w:eastAsia="Times New Roman" w:hAnsi="Times New Roman" w:cs="Times New Roman"/>
          <w:b/>
          <w:sz w:val="24"/>
          <w:szCs w:val="24"/>
        </w:rPr>
      </w:pPr>
      <w:r w:rsidRPr="00EE3FB2">
        <w:rPr>
          <w:rFonts w:ascii="Times New Roman" w:eastAsia="Times New Roman" w:hAnsi="Times New Roman" w:cs="Times New Roman"/>
          <w:b/>
          <w:sz w:val="24"/>
          <w:szCs w:val="20"/>
        </w:rPr>
        <w:t>Affidavit verifying the Application</w:t>
      </w:r>
    </w:p>
    <w:p w:rsidR="00AE75EC" w:rsidRPr="00EE3FB2" w:rsidRDefault="00AE75EC" w:rsidP="00AE75EC">
      <w:pPr>
        <w:spacing w:after="120" w:line="360" w:lineRule="auto"/>
        <w:ind w:firstLine="1"/>
        <w:jc w:val="center"/>
        <w:rPr>
          <w:rFonts w:ascii="Times New Roman" w:eastAsia="Times New Roman" w:hAnsi="Times New Roman" w:cs="Times New Roman"/>
          <w:sz w:val="24"/>
          <w:szCs w:val="24"/>
        </w:rPr>
      </w:pPr>
    </w:p>
    <w:p w:rsidR="00AE75EC" w:rsidRPr="00EE3FB2" w:rsidRDefault="00AE75EC" w:rsidP="00AE75EC">
      <w:pPr>
        <w:spacing w:after="120" w:line="360" w:lineRule="auto"/>
        <w:ind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 xml:space="preserve">I, Sri </w:t>
      </w:r>
      <w:proofErr w:type="spellStart"/>
      <w:r w:rsidRPr="00EE3FB2">
        <w:rPr>
          <w:rFonts w:ascii="Times New Roman" w:eastAsia="Times New Roman" w:hAnsi="Times New Roman" w:cs="Times New Roman"/>
          <w:sz w:val="24"/>
          <w:szCs w:val="24"/>
        </w:rPr>
        <w:t>Bhadresh</w:t>
      </w:r>
      <w:proofErr w:type="spellEnd"/>
      <w:r w:rsidRPr="00EE3FB2">
        <w:rPr>
          <w:rFonts w:ascii="Times New Roman" w:eastAsia="Times New Roman" w:hAnsi="Times New Roman" w:cs="Times New Roman"/>
          <w:sz w:val="24"/>
          <w:szCs w:val="24"/>
        </w:rPr>
        <w:t xml:space="preserve"> </w:t>
      </w:r>
      <w:proofErr w:type="spellStart"/>
      <w:r w:rsidRPr="00EE3FB2">
        <w:rPr>
          <w:rFonts w:ascii="Times New Roman" w:eastAsia="Times New Roman" w:hAnsi="Times New Roman" w:cs="Times New Roman"/>
          <w:sz w:val="24"/>
          <w:szCs w:val="24"/>
        </w:rPr>
        <w:t>Bachubhai</w:t>
      </w:r>
      <w:proofErr w:type="spellEnd"/>
      <w:r w:rsidRPr="00EE3FB2">
        <w:rPr>
          <w:rFonts w:ascii="Times New Roman" w:eastAsia="Times New Roman" w:hAnsi="Times New Roman" w:cs="Times New Roman"/>
          <w:sz w:val="24"/>
          <w:szCs w:val="24"/>
        </w:rPr>
        <w:t xml:space="preserve"> Mehta, son of Late </w:t>
      </w:r>
      <w:proofErr w:type="spellStart"/>
      <w:r w:rsidRPr="00EE3FB2">
        <w:rPr>
          <w:rFonts w:ascii="Times New Roman" w:eastAsia="Times New Roman" w:hAnsi="Times New Roman" w:cs="Times New Roman"/>
          <w:sz w:val="24"/>
          <w:szCs w:val="24"/>
        </w:rPr>
        <w:t>Bachubhai</w:t>
      </w:r>
      <w:proofErr w:type="spellEnd"/>
      <w:r w:rsidRPr="00EE3FB2">
        <w:rPr>
          <w:rFonts w:ascii="Times New Roman" w:eastAsia="Times New Roman" w:hAnsi="Times New Roman" w:cs="Times New Roman"/>
          <w:sz w:val="24"/>
          <w:szCs w:val="24"/>
        </w:rPr>
        <w:t xml:space="preserve"> Mehta, aged about 64 years, presently working at SLDC, Bhubaneswar do solemnly affirm and say as follows:</w:t>
      </w:r>
    </w:p>
    <w:p w:rsidR="00AE75EC" w:rsidRPr="00EE3FB2" w:rsidRDefault="00AE75EC" w:rsidP="00AE75EC">
      <w:pPr>
        <w:spacing w:after="120" w:line="360" w:lineRule="auto"/>
        <w:ind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I am the Director, SLDC of Odisha Power Transmission Corporation Limited, the applicant in the above matter, and am duly authorized by the said applicant to make this affidavit on its behalf.</w:t>
      </w:r>
    </w:p>
    <w:p w:rsidR="00AE75EC" w:rsidRPr="00EE3FB2" w:rsidRDefault="00AE75EC" w:rsidP="00AE75EC">
      <w:pPr>
        <w:spacing w:after="120" w:line="360" w:lineRule="auto"/>
        <w:ind w:firstLine="1"/>
        <w:jc w:val="both"/>
        <w:rPr>
          <w:rFonts w:ascii="Times New Roman" w:eastAsia="Times New Roman" w:hAnsi="Times New Roman" w:cs="Times New Roman"/>
          <w:sz w:val="24"/>
          <w:szCs w:val="24"/>
        </w:rPr>
      </w:pPr>
      <w:r w:rsidRPr="00EE3FB2">
        <w:rPr>
          <w:rFonts w:ascii="Times New Roman" w:eastAsia="Times New Roman" w:hAnsi="Times New Roman" w:cs="Times New Roman"/>
          <w:sz w:val="24"/>
          <w:szCs w:val="24"/>
        </w:rPr>
        <w:t>The statements made herein the above are based on information and I believe them to be true.</w:t>
      </w:r>
    </w:p>
    <w:p w:rsidR="00AE75EC" w:rsidRPr="00EE3FB2" w:rsidRDefault="00AE75EC" w:rsidP="00AE75EC">
      <w:pPr>
        <w:tabs>
          <w:tab w:val="left" w:pos="720"/>
        </w:tabs>
        <w:spacing w:before="120" w:after="120" w:line="360" w:lineRule="auto"/>
        <w:ind w:left="540"/>
        <w:jc w:val="both"/>
        <w:rPr>
          <w:rFonts w:ascii="Times New Roman" w:eastAsia="Times New Roman" w:hAnsi="Times New Roman" w:cs="Times New Roman"/>
          <w:sz w:val="24"/>
          <w:szCs w:val="24"/>
        </w:rPr>
      </w:pPr>
    </w:p>
    <w:p w:rsidR="00AA4E1E" w:rsidRPr="00EE3FB2" w:rsidRDefault="00AA4E1E" w:rsidP="00AA4E1E">
      <w:pPr>
        <w:tabs>
          <w:tab w:val="left" w:pos="720"/>
        </w:tabs>
        <w:spacing w:after="0" w:line="240" w:lineRule="auto"/>
        <w:ind w:left="360" w:hanging="36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Bhubanesw</w:t>
      </w:r>
      <w:r>
        <w:rPr>
          <w:rFonts w:ascii="Times New Roman" w:eastAsia="Times New Roman" w:hAnsi="Times New Roman" w:cs="Times New Roman"/>
          <w:sz w:val="24"/>
          <w:szCs w:val="20"/>
          <w:lang w:val="en-GB"/>
        </w:rPr>
        <w:t>ar</w:t>
      </w:r>
      <w:r>
        <w:rPr>
          <w:rFonts w:ascii="Times New Roman" w:eastAsia="Times New Roman" w:hAnsi="Times New Roman" w:cs="Times New Roman"/>
          <w:sz w:val="24"/>
          <w:szCs w:val="20"/>
          <w:lang w:val="en-GB"/>
        </w:rPr>
        <w:tab/>
        <w:t xml:space="preserve">  </w:t>
      </w:r>
      <w:r>
        <w:rPr>
          <w:rFonts w:ascii="Times New Roman" w:eastAsia="Times New Roman" w:hAnsi="Times New Roman" w:cs="Times New Roman"/>
          <w:sz w:val="24"/>
          <w:szCs w:val="20"/>
          <w:lang w:val="en-GB"/>
        </w:rPr>
        <w:tab/>
        <w:t xml:space="preserve">        </w:t>
      </w:r>
      <w:r>
        <w:rPr>
          <w:rFonts w:ascii="Times New Roman" w:eastAsia="Times New Roman" w:hAnsi="Times New Roman" w:cs="Times New Roman"/>
          <w:sz w:val="24"/>
          <w:szCs w:val="20"/>
          <w:lang w:val="en-GB"/>
        </w:rPr>
        <w:tab/>
      </w:r>
      <w:r>
        <w:rPr>
          <w:rFonts w:ascii="Times New Roman" w:eastAsia="Times New Roman" w:hAnsi="Times New Roman" w:cs="Times New Roman"/>
          <w:sz w:val="24"/>
          <w:szCs w:val="20"/>
          <w:lang w:val="en-GB"/>
        </w:rPr>
        <w:tab/>
      </w:r>
      <w:r>
        <w:rPr>
          <w:rFonts w:ascii="Times New Roman" w:eastAsia="Times New Roman" w:hAnsi="Times New Roman" w:cs="Times New Roman"/>
          <w:sz w:val="24"/>
          <w:szCs w:val="20"/>
          <w:lang w:val="en-GB"/>
        </w:rPr>
        <w:tab/>
        <w:t xml:space="preserve">         </w:t>
      </w:r>
      <w:r>
        <w:rPr>
          <w:rFonts w:ascii="Times New Roman" w:eastAsia="Times New Roman" w:hAnsi="Times New Roman" w:cs="Times New Roman"/>
          <w:sz w:val="24"/>
          <w:szCs w:val="20"/>
          <w:lang w:val="en-GB"/>
        </w:rPr>
        <w:tab/>
      </w:r>
      <w:r>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BY THE APPLICANT</w:t>
      </w:r>
    </w:p>
    <w:p w:rsidR="00AA4E1E" w:rsidRPr="00EE3FB2" w:rsidRDefault="00AA4E1E" w:rsidP="00AA4E1E">
      <w:pPr>
        <w:tabs>
          <w:tab w:val="left" w:pos="720"/>
        </w:tabs>
        <w:spacing w:after="0" w:line="240" w:lineRule="auto"/>
        <w:ind w:left="360" w:hanging="360"/>
        <w:jc w:val="both"/>
        <w:rPr>
          <w:rFonts w:ascii="Times New Roman" w:eastAsia="Times New Roman" w:hAnsi="Times New Roman" w:cs="Times New Roman"/>
          <w:sz w:val="24"/>
          <w:szCs w:val="20"/>
          <w:lang w:val="en-GB"/>
        </w:rPr>
      </w:pPr>
      <w:r>
        <w:rPr>
          <w:rFonts w:ascii="Times New Roman" w:eastAsia="Times New Roman" w:hAnsi="Times New Roman" w:cs="Times New Roman"/>
          <w:sz w:val="24"/>
          <w:szCs w:val="20"/>
          <w:lang w:val="en-GB"/>
        </w:rPr>
        <w:t>27</w:t>
      </w:r>
      <w:r w:rsidRPr="00EE3FB2">
        <w:rPr>
          <w:rFonts w:ascii="Times New Roman" w:eastAsia="Times New Roman" w:hAnsi="Times New Roman" w:cs="Times New Roman"/>
          <w:sz w:val="24"/>
          <w:szCs w:val="20"/>
          <w:vertAlign w:val="superscript"/>
          <w:lang w:val="en-GB"/>
        </w:rPr>
        <w:t>th</w:t>
      </w:r>
      <w:r w:rsidRPr="00EE3FB2">
        <w:rPr>
          <w:rFonts w:ascii="Times New Roman" w:eastAsia="Times New Roman" w:hAnsi="Times New Roman" w:cs="Times New Roman"/>
          <w:sz w:val="24"/>
          <w:szCs w:val="20"/>
          <w:lang w:val="en-GB"/>
        </w:rPr>
        <w:t xml:space="preserve"> November 202</w:t>
      </w:r>
      <w:r>
        <w:rPr>
          <w:rFonts w:ascii="Times New Roman" w:eastAsia="Times New Roman" w:hAnsi="Times New Roman" w:cs="Times New Roman"/>
          <w:sz w:val="24"/>
          <w:szCs w:val="20"/>
          <w:lang w:val="en-GB"/>
        </w:rPr>
        <w:t>5</w:t>
      </w:r>
      <w:r w:rsidRPr="00EE3FB2">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ab/>
        <w:t xml:space="preserve">     </w:t>
      </w:r>
      <w:r w:rsidRPr="00EE3FB2">
        <w:rPr>
          <w:rFonts w:ascii="Times New Roman" w:eastAsia="Times New Roman" w:hAnsi="Times New Roman" w:cs="Times New Roman"/>
          <w:sz w:val="24"/>
          <w:szCs w:val="20"/>
          <w:lang w:val="en-GB"/>
        </w:rPr>
        <w:tab/>
      </w:r>
      <w:r>
        <w:rPr>
          <w:rFonts w:ascii="Times New Roman" w:eastAsia="Times New Roman" w:hAnsi="Times New Roman" w:cs="Times New Roman"/>
          <w:sz w:val="24"/>
          <w:szCs w:val="20"/>
          <w:lang w:val="en-GB"/>
        </w:rPr>
        <w:t xml:space="preserve">        </w:t>
      </w:r>
      <w:r w:rsidRPr="00EE3FB2">
        <w:rPr>
          <w:rFonts w:ascii="Times New Roman" w:eastAsia="Times New Roman" w:hAnsi="Times New Roman" w:cs="Times New Roman"/>
          <w:sz w:val="24"/>
          <w:szCs w:val="20"/>
          <w:lang w:val="en-GB"/>
        </w:rPr>
        <w:t xml:space="preserve">THROUGH   </w:t>
      </w:r>
    </w:p>
    <w:p w:rsidR="00AA4E1E" w:rsidRPr="00EE3FB2" w:rsidRDefault="00AA4E1E" w:rsidP="00AA4E1E">
      <w:pPr>
        <w:tabs>
          <w:tab w:val="left" w:pos="720"/>
        </w:tabs>
        <w:spacing w:after="0" w:line="240" w:lineRule="auto"/>
        <w:ind w:left="360" w:hanging="360"/>
        <w:jc w:val="both"/>
        <w:rPr>
          <w:rFonts w:ascii="Times New Roman" w:eastAsia="Times New Roman" w:hAnsi="Times New Roman" w:cs="Times New Roman"/>
          <w:sz w:val="24"/>
          <w:szCs w:val="20"/>
          <w:lang w:val="en-GB"/>
        </w:rPr>
      </w:pPr>
    </w:p>
    <w:p w:rsidR="00AA4E1E" w:rsidRPr="00EE3FB2" w:rsidRDefault="00AA4E1E" w:rsidP="00AA4E1E">
      <w:pPr>
        <w:tabs>
          <w:tab w:val="left" w:pos="720"/>
        </w:tabs>
        <w:spacing w:after="0" w:line="240" w:lineRule="auto"/>
        <w:ind w:left="360" w:hanging="360"/>
        <w:jc w:val="both"/>
        <w:rPr>
          <w:rFonts w:ascii="Times New Roman" w:eastAsia="Times New Roman" w:hAnsi="Times New Roman" w:cs="Times New Roman"/>
          <w:sz w:val="24"/>
          <w:szCs w:val="20"/>
          <w:lang w:val="en-GB"/>
        </w:rPr>
      </w:pPr>
      <w:r w:rsidRPr="00EE3FB2">
        <w:rPr>
          <w:rFonts w:ascii="Times New Roman" w:eastAsia="Times New Roman" w:hAnsi="Times New Roman" w:cs="Times New Roman"/>
          <w:sz w:val="24"/>
          <w:szCs w:val="20"/>
          <w:lang w:val="en-GB"/>
        </w:rPr>
        <w:t xml:space="preserve">          </w:t>
      </w:r>
      <w:r w:rsidRPr="00EE3FB2">
        <w:rPr>
          <w:rFonts w:ascii="Times New Roman" w:eastAsia="Times New Roman" w:hAnsi="Times New Roman" w:cs="Times New Roman"/>
          <w:sz w:val="24"/>
          <w:szCs w:val="20"/>
          <w:lang w:val="en-GB"/>
        </w:rPr>
        <w:tab/>
      </w:r>
    </w:p>
    <w:p w:rsidR="00AA4E1E" w:rsidRPr="00EE3FB2" w:rsidRDefault="00AA4E1E" w:rsidP="00AA4E1E">
      <w:pPr>
        <w:tabs>
          <w:tab w:val="left" w:pos="720"/>
        </w:tabs>
        <w:spacing w:after="0" w:line="240" w:lineRule="auto"/>
        <w:ind w:left="720"/>
        <w:jc w:val="both"/>
        <w:rPr>
          <w:rFonts w:ascii="Times New Roman" w:eastAsia="Times New Roman" w:hAnsi="Times New Roman" w:cs="Times New Roman"/>
          <w:bCs/>
          <w:sz w:val="24"/>
          <w:szCs w:val="20"/>
          <w:lang w:val="en-GB"/>
        </w:rPr>
      </w:pPr>
      <w:r w:rsidRPr="00EE3FB2">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ab/>
      </w:r>
      <w:r w:rsidRPr="00EE3FB2">
        <w:rPr>
          <w:rFonts w:ascii="Times New Roman" w:eastAsia="Times New Roman" w:hAnsi="Times New Roman" w:cs="Times New Roman"/>
          <w:sz w:val="24"/>
          <w:szCs w:val="20"/>
          <w:lang w:val="en-GB"/>
        </w:rPr>
        <w:tab/>
        <w:t xml:space="preserve">                                           </w:t>
      </w:r>
      <w:r w:rsidRPr="00EE3FB2">
        <w:rPr>
          <w:rFonts w:ascii="Times New Roman" w:eastAsia="Times New Roman" w:hAnsi="Times New Roman" w:cs="Times New Roman"/>
          <w:sz w:val="24"/>
          <w:szCs w:val="20"/>
          <w:lang w:val="en-GB"/>
        </w:rPr>
        <w:tab/>
        <w:t xml:space="preserve">     Director</w:t>
      </w:r>
      <w:r w:rsidRPr="00EE3FB2">
        <w:rPr>
          <w:rFonts w:ascii="Times New Roman" w:eastAsia="Times New Roman" w:hAnsi="Times New Roman" w:cs="Times New Roman"/>
          <w:bCs/>
          <w:sz w:val="24"/>
          <w:szCs w:val="20"/>
          <w:lang w:val="en-GB"/>
        </w:rPr>
        <w:t>, SLDC,</w:t>
      </w:r>
    </w:p>
    <w:p w:rsidR="00AE75EC" w:rsidRDefault="00AA4E1E" w:rsidP="00AA4E1E">
      <w:pPr>
        <w:rPr>
          <w:b/>
          <w:u w:val="single"/>
        </w:rPr>
      </w:pPr>
      <w:r w:rsidRPr="00EE3FB2">
        <w:rPr>
          <w:rFonts w:ascii="Times New Roman" w:eastAsia="Times New Roman" w:hAnsi="Times New Roman" w:cs="Times New Roman"/>
          <w:bCs/>
          <w:sz w:val="24"/>
          <w:szCs w:val="20"/>
          <w:lang w:val="en-GB"/>
        </w:rPr>
        <w:lastRenderedPageBreak/>
        <w:tab/>
      </w:r>
      <w:r w:rsidRPr="00EE3FB2">
        <w:rPr>
          <w:rFonts w:ascii="Times New Roman" w:eastAsia="Times New Roman" w:hAnsi="Times New Roman" w:cs="Times New Roman"/>
          <w:bCs/>
          <w:sz w:val="24"/>
          <w:szCs w:val="20"/>
          <w:lang w:val="en-GB"/>
        </w:rPr>
        <w:tab/>
      </w:r>
      <w:r w:rsidRPr="00EE3FB2">
        <w:rPr>
          <w:rFonts w:ascii="Times New Roman" w:eastAsia="Times New Roman" w:hAnsi="Times New Roman" w:cs="Times New Roman"/>
          <w:bCs/>
          <w:sz w:val="24"/>
          <w:szCs w:val="20"/>
          <w:lang w:val="en-GB"/>
        </w:rPr>
        <w:tab/>
        <w:t xml:space="preserve">                                                          </w:t>
      </w:r>
      <w:r w:rsidRPr="00D15148">
        <w:rPr>
          <w:rFonts w:ascii="Times New Roman" w:eastAsia="Times New Roman" w:hAnsi="Times New Roman" w:cs="Times New Roman"/>
          <w:bCs/>
          <w:sz w:val="24"/>
          <w:szCs w:val="20"/>
          <w:lang w:val="en-GB"/>
        </w:rPr>
        <w:tab/>
      </w:r>
      <w:r w:rsidRPr="00EE3FB2">
        <w:rPr>
          <w:rFonts w:ascii="Times New Roman" w:eastAsia="Times New Roman" w:hAnsi="Times New Roman" w:cs="Times New Roman"/>
          <w:bCs/>
          <w:sz w:val="24"/>
          <w:szCs w:val="20"/>
          <w:lang w:val="en-GB"/>
        </w:rPr>
        <w:t xml:space="preserve"> OPTCL, Bhubaneswar</w:t>
      </w:r>
    </w:p>
    <w:tbl>
      <w:tblPr>
        <w:tblStyle w:val="TableGrid"/>
        <w:tblW w:w="0" w:type="auto"/>
        <w:tblLook w:val="04A0" w:firstRow="1" w:lastRow="0" w:firstColumn="1" w:lastColumn="0" w:noHBand="0" w:noVBand="1"/>
      </w:tblPr>
      <w:tblGrid>
        <w:gridCol w:w="682"/>
        <w:gridCol w:w="1483"/>
        <w:gridCol w:w="752"/>
        <w:gridCol w:w="914"/>
        <w:gridCol w:w="914"/>
        <w:gridCol w:w="669"/>
        <w:gridCol w:w="593"/>
        <w:gridCol w:w="593"/>
        <w:gridCol w:w="593"/>
        <w:gridCol w:w="1031"/>
        <w:gridCol w:w="1126"/>
      </w:tblGrid>
      <w:tr w:rsidR="00A046CE" w:rsidRPr="00A046CE" w:rsidTr="00A046CE">
        <w:trPr>
          <w:trHeight w:val="315"/>
        </w:trPr>
        <w:tc>
          <w:tcPr>
            <w:tcW w:w="9350" w:type="dxa"/>
            <w:gridSpan w:val="11"/>
            <w:noWrap/>
            <w:hideMark/>
          </w:tcPr>
          <w:p w:rsidR="00A046CE" w:rsidRPr="00A046CE" w:rsidRDefault="00A046CE" w:rsidP="00A046CE">
            <w:pPr>
              <w:rPr>
                <w:b/>
                <w:bCs/>
                <w:u w:val="single"/>
              </w:rPr>
            </w:pPr>
            <w:r w:rsidRPr="00A046CE">
              <w:rPr>
                <w:b/>
                <w:bCs/>
                <w:u w:val="single"/>
              </w:rPr>
              <w:t>DETAILS OF CAPITAL EXPENDITURE APPROVED &amp; STATUS    ANNEXURE-I</w:t>
            </w:r>
          </w:p>
        </w:tc>
      </w:tr>
      <w:tr w:rsidR="00A046CE" w:rsidRPr="00A046CE" w:rsidTr="00A046CE">
        <w:trPr>
          <w:trHeight w:val="315"/>
        </w:trPr>
        <w:tc>
          <w:tcPr>
            <w:tcW w:w="2544" w:type="dxa"/>
            <w:gridSpan w:val="2"/>
            <w:noWrap/>
            <w:hideMark/>
          </w:tcPr>
          <w:p w:rsidR="00A046CE" w:rsidRPr="00A046CE" w:rsidRDefault="00A046CE">
            <w:pPr>
              <w:rPr>
                <w:b/>
                <w:bCs/>
                <w:u w:val="single"/>
              </w:rPr>
            </w:pPr>
            <w:r w:rsidRPr="00A046CE">
              <w:rPr>
                <w:b/>
                <w:bCs/>
                <w:u w:val="single"/>
              </w:rPr>
              <w:t>TABLE-1</w:t>
            </w:r>
          </w:p>
        </w:tc>
        <w:tc>
          <w:tcPr>
            <w:tcW w:w="555" w:type="dxa"/>
            <w:noWrap/>
            <w:hideMark/>
          </w:tcPr>
          <w:p w:rsidR="00A046CE" w:rsidRPr="00A046CE" w:rsidRDefault="00A046CE">
            <w:pPr>
              <w:rPr>
                <w:b/>
                <w:u w:val="single"/>
              </w:rPr>
            </w:pPr>
            <w:r w:rsidRPr="00A046CE">
              <w:rPr>
                <w:b/>
                <w:u w:val="single"/>
              </w:rPr>
              <w:t> </w:t>
            </w:r>
          </w:p>
        </w:tc>
        <w:tc>
          <w:tcPr>
            <w:tcW w:w="867" w:type="dxa"/>
            <w:noWrap/>
            <w:hideMark/>
          </w:tcPr>
          <w:p w:rsidR="00A046CE" w:rsidRPr="00A046CE" w:rsidRDefault="00A046CE">
            <w:pPr>
              <w:rPr>
                <w:b/>
                <w:u w:val="single"/>
              </w:rPr>
            </w:pPr>
            <w:r w:rsidRPr="00A046CE">
              <w:rPr>
                <w:b/>
                <w:u w:val="single"/>
              </w:rPr>
              <w:t> </w:t>
            </w:r>
          </w:p>
        </w:tc>
        <w:tc>
          <w:tcPr>
            <w:tcW w:w="886" w:type="dxa"/>
            <w:noWrap/>
            <w:hideMark/>
          </w:tcPr>
          <w:p w:rsidR="00A046CE" w:rsidRPr="00A046CE" w:rsidRDefault="00A046CE">
            <w:pPr>
              <w:rPr>
                <w:b/>
                <w:u w:val="single"/>
              </w:rPr>
            </w:pPr>
            <w:r w:rsidRPr="00A046CE">
              <w:rPr>
                <w:b/>
                <w:u w:val="single"/>
              </w:rPr>
              <w:t> </w:t>
            </w:r>
          </w:p>
        </w:tc>
        <w:tc>
          <w:tcPr>
            <w:tcW w:w="711" w:type="dxa"/>
            <w:noWrap/>
            <w:hideMark/>
          </w:tcPr>
          <w:p w:rsidR="00A046CE" w:rsidRPr="00A046CE" w:rsidRDefault="00A046CE">
            <w:pPr>
              <w:rPr>
                <w:b/>
                <w:u w:val="single"/>
              </w:rPr>
            </w:pPr>
            <w:r w:rsidRPr="00A046CE">
              <w:rPr>
                <w:b/>
                <w:u w:val="single"/>
              </w:rPr>
              <w:t> </w:t>
            </w:r>
          </w:p>
        </w:tc>
        <w:tc>
          <w:tcPr>
            <w:tcW w:w="552" w:type="dxa"/>
            <w:noWrap/>
            <w:hideMark/>
          </w:tcPr>
          <w:p w:rsidR="00A046CE" w:rsidRPr="00A046CE" w:rsidRDefault="00A046CE">
            <w:pPr>
              <w:rPr>
                <w:b/>
                <w:u w:val="single"/>
              </w:rPr>
            </w:pPr>
            <w:r w:rsidRPr="00A046CE">
              <w:rPr>
                <w:b/>
                <w:u w:val="single"/>
              </w:rPr>
              <w:t> </w:t>
            </w:r>
          </w:p>
        </w:tc>
        <w:tc>
          <w:tcPr>
            <w:tcW w:w="524" w:type="dxa"/>
            <w:noWrap/>
            <w:hideMark/>
          </w:tcPr>
          <w:p w:rsidR="00A046CE" w:rsidRPr="00A046CE" w:rsidRDefault="00A046CE">
            <w:pPr>
              <w:rPr>
                <w:b/>
                <w:u w:val="single"/>
              </w:rPr>
            </w:pPr>
            <w:r w:rsidRPr="00A046CE">
              <w:rPr>
                <w:b/>
                <w:u w:val="single"/>
              </w:rPr>
              <w:t> </w:t>
            </w:r>
          </w:p>
        </w:tc>
        <w:tc>
          <w:tcPr>
            <w:tcW w:w="524" w:type="dxa"/>
            <w:noWrap/>
            <w:hideMark/>
          </w:tcPr>
          <w:p w:rsidR="00A046CE" w:rsidRPr="00A046CE" w:rsidRDefault="00A046CE">
            <w:pPr>
              <w:rPr>
                <w:b/>
                <w:u w:val="single"/>
              </w:rPr>
            </w:pPr>
            <w:r w:rsidRPr="00A046CE">
              <w:rPr>
                <w:b/>
                <w:u w:val="single"/>
              </w:rPr>
              <w:t> </w:t>
            </w:r>
          </w:p>
        </w:tc>
        <w:tc>
          <w:tcPr>
            <w:tcW w:w="731" w:type="dxa"/>
            <w:noWrap/>
            <w:hideMark/>
          </w:tcPr>
          <w:p w:rsidR="00A046CE" w:rsidRPr="00A046CE" w:rsidRDefault="00A046CE">
            <w:pPr>
              <w:rPr>
                <w:b/>
                <w:u w:val="single"/>
              </w:rPr>
            </w:pPr>
            <w:r w:rsidRPr="00A046CE">
              <w:rPr>
                <w:b/>
                <w:u w:val="single"/>
              </w:rPr>
              <w:t> </w:t>
            </w:r>
          </w:p>
        </w:tc>
        <w:tc>
          <w:tcPr>
            <w:tcW w:w="1456" w:type="dxa"/>
            <w:noWrap/>
            <w:hideMark/>
          </w:tcPr>
          <w:p w:rsidR="00A046CE" w:rsidRPr="00A046CE" w:rsidRDefault="00A046CE">
            <w:pPr>
              <w:rPr>
                <w:b/>
                <w:u w:val="single"/>
              </w:rPr>
            </w:pPr>
            <w:r w:rsidRPr="00A046CE">
              <w:rPr>
                <w:b/>
                <w:u w:val="single"/>
              </w:rPr>
              <w:t> </w:t>
            </w:r>
          </w:p>
        </w:tc>
      </w:tr>
      <w:tr w:rsidR="00A046CE" w:rsidRPr="00A046CE" w:rsidTr="00A046CE">
        <w:trPr>
          <w:trHeight w:val="285"/>
        </w:trPr>
        <w:tc>
          <w:tcPr>
            <w:tcW w:w="7163" w:type="dxa"/>
            <w:gridSpan w:val="9"/>
            <w:noWrap/>
            <w:hideMark/>
          </w:tcPr>
          <w:p w:rsidR="00A046CE" w:rsidRPr="00A046CE" w:rsidRDefault="00A046CE">
            <w:pPr>
              <w:rPr>
                <w:b/>
                <w:bCs/>
                <w:i/>
                <w:iCs/>
                <w:u w:val="single"/>
              </w:rPr>
            </w:pPr>
            <w:r w:rsidRPr="00A046CE">
              <w:rPr>
                <w:b/>
                <w:bCs/>
                <w:i/>
                <w:iCs/>
                <w:u w:val="single"/>
              </w:rPr>
              <w:t>Approved vide OERC Order dated 23.03.2017 in Case No. 47 of 2016 and order dated 22.03.2018 in Case No. 78 of 2017</w:t>
            </w:r>
          </w:p>
        </w:tc>
        <w:tc>
          <w:tcPr>
            <w:tcW w:w="731" w:type="dxa"/>
            <w:noWrap/>
            <w:hideMark/>
          </w:tcPr>
          <w:p w:rsidR="00A046CE" w:rsidRPr="00A046CE" w:rsidRDefault="00A046CE">
            <w:pPr>
              <w:rPr>
                <w:b/>
                <w:u w:val="single"/>
              </w:rPr>
            </w:pPr>
            <w:r w:rsidRPr="00A046CE">
              <w:rPr>
                <w:b/>
                <w:u w:val="single"/>
              </w:rPr>
              <w:t> </w:t>
            </w:r>
          </w:p>
        </w:tc>
        <w:tc>
          <w:tcPr>
            <w:tcW w:w="1456" w:type="dxa"/>
            <w:noWrap/>
            <w:hideMark/>
          </w:tcPr>
          <w:p w:rsidR="00A046CE" w:rsidRPr="00A046CE" w:rsidRDefault="00A046CE">
            <w:pPr>
              <w:rPr>
                <w:b/>
                <w:u w:val="single"/>
              </w:rPr>
            </w:pPr>
            <w:r w:rsidRPr="00A046CE">
              <w:rPr>
                <w:b/>
                <w:u w:val="single"/>
              </w:rPr>
              <w:t> </w:t>
            </w:r>
          </w:p>
        </w:tc>
      </w:tr>
      <w:tr w:rsidR="00A046CE" w:rsidRPr="00A046CE" w:rsidTr="00A046CE">
        <w:trPr>
          <w:trHeight w:val="300"/>
        </w:trPr>
        <w:tc>
          <w:tcPr>
            <w:tcW w:w="601" w:type="dxa"/>
            <w:noWrap/>
            <w:hideMark/>
          </w:tcPr>
          <w:p w:rsidR="00A046CE" w:rsidRPr="00A046CE" w:rsidRDefault="00A046CE">
            <w:pPr>
              <w:rPr>
                <w:b/>
                <w:u w:val="single"/>
              </w:rPr>
            </w:pPr>
            <w:r w:rsidRPr="00A046CE">
              <w:rPr>
                <w:b/>
                <w:u w:val="single"/>
              </w:rPr>
              <w:t> </w:t>
            </w:r>
          </w:p>
        </w:tc>
        <w:tc>
          <w:tcPr>
            <w:tcW w:w="1943" w:type="dxa"/>
            <w:noWrap/>
            <w:hideMark/>
          </w:tcPr>
          <w:p w:rsidR="00A046CE" w:rsidRPr="00A046CE" w:rsidRDefault="00A046CE">
            <w:pPr>
              <w:rPr>
                <w:b/>
                <w:u w:val="single"/>
              </w:rPr>
            </w:pPr>
            <w:r w:rsidRPr="00A046CE">
              <w:rPr>
                <w:b/>
                <w:u w:val="single"/>
              </w:rPr>
              <w:t> </w:t>
            </w:r>
          </w:p>
        </w:tc>
        <w:tc>
          <w:tcPr>
            <w:tcW w:w="555" w:type="dxa"/>
            <w:noWrap/>
            <w:hideMark/>
          </w:tcPr>
          <w:p w:rsidR="00A046CE" w:rsidRPr="00A046CE" w:rsidRDefault="00A046CE">
            <w:pPr>
              <w:rPr>
                <w:b/>
                <w:u w:val="single"/>
              </w:rPr>
            </w:pPr>
            <w:r w:rsidRPr="00A046CE">
              <w:rPr>
                <w:b/>
                <w:u w:val="single"/>
              </w:rPr>
              <w:t> </w:t>
            </w:r>
          </w:p>
        </w:tc>
        <w:tc>
          <w:tcPr>
            <w:tcW w:w="867" w:type="dxa"/>
            <w:noWrap/>
            <w:hideMark/>
          </w:tcPr>
          <w:p w:rsidR="00A046CE" w:rsidRPr="00A046CE" w:rsidRDefault="00A046CE">
            <w:pPr>
              <w:rPr>
                <w:b/>
                <w:u w:val="single"/>
              </w:rPr>
            </w:pPr>
            <w:r w:rsidRPr="00A046CE">
              <w:rPr>
                <w:b/>
                <w:u w:val="single"/>
              </w:rPr>
              <w:t> </w:t>
            </w:r>
          </w:p>
        </w:tc>
        <w:tc>
          <w:tcPr>
            <w:tcW w:w="886" w:type="dxa"/>
            <w:noWrap/>
            <w:hideMark/>
          </w:tcPr>
          <w:p w:rsidR="00A046CE" w:rsidRPr="00A046CE" w:rsidRDefault="00A046CE">
            <w:pPr>
              <w:rPr>
                <w:b/>
                <w:u w:val="single"/>
              </w:rPr>
            </w:pPr>
            <w:r w:rsidRPr="00A046CE">
              <w:rPr>
                <w:b/>
                <w:u w:val="single"/>
              </w:rPr>
              <w:t> </w:t>
            </w:r>
          </w:p>
        </w:tc>
        <w:tc>
          <w:tcPr>
            <w:tcW w:w="711" w:type="dxa"/>
            <w:noWrap/>
            <w:hideMark/>
          </w:tcPr>
          <w:p w:rsidR="00A046CE" w:rsidRPr="00A046CE" w:rsidRDefault="00A046CE" w:rsidP="00A046CE">
            <w:pPr>
              <w:rPr>
                <w:b/>
                <w:bCs/>
                <w:i/>
                <w:iCs/>
                <w:u w:val="single"/>
              </w:rPr>
            </w:pPr>
            <w:r w:rsidRPr="00A046CE">
              <w:rPr>
                <w:b/>
                <w:bCs/>
                <w:i/>
                <w:iCs/>
                <w:u w:val="single"/>
              </w:rPr>
              <w:t>Fig in Lacs</w:t>
            </w:r>
          </w:p>
        </w:tc>
        <w:tc>
          <w:tcPr>
            <w:tcW w:w="552" w:type="dxa"/>
            <w:noWrap/>
            <w:hideMark/>
          </w:tcPr>
          <w:p w:rsidR="00A046CE" w:rsidRPr="00A046CE" w:rsidRDefault="00A046CE" w:rsidP="00A046CE">
            <w:pPr>
              <w:rPr>
                <w:b/>
                <w:bCs/>
                <w:i/>
                <w:iCs/>
                <w:u w:val="single"/>
              </w:rPr>
            </w:pPr>
            <w:r w:rsidRPr="00A046CE">
              <w:rPr>
                <w:b/>
                <w:bCs/>
                <w:i/>
                <w:iCs/>
                <w:u w:val="single"/>
              </w:rPr>
              <w:t> </w:t>
            </w:r>
          </w:p>
        </w:tc>
        <w:tc>
          <w:tcPr>
            <w:tcW w:w="524" w:type="dxa"/>
            <w:noWrap/>
            <w:hideMark/>
          </w:tcPr>
          <w:p w:rsidR="00A046CE" w:rsidRPr="00A046CE" w:rsidRDefault="00A046CE" w:rsidP="00A046CE">
            <w:pPr>
              <w:rPr>
                <w:b/>
                <w:bCs/>
                <w:i/>
                <w:iCs/>
                <w:u w:val="single"/>
              </w:rPr>
            </w:pPr>
            <w:r w:rsidRPr="00A046CE">
              <w:rPr>
                <w:b/>
                <w:bCs/>
                <w:i/>
                <w:iCs/>
                <w:u w:val="single"/>
              </w:rPr>
              <w:t> </w:t>
            </w:r>
          </w:p>
        </w:tc>
        <w:tc>
          <w:tcPr>
            <w:tcW w:w="524" w:type="dxa"/>
            <w:noWrap/>
            <w:hideMark/>
          </w:tcPr>
          <w:p w:rsidR="00A046CE" w:rsidRPr="00A046CE" w:rsidRDefault="00A046CE" w:rsidP="00A046CE">
            <w:pPr>
              <w:rPr>
                <w:b/>
                <w:bCs/>
                <w:i/>
                <w:iCs/>
                <w:u w:val="single"/>
              </w:rPr>
            </w:pPr>
            <w:r w:rsidRPr="00A046CE">
              <w:rPr>
                <w:b/>
                <w:bCs/>
                <w:i/>
                <w:iCs/>
                <w:u w:val="single"/>
              </w:rPr>
              <w:t> </w:t>
            </w:r>
          </w:p>
        </w:tc>
        <w:tc>
          <w:tcPr>
            <w:tcW w:w="731" w:type="dxa"/>
            <w:noWrap/>
            <w:hideMark/>
          </w:tcPr>
          <w:p w:rsidR="00A046CE" w:rsidRPr="00A046CE" w:rsidRDefault="00A046CE" w:rsidP="00A046CE">
            <w:pPr>
              <w:rPr>
                <w:b/>
                <w:bCs/>
                <w:i/>
                <w:iCs/>
                <w:u w:val="single"/>
              </w:rPr>
            </w:pPr>
            <w:r w:rsidRPr="00A046CE">
              <w:rPr>
                <w:b/>
                <w:bCs/>
                <w:i/>
                <w:iCs/>
                <w:u w:val="single"/>
              </w:rPr>
              <w:t> </w:t>
            </w:r>
          </w:p>
        </w:tc>
        <w:tc>
          <w:tcPr>
            <w:tcW w:w="1456" w:type="dxa"/>
            <w:noWrap/>
            <w:hideMark/>
          </w:tcPr>
          <w:p w:rsidR="00A046CE" w:rsidRPr="00A046CE" w:rsidRDefault="00A046CE">
            <w:pPr>
              <w:rPr>
                <w:b/>
                <w:u w:val="single"/>
              </w:rPr>
            </w:pPr>
            <w:r w:rsidRPr="00A046CE">
              <w:rPr>
                <w:b/>
                <w:u w:val="single"/>
              </w:rPr>
              <w:t> </w:t>
            </w:r>
          </w:p>
        </w:tc>
      </w:tr>
      <w:tr w:rsidR="00A046CE" w:rsidRPr="00A046CE" w:rsidTr="00A046CE">
        <w:trPr>
          <w:trHeight w:val="900"/>
        </w:trPr>
        <w:tc>
          <w:tcPr>
            <w:tcW w:w="601" w:type="dxa"/>
            <w:hideMark/>
          </w:tcPr>
          <w:p w:rsidR="00A046CE" w:rsidRPr="00A046CE" w:rsidRDefault="00A046CE" w:rsidP="00A046CE">
            <w:pPr>
              <w:rPr>
                <w:b/>
                <w:bCs/>
                <w:u w:val="single"/>
              </w:rPr>
            </w:pPr>
            <w:r w:rsidRPr="00A046CE">
              <w:rPr>
                <w:b/>
                <w:bCs/>
                <w:u w:val="single"/>
              </w:rPr>
              <w:t>Sl. No.</w:t>
            </w:r>
          </w:p>
        </w:tc>
        <w:tc>
          <w:tcPr>
            <w:tcW w:w="1943" w:type="dxa"/>
            <w:hideMark/>
          </w:tcPr>
          <w:p w:rsidR="00A046CE" w:rsidRPr="00A046CE" w:rsidRDefault="00A046CE" w:rsidP="00A046CE">
            <w:pPr>
              <w:rPr>
                <w:b/>
                <w:bCs/>
                <w:u w:val="single"/>
              </w:rPr>
            </w:pPr>
            <w:r w:rsidRPr="00A046CE">
              <w:rPr>
                <w:b/>
                <w:bCs/>
                <w:u w:val="single"/>
              </w:rPr>
              <w:t>Item</w:t>
            </w:r>
          </w:p>
        </w:tc>
        <w:tc>
          <w:tcPr>
            <w:tcW w:w="555" w:type="dxa"/>
            <w:hideMark/>
          </w:tcPr>
          <w:p w:rsidR="00A046CE" w:rsidRPr="00A046CE" w:rsidRDefault="00A046CE" w:rsidP="00A046CE">
            <w:pPr>
              <w:rPr>
                <w:b/>
                <w:bCs/>
                <w:u w:val="single"/>
              </w:rPr>
            </w:pPr>
            <w:proofErr w:type="spellStart"/>
            <w:r w:rsidRPr="00A046CE">
              <w:rPr>
                <w:b/>
                <w:bCs/>
                <w:u w:val="single"/>
              </w:rPr>
              <w:t>Quanity</w:t>
            </w:r>
            <w:proofErr w:type="spellEnd"/>
          </w:p>
        </w:tc>
        <w:tc>
          <w:tcPr>
            <w:tcW w:w="867" w:type="dxa"/>
            <w:hideMark/>
          </w:tcPr>
          <w:p w:rsidR="00A046CE" w:rsidRPr="00A046CE" w:rsidRDefault="00A046CE" w:rsidP="00A046CE">
            <w:pPr>
              <w:rPr>
                <w:b/>
                <w:bCs/>
                <w:u w:val="single"/>
              </w:rPr>
            </w:pPr>
            <w:r w:rsidRPr="00A046CE">
              <w:rPr>
                <w:b/>
                <w:bCs/>
                <w:u w:val="single"/>
              </w:rPr>
              <w:t>Amount</w:t>
            </w:r>
            <w:r w:rsidRPr="00A046CE">
              <w:rPr>
                <w:b/>
                <w:bCs/>
                <w:u w:val="single"/>
              </w:rPr>
              <w:br/>
              <w:t>Approved</w:t>
            </w:r>
          </w:p>
        </w:tc>
        <w:tc>
          <w:tcPr>
            <w:tcW w:w="886"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2017-18</w:t>
            </w:r>
          </w:p>
        </w:tc>
        <w:tc>
          <w:tcPr>
            <w:tcW w:w="711"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2018-19</w:t>
            </w:r>
          </w:p>
        </w:tc>
        <w:tc>
          <w:tcPr>
            <w:tcW w:w="552"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2020-21</w:t>
            </w:r>
          </w:p>
        </w:tc>
        <w:tc>
          <w:tcPr>
            <w:tcW w:w="524"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2021-22</w:t>
            </w:r>
          </w:p>
        </w:tc>
        <w:tc>
          <w:tcPr>
            <w:tcW w:w="524"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2022-23</w:t>
            </w:r>
          </w:p>
        </w:tc>
        <w:tc>
          <w:tcPr>
            <w:tcW w:w="731" w:type="dxa"/>
            <w:hideMark/>
          </w:tcPr>
          <w:p w:rsidR="00A046CE" w:rsidRPr="00A046CE" w:rsidRDefault="00A046CE" w:rsidP="00A046CE">
            <w:pPr>
              <w:rPr>
                <w:b/>
                <w:bCs/>
                <w:u w:val="single"/>
              </w:rPr>
            </w:pPr>
            <w:r w:rsidRPr="00A046CE">
              <w:rPr>
                <w:b/>
                <w:bCs/>
                <w:u w:val="single"/>
              </w:rPr>
              <w:t>Expenditure Incurred</w:t>
            </w:r>
          </w:p>
        </w:tc>
        <w:tc>
          <w:tcPr>
            <w:tcW w:w="1456" w:type="dxa"/>
            <w:noWrap/>
            <w:hideMark/>
          </w:tcPr>
          <w:p w:rsidR="00A046CE" w:rsidRPr="00A046CE" w:rsidRDefault="00A046CE" w:rsidP="00A046CE">
            <w:pPr>
              <w:rPr>
                <w:b/>
                <w:bCs/>
                <w:u w:val="single"/>
              </w:rPr>
            </w:pPr>
            <w:r w:rsidRPr="00A046CE">
              <w:rPr>
                <w:b/>
                <w:bCs/>
                <w:u w:val="single"/>
              </w:rPr>
              <w:t>Remarks</w:t>
            </w:r>
          </w:p>
        </w:tc>
      </w:tr>
      <w:tr w:rsidR="00A046CE" w:rsidRPr="00A046CE" w:rsidTr="00A046CE">
        <w:trPr>
          <w:trHeight w:val="3720"/>
        </w:trPr>
        <w:tc>
          <w:tcPr>
            <w:tcW w:w="601" w:type="dxa"/>
            <w:noWrap/>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 xml:space="preserve">Construction of New </w:t>
            </w:r>
            <w:proofErr w:type="gramStart"/>
            <w:r w:rsidRPr="00A046CE">
              <w:rPr>
                <w:b/>
                <w:u w:val="single"/>
              </w:rPr>
              <w:t>Building  (</w:t>
            </w:r>
            <w:proofErr w:type="gramEnd"/>
            <w:r w:rsidRPr="00A046CE">
              <w:rPr>
                <w:b/>
                <w:u w:val="single"/>
              </w:rPr>
              <w:t xml:space="preserve">excluding interiors) adjacent to the existing </w:t>
            </w:r>
            <w:proofErr w:type="spellStart"/>
            <w:r w:rsidRPr="00A046CE">
              <w:rPr>
                <w:b/>
                <w:u w:val="single"/>
              </w:rPr>
              <w:t>bulding</w:t>
            </w:r>
            <w:proofErr w:type="spellEnd"/>
            <w:r w:rsidRPr="00A046CE">
              <w:rPr>
                <w:b/>
                <w:u w:val="single"/>
              </w:rPr>
              <w:t xml:space="preserve"> at SLDC, Bhubaneswar for accommodation of staff</w:t>
            </w:r>
            <w:r w:rsidRPr="00A046CE">
              <w:rPr>
                <w:b/>
                <w:u w:val="single"/>
              </w:rPr>
              <w:br/>
              <w:t>(The detailed estimate furnished by IDCO is enclosed, 30% of estimated cost is to be paid to IDCO as advance to take up the work)</w:t>
            </w:r>
            <w:r w:rsidRPr="00A046CE">
              <w:rPr>
                <w:b/>
                <w:u w:val="single"/>
              </w:rPr>
              <w:br/>
              <w:t xml:space="preserve">Revised estimate for </w:t>
            </w:r>
            <w:proofErr w:type="spellStart"/>
            <w:r w:rsidRPr="00A046CE">
              <w:rPr>
                <w:b/>
                <w:u w:val="single"/>
              </w:rPr>
              <w:t>Rs</w:t>
            </w:r>
            <w:proofErr w:type="spellEnd"/>
            <w:r w:rsidRPr="00A046CE">
              <w:rPr>
                <w:b/>
                <w:u w:val="single"/>
              </w:rPr>
              <w:t>. 34.35 Crores has been sent to OERC for approval.</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450.00</w:t>
            </w:r>
          </w:p>
        </w:tc>
        <w:tc>
          <w:tcPr>
            <w:tcW w:w="886" w:type="dxa"/>
            <w:noWrap/>
            <w:hideMark/>
          </w:tcPr>
          <w:p w:rsidR="00A046CE" w:rsidRPr="00A046CE" w:rsidRDefault="00A046CE" w:rsidP="00A046CE">
            <w:pPr>
              <w:rPr>
                <w:b/>
                <w:u w:val="single"/>
              </w:rPr>
            </w:pPr>
            <w:r w:rsidRPr="00A046CE">
              <w:rPr>
                <w:b/>
                <w:u w:val="single"/>
              </w:rPr>
              <w:t>135.00</w:t>
            </w:r>
          </w:p>
        </w:tc>
        <w:tc>
          <w:tcPr>
            <w:tcW w:w="711" w:type="dxa"/>
            <w:noWrap/>
            <w:hideMark/>
          </w:tcPr>
          <w:p w:rsidR="00A046CE" w:rsidRPr="00A046CE" w:rsidRDefault="00A046CE" w:rsidP="00A046CE">
            <w:pPr>
              <w:rPr>
                <w:b/>
                <w:u w:val="single"/>
              </w:rPr>
            </w:pPr>
            <w:r w:rsidRPr="00A046CE">
              <w:rPr>
                <w:b/>
                <w:u w:val="single"/>
              </w:rPr>
              <w:t>315.00</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6.040</w:t>
            </w:r>
          </w:p>
        </w:tc>
        <w:tc>
          <w:tcPr>
            <w:tcW w:w="1456" w:type="dxa"/>
            <w:hideMark/>
          </w:tcPr>
          <w:p w:rsidR="00A046CE" w:rsidRPr="00A046CE" w:rsidRDefault="00A046CE" w:rsidP="00A046CE">
            <w:pPr>
              <w:rPr>
                <w:b/>
                <w:u w:val="single"/>
              </w:rPr>
            </w:pPr>
            <w:r w:rsidRPr="00A046CE">
              <w:rPr>
                <w:b/>
                <w:u w:val="single"/>
              </w:rPr>
              <w:t>Expenditure for approving plan by BMC.</w:t>
            </w:r>
          </w:p>
        </w:tc>
      </w:tr>
      <w:tr w:rsidR="00A046CE" w:rsidRPr="00A046CE" w:rsidTr="00A046CE">
        <w:trPr>
          <w:trHeight w:val="810"/>
        </w:trPr>
        <w:tc>
          <w:tcPr>
            <w:tcW w:w="601" w:type="dxa"/>
            <w:noWrap/>
            <w:hideMark/>
          </w:tcPr>
          <w:p w:rsidR="00A046CE" w:rsidRPr="00A046CE" w:rsidRDefault="00A046CE" w:rsidP="00A046CE">
            <w:pPr>
              <w:rPr>
                <w:b/>
                <w:u w:val="single"/>
              </w:rPr>
            </w:pPr>
            <w:r w:rsidRPr="00A046CE">
              <w:rPr>
                <w:b/>
                <w:u w:val="single"/>
              </w:rPr>
              <w:lastRenderedPageBreak/>
              <w:t>2</w:t>
            </w:r>
          </w:p>
        </w:tc>
        <w:tc>
          <w:tcPr>
            <w:tcW w:w="1943" w:type="dxa"/>
            <w:hideMark/>
          </w:tcPr>
          <w:p w:rsidR="00A046CE" w:rsidRPr="00A046CE" w:rsidRDefault="00A046CE">
            <w:pPr>
              <w:rPr>
                <w:b/>
                <w:u w:val="single"/>
              </w:rPr>
            </w:pPr>
            <w:r w:rsidRPr="00A046CE">
              <w:rPr>
                <w:b/>
                <w:u w:val="single"/>
              </w:rPr>
              <w:t>Procurement of computer &amp; Peripherals for SLDC Data Centre</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222.00</w:t>
            </w:r>
          </w:p>
        </w:tc>
        <w:tc>
          <w:tcPr>
            <w:tcW w:w="886" w:type="dxa"/>
            <w:noWrap/>
            <w:hideMark/>
          </w:tcPr>
          <w:p w:rsidR="00A046CE" w:rsidRPr="00A046CE" w:rsidRDefault="00A046CE" w:rsidP="00A046CE">
            <w:pPr>
              <w:rPr>
                <w:b/>
                <w:u w:val="single"/>
              </w:rPr>
            </w:pPr>
            <w:r w:rsidRPr="00A046CE">
              <w:rPr>
                <w:b/>
                <w:u w:val="single"/>
              </w:rPr>
              <w:t>222.00</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hideMark/>
          </w:tcPr>
          <w:p w:rsidR="00A046CE" w:rsidRPr="00A046CE" w:rsidRDefault="00A046CE" w:rsidP="00A046CE">
            <w:pPr>
              <w:rPr>
                <w:b/>
                <w:u w:val="single"/>
              </w:rPr>
            </w:pPr>
            <w:r w:rsidRPr="00A046CE">
              <w:rPr>
                <w:b/>
                <w:u w:val="single"/>
              </w:rPr>
              <w:t xml:space="preserve">*See Item 3, Table-2 </w:t>
            </w:r>
          </w:p>
        </w:tc>
      </w:tr>
      <w:tr w:rsidR="00A046CE" w:rsidRPr="00A046CE" w:rsidTr="00A046CE">
        <w:trPr>
          <w:trHeight w:val="1605"/>
        </w:trPr>
        <w:tc>
          <w:tcPr>
            <w:tcW w:w="601" w:type="dxa"/>
            <w:noWrap/>
            <w:hideMark/>
          </w:tcPr>
          <w:p w:rsidR="00A046CE" w:rsidRPr="00A046CE" w:rsidRDefault="00A046CE" w:rsidP="00A046CE">
            <w:pPr>
              <w:rPr>
                <w:b/>
                <w:u w:val="single"/>
              </w:rPr>
            </w:pPr>
            <w:r w:rsidRPr="00A046CE">
              <w:rPr>
                <w:b/>
                <w:u w:val="single"/>
              </w:rPr>
              <w:t>3</w:t>
            </w:r>
          </w:p>
        </w:tc>
        <w:tc>
          <w:tcPr>
            <w:tcW w:w="1943" w:type="dxa"/>
            <w:hideMark/>
          </w:tcPr>
          <w:p w:rsidR="00A046CE" w:rsidRPr="00A046CE" w:rsidRDefault="00A046CE">
            <w:pPr>
              <w:rPr>
                <w:b/>
                <w:u w:val="single"/>
              </w:rPr>
            </w:pPr>
            <w:r w:rsidRPr="00A046CE">
              <w:rPr>
                <w:b/>
                <w:u w:val="single"/>
              </w:rPr>
              <w:t>Procurement of computer &amp; Peripherals, Laptops along with MS Office for use at SLDC.</w:t>
            </w:r>
            <w:r w:rsidRPr="00A046CE">
              <w:rPr>
                <w:b/>
                <w:u w:val="single"/>
              </w:rPr>
              <w:br/>
              <w:t xml:space="preserve">(Desktop=12nos, Laptops=12 nos., Printer = 2 </w:t>
            </w:r>
            <w:proofErr w:type="spellStart"/>
            <w:r w:rsidRPr="00A046CE">
              <w:rPr>
                <w:b/>
                <w:u w:val="single"/>
              </w:rPr>
              <w:t>nos</w:t>
            </w:r>
            <w:proofErr w:type="spellEnd"/>
            <w:r w:rsidRPr="00A046CE">
              <w:rPr>
                <w:b/>
                <w:u w:val="single"/>
              </w:rPr>
              <w:t>)</w:t>
            </w:r>
          </w:p>
        </w:tc>
        <w:tc>
          <w:tcPr>
            <w:tcW w:w="555" w:type="dxa"/>
            <w:hideMark/>
          </w:tcPr>
          <w:p w:rsidR="00A046CE" w:rsidRPr="00A046CE" w:rsidRDefault="00A046CE" w:rsidP="00A046CE">
            <w:pPr>
              <w:rPr>
                <w:b/>
                <w:u w:val="single"/>
              </w:rPr>
            </w:pPr>
            <w:r w:rsidRPr="00A046CE">
              <w:rPr>
                <w:b/>
                <w:u w:val="single"/>
              </w:rPr>
              <w:t xml:space="preserve">26 </w:t>
            </w:r>
            <w:proofErr w:type="spellStart"/>
            <w:r w:rsidRPr="00A046CE">
              <w:rPr>
                <w:b/>
                <w:u w:val="single"/>
              </w:rPr>
              <w:t>nos</w:t>
            </w:r>
            <w:proofErr w:type="spellEnd"/>
          </w:p>
        </w:tc>
        <w:tc>
          <w:tcPr>
            <w:tcW w:w="867" w:type="dxa"/>
            <w:noWrap/>
            <w:hideMark/>
          </w:tcPr>
          <w:p w:rsidR="00A046CE" w:rsidRPr="00A046CE" w:rsidRDefault="00A046CE" w:rsidP="00A046CE">
            <w:pPr>
              <w:rPr>
                <w:b/>
                <w:u w:val="single"/>
              </w:rPr>
            </w:pPr>
            <w:r w:rsidRPr="00A046CE">
              <w:rPr>
                <w:b/>
                <w:u w:val="single"/>
              </w:rPr>
              <w:t>18.50</w:t>
            </w:r>
          </w:p>
        </w:tc>
        <w:tc>
          <w:tcPr>
            <w:tcW w:w="886" w:type="dxa"/>
            <w:noWrap/>
            <w:hideMark/>
          </w:tcPr>
          <w:p w:rsidR="00A046CE" w:rsidRPr="00A046CE" w:rsidRDefault="00A046CE" w:rsidP="00A046CE">
            <w:pPr>
              <w:rPr>
                <w:b/>
                <w:u w:val="single"/>
              </w:rPr>
            </w:pPr>
            <w:r w:rsidRPr="00A046CE">
              <w:rPr>
                <w:b/>
                <w:u w:val="single"/>
              </w:rPr>
              <w:t>18.50</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17.037</w:t>
            </w:r>
          </w:p>
        </w:tc>
        <w:tc>
          <w:tcPr>
            <w:tcW w:w="1456" w:type="dxa"/>
            <w:hideMark/>
          </w:tcPr>
          <w:p w:rsidR="00A046CE" w:rsidRPr="00A046CE" w:rsidRDefault="00A046CE" w:rsidP="00A046CE">
            <w:pPr>
              <w:rPr>
                <w:b/>
                <w:u w:val="single"/>
              </w:rPr>
            </w:pPr>
            <w:r w:rsidRPr="00A046CE">
              <w:rPr>
                <w:b/>
                <w:u w:val="single"/>
              </w:rPr>
              <w:t xml:space="preserve"> Assets acquired</w:t>
            </w:r>
          </w:p>
        </w:tc>
      </w:tr>
      <w:tr w:rsidR="00A046CE" w:rsidRPr="00A046CE" w:rsidTr="00A046CE">
        <w:trPr>
          <w:trHeight w:val="630"/>
        </w:trPr>
        <w:tc>
          <w:tcPr>
            <w:tcW w:w="601" w:type="dxa"/>
            <w:noWrap/>
            <w:hideMark/>
          </w:tcPr>
          <w:p w:rsidR="00A046CE" w:rsidRPr="00A046CE" w:rsidRDefault="00A046CE" w:rsidP="00A046CE">
            <w:pPr>
              <w:rPr>
                <w:b/>
                <w:u w:val="single"/>
              </w:rPr>
            </w:pPr>
            <w:r w:rsidRPr="00A046CE">
              <w:rPr>
                <w:b/>
                <w:u w:val="single"/>
              </w:rPr>
              <w:t>4</w:t>
            </w:r>
          </w:p>
        </w:tc>
        <w:tc>
          <w:tcPr>
            <w:tcW w:w="1943" w:type="dxa"/>
            <w:hideMark/>
          </w:tcPr>
          <w:p w:rsidR="00A046CE" w:rsidRPr="00A046CE" w:rsidRDefault="00A046CE">
            <w:pPr>
              <w:rPr>
                <w:b/>
                <w:u w:val="single"/>
              </w:rPr>
            </w:pPr>
            <w:r w:rsidRPr="00A046CE">
              <w:rPr>
                <w:b/>
                <w:u w:val="single"/>
              </w:rPr>
              <w:t>Procurement of computer tables for use at EASSC</w:t>
            </w:r>
          </w:p>
        </w:tc>
        <w:tc>
          <w:tcPr>
            <w:tcW w:w="555" w:type="dxa"/>
            <w:hideMark/>
          </w:tcPr>
          <w:p w:rsidR="00A046CE" w:rsidRPr="00A046CE" w:rsidRDefault="00A046CE" w:rsidP="00A046CE">
            <w:pPr>
              <w:rPr>
                <w:b/>
                <w:u w:val="single"/>
              </w:rPr>
            </w:pPr>
            <w:r w:rsidRPr="00A046CE">
              <w:rPr>
                <w:b/>
                <w:u w:val="single"/>
              </w:rPr>
              <w:t>10</w:t>
            </w:r>
          </w:p>
        </w:tc>
        <w:tc>
          <w:tcPr>
            <w:tcW w:w="867" w:type="dxa"/>
            <w:noWrap/>
            <w:hideMark/>
          </w:tcPr>
          <w:p w:rsidR="00A046CE" w:rsidRPr="00A046CE" w:rsidRDefault="00A046CE" w:rsidP="00A046CE">
            <w:pPr>
              <w:rPr>
                <w:b/>
                <w:u w:val="single"/>
              </w:rPr>
            </w:pPr>
            <w:r w:rsidRPr="00A046CE">
              <w:rPr>
                <w:b/>
                <w:u w:val="single"/>
              </w:rPr>
              <w:t>1.02</w:t>
            </w:r>
          </w:p>
        </w:tc>
        <w:tc>
          <w:tcPr>
            <w:tcW w:w="886" w:type="dxa"/>
            <w:noWrap/>
            <w:hideMark/>
          </w:tcPr>
          <w:p w:rsidR="00A046CE" w:rsidRPr="00A046CE" w:rsidRDefault="00A046CE" w:rsidP="00A046CE">
            <w:pPr>
              <w:rPr>
                <w:b/>
                <w:u w:val="single"/>
              </w:rPr>
            </w:pPr>
            <w:r w:rsidRPr="00A046CE">
              <w:rPr>
                <w:b/>
                <w:u w:val="single"/>
              </w:rPr>
              <w:t>1.02</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1.018</w:t>
            </w:r>
          </w:p>
        </w:tc>
        <w:tc>
          <w:tcPr>
            <w:tcW w:w="1456" w:type="dxa"/>
            <w:hideMark/>
          </w:tcPr>
          <w:p w:rsidR="00A046CE" w:rsidRPr="00A046CE" w:rsidRDefault="00A046CE" w:rsidP="00A046CE">
            <w:pPr>
              <w:rPr>
                <w:b/>
                <w:u w:val="single"/>
              </w:rPr>
            </w:pPr>
            <w:r w:rsidRPr="00A046CE">
              <w:rPr>
                <w:b/>
                <w:u w:val="single"/>
              </w:rPr>
              <w:t xml:space="preserve"> Assets acquired</w:t>
            </w:r>
          </w:p>
        </w:tc>
      </w:tr>
      <w:tr w:rsidR="00A046CE" w:rsidRPr="00A046CE" w:rsidTr="00A046CE">
        <w:trPr>
          <w:trHeight w:val="645"/>
        </w:trPr>
        <w:tc>
          <w:tcPr>
            <w:tcW w:w="601" w:type="dxa"/>
            <w:vMerge w:val="restart"/>
            <w:noWrap/>
            <w:hideMark/>
          </w:tcPr>
          <w:p w:rsidR="00A046CE" w:rsidRPr="00A046CE" w:rsidRDefault="00A046CE" w:rsidP="00A046CE">
            <w:pPr>
              <w:rPr>
                <w:b/>
                <w:u w:val="single"/>
              </w:rPr>
            </w:pPr>
            <w:r w:rsidRPr="00A046CE">
              <w:rPr>
                <w:b/>
                <w:u w:val="single"/>
              </w:rPr>
              <w:t>5</w:t>
            </w:r>
          </w:p>
        </w:tc>
        <w:tc>
          <w:tcPr>
            <w:tcW w:w="1943" w:type="dxa"/>
            <w:hideMark/>
          </w:tcPr>
          <w:p w:rsidR="00A046CE" w:rsidRPr="00A046CE" w:rsidRDefault="00A046CE">
            <w:pPr>
              <w:rPr>
                <w:b/>
                <w:u w:val="single"/>
              </w:rPr>
            </w:pPr>
            <w:r w:rsidRPr="00A046CE">
              <w:rPr>
                <w:b/>
                <w:u w:val="single"/>
              </w:rPr>
              <w:t>0.5 kVA UPS for office desktop PC</w:t>
            </w:r>
          </w:p>
        </w:tc>
        <w:tc>
          <w:tcPr>
            <w:tcW w:w="555" w:type="dxa"/>
            <w:hideMark/>
          </w:tcPr>
          <w:p w:rsidR="00A046CE" w:rsidRPr="00A046CE" w:rsidRDefault="00A046CE" w:rsidP="00A046CE">
            <w:pPr>
              <w:rPr>
                <w:b/>
                <w:u w:val="single"/>
              </w:rPr>
            </w:pPr>
            <w:r w:rsidRPr="00A046CE">
              <w:rPr>
                <w:b/>
                <w:u w:val="single"/>
              </w:rPr>
              <w:t>12</w:t>
            </w:r>
          </w:p>
        </w:tc>
        <w:tc>
          <w:tcPr>
            <w:tcW w:w="867" w:type="dxa"/>
            <w:noWrap/>
            <w:hideMark/>
          </w:tcPr>
          <w:p w:rsidR="00A046CE" w:rsidRPr="00A046CE" w:rsidRDefault="00A046CE" w:rsidP="00A046CE">
            <w:pPr>
              <w:rPr>
                <w:b/>
                <w:u w:val="single"/>
              </w:rPr>
            </w:pPr>
            <w:r w:rsidRPr="00A046CE">
              <w:rPr>
                <w:b/>
                <w:u w:val="single"/>
              </w:rPr>
              <w:t>0.222</w:t>
            </w:r>
          </w:p>
        </w:tc>
        <w:tc>
          <w:tcPr>
            <w:tcW w:w="886" w:type="dxa"/>
            <w:noWrap/>
            <w:hideMark/>
          </w:tcPr>
          <w:p w:rsidR="00A046CE" w:rsidRPr="00A046CE" w:rsidRDefault="00A046CE" w:rsidP="00A046CE">
            <w:pPr>
              <w:rPr>
                <w:b/>
                <w:u w:val="single"/>
              </w:rPr>
            </w:pPr>
            <w:r w:rsidRPr="00A046CE">
              <w:rPr>
                <w:b/>
                <w:u w:val="single"/>
              </w:rPr>
              <w:t>0.222</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vMerge w:val="restart"/>
            <w:noWrap/>
            <w:hideMark/>
          </w:tcPr>
          <w:p w:rsidR="00A046CE" w:rsidRPr="00A046CE" w:rsidRDefault="00A046CE" w:rsidP="00A046CE">
            <w:pPr>
              <w:rPr>
                <w:b/>
                <w:u w:val="single"/>
              </w:rPr>
            </w:pPr>
            <w:r w:rsidRPr="00A046CE">
              <w:rPr>
                <w:b/>
                <w:u w:val="single"/>
              </w:rPr>
              <w:t>1.272</w:t>
            </w:r>
          </w:p>
        </w:tc>
        <w:tc>
          <w:tcPr>
            <w:tcW w:w="1456" w:type="dxa"/>
            <w:vMerge w:val="restart"/>
            <w:hideMark/>
          </w:tcPr>
          <w:p w:rsidR="00A046CE" w:rsidRPr="00A046CE" w:rsidRDefault="00A046CE" w:rsidP="00A046CE">
            <w:pPr>
              <w:rPr>
                <w:b/>
                <w:u w:val="single"/>
              </w:rPr>
            </w:pPr>
            <w:r w:rsidRPr="00A046CE">
              <w:rPr>
                <w:b/>
                <w:u w:val="single"/>
              </w:rPr>
              <w:t>Assets acquired</w:t>
            </w:r>
          </w:p>
        </w:tc>
      </w:tr>
      <w:tr w:rsidR="00A046CE" w:rsidRPr="00A046CE" w:rsidTr="00A046CE">
        <w:trPr>
          <w:trHeight w:val="660"/>
        </w:trPr>
        <w:tc>
          <w:tcPr>
            <w:tcW w:w="601" w:type="dxa"/>
            <w:vMerge/>
            <w:hideMark/>
          </w:tcPr>
          <w:p w:rsidR="00A046CE" w:rsidRPr="00A046CE" w:rsidRDefault="00A046CE">
            <w:pPr>
              <w:rPr>
                <w:b/>
                <w:u w:val="single"/>
              </w:rPr>
            </w:pPr>
          </w:p>
        </w:tc>
        <w:tc>
          <w:tcPr>
            <w:tcW w:w="1943" w:type="dxa"/>
            <w:hideMark/>
          </w:tcPr>
          <w:p w:rsidR="00A046CE" w:rsidRPr="00A046CE" w:rsidRDefault="00A046CE">
            <w:pPr>
              <w:rPr>
                <w:b/>
                <w:u w:val="single"/>
              </w:rPr>
            </w:pPr>
            <w:r w:rsidRPr="00A046CE">
              <w:rPr>
                <w:b/>
                <w:u w:val="single"/>
              </w:rPr>
              <w:t>6.0 kVA UPS for EASSC</w:t>
            </w:r>
          </w:p>
        </w:tc>
        <w:tc>
          <w:tcPr>
            <w:tcW w:w="555" w:type="dxa"/>
            <w:hideMark/>
          </w:tcPr>
          <w:p w:rsidR="00A046CE" w:rsidRPr="00A046CE" w:rsidRDefault="00A046CE" w:rsidP="00A046CE">
            <w:pPr>
              <w:rPr>
                <w:b/>
                <w:u w:val="single"/>
              </w:rPr>
            </w:pPr>
            <w:r w:rsidRPr="00A046CE">
              <w:rPr>
                <w:b/>
                <w:u w:val="single"/>
              </w:rPr>
              <w:t>1</w:t>
            </w:r>
          </w:p>
        </w:tc>
        <w:tc>
          <w:tcPr>
            <w:tcW w:w="867" w:type="dxa"/>
            <w:noWrap/>
            <w:hideMark/>
          </w:tcPr>
          <w:p w:rsidR="00A046CE" w:rsidRPr="00A046CE" w:rsidRDefault="00A046CE" w:rsidP="00A046CE">
            <w:pPr>
              <w:rPr>
                <w:b/>
                <w:u w:val="single"/>
              </w:rPr>
            </w:pPr>
            <w:r w:rsidRPr="00A046CE">
              <w:rPr>
                <w:b/>
                <w:u w:val="single"/>
              </w:rPr>
              <w:t>1.050</w:t>
            </w:r>
          </w:p>
        </w:tc>
        <w:tc>
          <w:tcPr>
            <w:tcW w:w="886" w:type="dxa"/>
            <w:noWrap/>
            <w:hideMark/>
          </w:tcPr>
          <w:p w:rsidR="00A046CE" w:rsidRPr="00A046CE" w:rsidRDefault="00A046CE" w:rsidP="00A046CE">
            <w:pPr>
              <w:rPr>
                <w:b/>
                <w:u w:val="single"/>
              </w:rPr>
            </w:pPr>
            <w:r w:rsidRPr="00A046CE">
              <w:rPr>
                <w:b/>
                <w:u w:val="single"/>
              </w:rPr>
              <w:t>1.050</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vMerge/>
            <w:hideMark/>
          </w:tcPr>
          <w:p w:rsidR="00A046CE" w:rsidRPr="00A046CE" w:rsidRDefault="00A046CE">
            <w:pPr>
              <w:rPr>
                <w:b/>
                <w:u w:val="single"/>
              </w:rPr>
            </w:pPr>
          </w:p>
        </w:tc>
        <w:tc>
          <w:tcPr>
            <w:tcW w:w="1456" w:type="dxa"/>
            <w:vMerge/>
            <w:hideMark/>
          </w:tcPr>
          <w:p w:rsidR="00A046CE" w:rsidRPr="00A046CE" w:rsidRDefault="00A046CE">
            <w:pPr>
              <w:rPr>
                <w:b/>
                <w:u w:val="single"/>
              </w:rPr>
            </w:pPr>
          </w:p>
        </w:tc>
      </w:tr>
      <w:tr w:rsidR="00A046CE" w:rsidRPr="00A046CE" w:rsidTr="00A046CE">
        <w:trPr>
          <w:trHeight w:val="615"/>
        </w:trPr>
        <w:tc>
          <w:tcPr>
            <w:tcW w:w="601" w:type="dxa"/>
            <w:noWrap/>
            <w:hideMark/>
          </w:tcPr>
          <w:p w:rsidR="00A046CE" w:rsidRPr="00A046CE" w:rsidRDefault="00A046CE" w:rsidP="00A046CE">
            <w:pPr>
              <w:rPr>
                <w:b/>
                <w:u w:val="single"/>
              </w:rPr>
            </w:pPr>
            <w:r w:rsidRPr="00A046CE">
              <w:rPr>
                <w:b/>
                <w:u w:val="single"/>
              </w:rPr>
              <w:t>6</w:t>
            </w:r>
          </w:p>
        </w:tc>
        <w:tc>
          <w:tcPr>
            <w:tcW w:w="1943" w:type="dxa"/>
            <w:hideMark/>
          </w:tcPr>
          <w:p w:rsidR="00A046CE" w:rsidRPr="00A046CE" w:rsidRDefault="00A046CE">
            <w:pPr>
              <w:rPr>
                <w:b/>
                <w:u w:val="single"/>
              </w:rPr>
            </w:pPr>
            <w:r w:rsidRPr="00A046CE">
              <w:rPr>
                <w:b/>
                <w:u w:val="single"/>
              </w:rPr>
              <w:t xml:space="preserve">Software for countering the cyber attacks </w:t>
            </w:r>
          </w:p>
        </w:tc>
        <w:tc>
          <w:tcPr>
            <w:tcW w:w="555" w:type="dxa"/>
            <w:hideMark/>
          </w:tcPr>
          <w:p w:rsidR="00A046CE" w:rsidRPr="00A046CE" w:rsidRDefault="00A046CE" w:rsidP="00A046CE">
            <w:pPr>
              <w:rPr>
                <w:b/>
                <w:u w:val="single"/>
              </w:rPr>
            </w:pPr>
            <w:r w:rsidRPr="00A046CE">
              <w:rPr>
                <w:b/>
                <w:u w:val="single"/>
              </w:rPr>
              <w:t>1</w:t>
            </w:r>
          </w:p>
        </w:tc>
        <w:tc>
          <w:tcPr>
            <w:tcW w:w="867" w:type="dxa"/>
            <w:noWrap/>
            <w:hideMark/>
          </w:tcPr>
          <w:p w:rsidR="00A046CE" w:rsidRPr="00A046CE" w:rsidRDefault="00A046CE" w:rsidP="00A046CE">
            <w:pPr>
              <w:rPr>
                <w:b/>
                <w:u w:val="single"/>
              </w:rPr>
            </w:pPr>
            <w:r w:rsidRPr="00A046CE">
              <w:rPr>
                <w:b/>
                <w:u w:val="single"/>
              </w:rPr>
              <w:t>20.00</w:t>
            </w:r>
          </w:p>
        </w:tc>
        <w:tc>
          <w:tcPr>
            <w:tcW w:w="886" w:type="dxa"/>
            <w:noWrap/>
            <w:hideMark/>
          </w:tcPr>
          <w:p w:rsidR="00A046CE" w:rsidRPr="00A046CE" w:rsidRDefault="00A046CE" w:rsidP="00A046CE">
            <w:pPr>
              <w:rPr>
                <w:b/>
                <w:u w:val="single"/>
              </w:rPr>
            </w:pPr>
            <w:r w:rsidRPr="00A046CE">
              <w:rPr>
                <w:b/>
                <w:u w:val="single"/>
              </w:rPr>
              <w:t>20.00</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Not Procured</w:t>
            </w:r>
          </w:p>
        </w:tc>
      </w:tr>
      <w:tr w:rsidR="00A046CE" w:rsidRPr="00A046CE" w:rsidTr="00A046CE">
        <w:trPr>
          <w:trHeight w:val="405"/>
        </w:trPr>
        <w:tc>
          <w:tcPr>
            <w:tcW w:w="601" w:type="dxa"/>
            <w:noWrap/>
            <w:hideMark/>
          </w:tcPr>
          <w:p w:rsidR="00A046CE" w:rsidRPr="00A046CE" w:rsidRDefault="00A046CE" w:rsidP="00A046CE">
            <w:pPr>
              <w:rPr>
                <w:b/>
                <w:u w:val="single"/>
              </w:rPr>
            </w:pPr>
            <w:r w:rsidRPr="00A046CE">
              <w:rPr>
                <w:b/>
                <w:u w:val="single"/>
              </w:rPr>
              <w:t>7</w:t>
            </w:r>
          </w:p>
        </w:tc>
        <w:tc>
          <w:tcPr>
            <w:tcW w:w="1943" w:type="dxa"/>
            <w:hideMark/>
          </w:tcPr>
          <w:p w:rsidR="00A046CE" w:rsidRPr="00A046CE" w:rsidRDefault="00A046CE">
            <w:pPr>
              <w:rPr>
                <w:b/>
                <w:u w:val="single"/>
              </w:rPr>
            </w:pPr>
            <w:proofErr w:type="spellStart"/>
            <w:r w:rsidRPr="00A046CE">
              <w:rPr>
                <w:b/>
                <w:u w:val="single"/>
              </w:rPr>
              <w:t>Colour</w:t>
            </w:r>
            <w:proofErr w:type="spellEnd"/>
            <w:r w:rsidRPr="00A046CE">
              <w:rPr>
                <w:b/>
                <w:u w:val="single"/>
              </w:rPr>
              <w:t xml:space="preserve"> Scanner</w:t>
            </w:r>
          </w:p>
        </w:tc>
        <w:tc>
          <w:tcPr>
            <w:tcW w:w="555" w:type="dxa"/>
            <w:hideMark/>
          </w:tcPr>
          <w:p w:rsidR="00A046CE" w:rsidRPr="00A046CE" w:rsidRDefault="00A046CE" w:rsidP="00A046CE">
            <w:pPr>
              <w:rPr>
                <w:b/>
                <w:u w:val="single"/>
              </w:rPr>
            </w:pPr>
            <w:r w:rsidRPr="00A046CE">
              <w:rPr>
                <w:b/>
                <w:u w:val="single"/>
              </w:rPr>
              <w:t>2 no.</w:t>
            </w:r>
          </w:p>
        </w:tc>
        <w:tc>
          <w:tcPr>
            <w:tcW w:w="867" w:type="dxa"/>
            <w:noWrap/>
            <w:hideMark/>
          </w:tcPr>
          <w:p w:rsidR="00A046CE" w:rsidRPr="00A046CE" w:rsidRDefault="00A046CE" w:rsidP="00A046CE">
            <w:pPr>
              <w:rPr>
                <w:b/>
                <w:u w:val="single"/>
              </w:rPr>
            </w:pPr>
            <w:r w:rsidRPr="00A046CE">
              <w:rPr>
                <w:b/>
                <w:u w:val="single"/>
              </w:rPr>
              <w:t>0.20</w:t>
            </w:r>
          </w:p>
        </w:tc>
        <w:tc>
          <w:tcPr>
            <w:tcW w:w="886" w:type="dxa"/>
            <w:noWrap/>
            <w:hideMark/>
          </w:tcPr>
          <w:p w:rsidR="00A046CE" w:rsidRPr="00A046CE" w:rsidRDefault="00A046CE" w:rsidP="00A046CE">
            <w:pPr>
              <w:rPr>
                <w:b/>
                <w:u w:val="single"/>
              </w:rPr>
            </w:pPr>
            <w:r w:rsidRPr="00A046CE">
              <w:rPr>
                <w:b/>
                <w:u w:val="single"/>
              </w:rPr>
              <w:t>0.20</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Not Procured</w:t>
            </w:r>
          </w:p>
        </w:tc>
      </w:tr>
      <w:tr w:rsidR="00A046CE" w:rsidRPr="00A046CE" w:rsidTr="00A046CE">
        <w:trPr>
          <w:trHeight w:val="600"/>
        </w:trPr>
        <w:tc>
          <w:tcPr>
            <w:tcW w:w="601" w:type="dxa"/>
            <w:noWrap/>
            <w:hideMark/>
          </w:tcPr>
          <w:p w:rsidR="00A046CE" w:rsidRPr="00A046CE" w:rsidRDefault="00A046CE" w:rsidP="00A046CE">
            <w:pPr>
              <w:rPr>
                <w:b/>
                <w:u w:val="single"/>
              </w:rPr>
            </w:pPr>
            <w:r w:rsidRPr="00A046CE">
              <w:rPr>
                <w:b/>
                <w:u w:val="single"/>
              </w:rPr>
              <w:t>8</w:t>
            </w:r>
          </w:p>
        </w:tc>
        <w:tc>
          <w:tcPr>
            <w:tcW w:w="1943" w:type="dxa"/>
            <w:hideMark/>
          </w:tcPr>
          <w:p w:rsidR="00A046CE" w:rsidRPr="00A046CE" w:rsidRDefault="00A046CE">
            <w:pPr>
              <w:rPr>
                <w:b/>
                <w:u w:val="single"/>
              </w:rPr>
            </w:pPr>
            <w:proofErr w:type="spellStart"/>
            <w:r w:rsidRPr="00A046CE">
              <w:rPr>
                <w:b/>
                <w:u w:val="single"/>
              </w:rPr>
              <w:t>Furnitures</w:t>
            </w:r>
            <w:proofErr w:type="spellEnd"/>
            <w:r w:rsidRPr="00A046CE">
              <w:rPr>
                <w:b/>
                <w:u w:val="single"/>
              </w:rPr>
              <w:t xml:space="preserve"> &amp; Fixtures for use of office staffs</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5.00</w:t>
            </w:r>
          </w:p>
        </w:tc>
        <w:tc>
          <w:tcPr>
            <w:tcW w:w="886" w:type="dxa"/>
            <w:noWrap/>
            <w:hideMark/>
          </w:tcPr>
          <w:p w:rsidR="00A046CE" w:rsidRPr="00A046CE" w:rsidRDefault="00A046CE" w:rsidP="00A046CE">
            <w:pPr>
              <w:rPr>
                <w:b/>
                <w:u w:val="single"/>
              </w:rPr>
            </w:pPr>
            <w:r w:rsidRPr="00A046CE">
              <w:rPr>
                <w:b/>
                <w:u w:val="single"/>
              </w:rPr>
              <w:t>5.00</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4.995</w:t>
            </w:r>
          </w:p>
        </w:tc>
        <w:tc>
          <w:tcPr>
            <w:tcW w:w="1456" w:type="dxa"/>
            <w:hideMark/>
          </w:tcPr>
          <w:p w:rsidR="00A046CE" w:rsidRPr="00A046CE" w:rsidRDefault="00A046CE" w:rsidP="00A046CE">
            <w:pPr>
              <w:rPr>
                <w:b/>
                <w:u w:val="single"/>
              </w:rPr>
            </w:pPr>
            <w:r w:rsidRPr="00A046CE">
              <w:rPr>
                <w:b/>
                <w:u w:val="single"/>
              </w:rPr>
              <w:t xml:space="preserve"> Assets acquired</w:t>
            </w: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717.99</w:t>
            </w:r>
          </w:p>
        </w:tc>
        <w:tc>
          <w:tcPr>
            <w:tcW w:w="886" w:type="dxa"/>
            <w:noWrap/>
            <w:hideMark/>
          </w:tcPr>
          <w:p w:rsidR="00A046CE" w:rsidRPr="00A046CE" w:rsidRDefault="00A046CE" w:rsidP="00A046CE">
            <w:pPr>
              <w:rPr>
                <w:b/>
                <w:bCs/>
                <w:u w:val="single"/>
              </w:rPr>
            </w:pPr>
            <w:r w:rsidRPr="00A046CE">
              <w:rPr>
                <w:b/>
                <w:bCs/>
                <w:u w:val="single"/>
              </w:rPr>
              <w:t>402.99</w:t>
            </w:r>
          </w:p>
        </w:tc>
        <w:tc>
          <w:tcPr>
            <w:tcW w:w="711" w:type="dxa"/>
            <w:noWrap/>
            <w:hideMark/>
          </w:tcPr>
          <w:p w:rsidR="00A046CE" w:rsidRPr="00A046CE" w:rsidRDefault="00A046CE" w:rsidP="00A046CE">
            <w:pPr>
              <w:rPr>
                <w:b/>
                <w:bCs/>
                <w:u w:val="single"/>
              </w:rPr>
            </w:pPr>
            <w:r w:rsidRPr="00A046CE">
              <w:rPr>
                <w:b/>
                <w:bCs/>
                <w:u w:val="single"/>
              </w:rPr>
              <w:t>315.00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30.36</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2544" w:type="dxa"/>
            <w:gridSpan w:val="2"/>
            <w:noWrap/>
            <w:hideMark/>
          </w:tcPr>
          <w:p w:rsidR="00A046CE" w:rsidRPr="00A046CE" w:rsidRDefault="00A046CE">
            <w:pPr>
              <w:rPr>
                <w:b/>
                <w:bCs/>
                <w:u w:val="single"/>
              </w:rPr>
            </w:pPr>
            <w:r w:rsidRPr="00A046CE">
              <w:rPr>
                <w:b/>
                <w:bCs/>
                <w:u w:val="single"/>
              </w:rPr>
              <w:t>TABLE-2</w:t>
            </w:r>
          </w:p>
        </w:tc>
        <w:tc>
          <w:tcPr>
            <w:tcW w:w="555" w:type="dxa"/>
            <w:hideMark/>
          </w:tcPr>
          <w:p w:rsidR="00A046CE" w:rsidRPr="00A046CE" w:rsidRDefault="00A046CE" w:rsidP="00A046CE">
            <w:pPr>
              <w:rPr>
                <w:b/>
                <w:u w:val="single"/>
              </w:rPr>
            </w:pPr>
            <w:r w:rsidRPr="00A046CE">
              <w:rPr>
                <w:b/>
                <w:u w:val="single"/>
              </w:rPr>
              <w:t> </w:t>
            </w:r>
          </w:p>
        </w:tc>
        <w:tc>
          <w:tcPr>
            <w:tcW w:w="867" w:type="dxa"/>
            <w:noWrap/>
            <w:hideMark/>
          </w:tcPr>
          <w:p w:rsidR="00A046CE" w:rsidRPr="00A046CE" w:rsidRDefault="00A046CE" w:rsidP="00A046CE">
            <w:pPr>
              <w:rPr>
                <w:b/>
                <w:u w:val="single"/>
              </w:rPr>
            </w:pPr>
            <w:r w:rsidRPr="00A046CE">
              <w:rPr>
                <w:b/>
                <w:u w:val="single"/>
              </w:rPr>
              <w:t> </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00"/>
        </w:trPr>
        <w:tc>
          <w:tcPr>
            <w:tcW w:w="3966" w:type="dxa"/>
            <w:gridSpan w:val="4"/>
            <w:noWrap/>
            <w:hideMark/>
          </w:tcPr>
          <w:p w:rsidR="00A046CE" w:rsidRPr="00A046CE" w:rsidRDefault="00A046CE">
            <w:pPr>
              <w:rPr>
                <w:b/>
                <w:bCs/>
                <w:i/>
                <w:iCs/>
                <w:u w:val="single"/>
              </w:rPr>
            </w:pPr>
            <w:r w:rsidRPr="00A046CE">
              <w:rPr>
                <w:b/>
                <w:bCs/>
                <w:i/>
                <w:iCs/>
                <w:u w:val="single"/>
              </w:rPr>
              <w:t>Approved vide letter DIR (T)-351/08/1520 dated 27.10.2017</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00"/>
        </w:trPr>
        <w:tc>
          <w:tcPr>
            <w:tcW w:w="601" w:type="dxa"/>
            <w:noWrap/>
            <w:hideMark/>
          </w:tcPr>
          <w:p w:rsidR="00A046CE" w:rsidRPr="00A046CE" w:rsidRDefault="00A046CE">
            <w:pPr>
              <w:rPr>
                <w:b/>
                <w:u w:val="single"/>
              </w:rPr>
            </w:pPr>
            <w:r w:rsidRPr="00A046CE">
              <w:rPr>
                <w:b/>
                <w:u w:val="single"/>
              </w:rPr>
              <w:t> </w:t>
            </w:r>
          </w:p>
        </w:tc>
        <w:tc>
          <w:tcPr>
            <w:tcW w:w="1943" w:type="dxa"/>
            <w:noWrap/>
            <w:hideMark/>
          </w:tcPr>
          <w:p w:rsidR="00A046CE" w:rsidRPr="00A046CE" w:rsidRDefault="00A046CE">
            <w:pPr>
              <w:rPr>
                <w:b/>
                <w:u w:val="single"/>
              </w:rPr>
            </w:pPr>
            <w:r w:rsidRPr="00A046CE">
              <w:rPr>
                <w:b/>
                <w:u w:val="single"/>
              </w:rPr>
              <w:t> </w:t>
            </w:r>
          </w:p>
        </w:tc>
        <w:tc>
          <w:tcPr>
            <w:tcW w:w="555" w:type="dxa"/>
            <w:noWrap/>
            <w:hideMark/>
          </w:tcPr>
          <w:p w:rsidR="00A046CE" w:rsidRPr="00A046CE" w:rsidRDefault="00A046CE">
            <w:pPr>
              <w:rPr>
                <w:b/>
                <w:u w:val="single"/>
              </w:rPr>
            </w:pPr>
            <w:r w:rsidRPr="00A046CE">
              <w:rPr>
                <w:b/>
                <w:u w:val="single"/>
              </w:rPr>
              <w:t> </w:t>
            </w:r>
          </w:p>
        </w:tc>
        <w:tc>
          <w:tcPr>
            <w:tcW w:w="867" w:type="dxa"/>
            <w:noWrap/>
            <w:hideMark/>
          </w:tcPr>
          <w:p w:rsidR="00A046CE" w:rsidRPr="00A046CE" w:rsidRDefault="00A046CE" w:rsidP="00A046CE">
            <w:pPr>
              <w:rPr>
                <w:b/>
                <w:u w:val="single"/>
              </w:rPr>
            </w:pPr>
            <w:r w:rsidRPr="00A046CE">
              <w:rPr>
                <w:b/>
                <w:u w:val="single"/>
              </w:rPr>
              <w:t> </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bCs/>
                <w:i/>
                <w:iCs/>
                <w:u w:val="single"/>
              </w:rPr>
            </w:pPr>
            <w:r w:rsidRPr="00A046CE">
              <w:rPr>
                <w:b/>
                <w:bCs/>
                <w:i/>
                <w:iCs/>
                <w:u w:val="single"/>
              </w:rPr>
              <w:t>Fig in Lacs</w:t>
            </w:r>
          </w:p>
        </w:tc>
        <w:tc>
          <w:tcPr>
            <w:tcW w:w="552" w:type="dxa"/>
            <w:noWrap/>
            <w:hideMark/>
          </w:tcPr>
          <w:p w:rsidR="00A046CE" w:rsidRPr="00A046CE" w:rsidRDefault="00A046CE" w:rsidP="00A046CE">
            <w:pPr>
              <w:rPr>
                <w:b/>
                <w:bCs/>
                <w:i/>
                <w:iCs/>
                <w:u w:val="single"/>
              </w:rPr>
            </w:pPr>
            <w:r w:rsidRPr="00A046CE">
              <w:rPr>
                <w:b/>
                <w:bCs/>
                <w:i/>
                <w:iCs/>
                <w:u w:val="single"/>
              </w:rPr>
              <w:t> </w:t>
            </w:r>
          </w:p>
        </w:tc>
        <w:tc>
          <w:tcPr>
            <w:tcW w:w="524" w:type="dxa"/>
            <w:noWrap/>
            <w:hideMark/>
          </w:tcPr>
          <w:p w:rsidR="00A046CE" w:rsidRPr="00A046CE" w:rsidRDefault="00A046CE" w:rsidP="00A046CE">
            <w:pPr>
              <w:rPr>
                <w:b/>
                <w:bCs/>
                <w:i/>
                <w:iCs/>
                <w:u w:val="single"/>
              </w:rPr>
            </w:pPr>
            <w:r w:rsidRPr="00A046CE">
              <w:rPr>
                <w:b/>
                <w:bCs/>
                <w:i/>
                <w:iCs/>
                <w:u w:val="single"/>
              </w:rPr>
              <w:t> </w:t>
            </w:r>
          </w:p>
        </w:tc>
        <w:tc>
          <w:tcPr>
            <w:tcW w:w="524" w:type="dxa"/>
            <w:noWrap/>
            <w:hideMark/>
          </w:tcPr>
          <w:p w:rsidR="00A046CE" w:rsidRPr="00A046CE" w:rsidRDefault="00A046CE" w:rsidP="00A046CE">
            <w:pPr>
              <w:rPr>
                <w:b/>
                <w:bCs/>
                <w:i/>
                <w:iCs/>
                <w:u w:val="single"/>
              </w:rPr>
            </w:pPr>
            <w:r w:rsidRPr="00A046CE">
              <w:rPr>
                <w:b/>
                <w:bCs/>
                <w:i/>
                <w:iCs/>
                <w:u w:val="single"/>
              </w:rPr>
              <w:t> </w:t>
            </w:r>
          </w:p>
        </w:tc>
        <w:tc>
          <w:tcPr>
            <w:tcW w:w="731" w:type="dxa"/>
            <w:noWrap/>
            <w:hideMark/>
          </w:tcPr>
          <w:p w:rsidR="00A046CE" w:rsidRPr="00A046CE" w:rsidRDefault="00A046CE" w:rsidP="00A046CE">
            <w:pPr>
              <w:rPr>
                <w:b/>
                <w:bCs/>
                <w:i/>
                <w:iCs/>
                <w:u w:val="single"/>
              </w:rPr>
            </w:pPr>
            <w:r w:rsidRPr="00A046CE">
              <w:rPr>
                <w:b/>
                <w:bCs/>
                <w:i/>
                <w:iCs/>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900"/>
        </w:trPr>
        <w:tc>
          <w:tcPr>
            <w:tcW w:w="601" w:type="dxa"/>
            <w:hideMark/>
          </w:tcPr>
          <w:p w:rsidR="00A046CE" w:rsidRPr="00A046CE" w:rsidRDefault="00A046CE" w:rsidP="00A046CE">
            <w:pPr>
              <w:rPr>
                <w:b/>
                <w:bCs/>
                <w:u w:val="single"/>
              </w:rPr>
            </w:pPr>
            <w:r w:rsidRPr="00A046CE">
              <w:rPr>
                <w:b/>
                <w:bCs/>
                <w:u w:val="single"/>
              </w:rPr>
              <w:lastRenderedPageBreak/>
              <w:t>Sl. No.</w:t>
            </w:r>
          </w:p>
        </w:tc>
        <w:tc>
          <w:tcPr>
            <w:tcW w:w="1943" w:type="dxa"/>
            <w:hideMark/>
          </w:tcPr>
          <w:p w:rsidR="00A046CE" w:rsidRPr="00A046CE" w:rsidRDefault="00A046CE" w:rsidP="00A046CE">
            <w:pPr>
              <w:rPr>
                <w:b/>
                <w:bCs/>
                <w:u w:val="single"/>
              </w:rPr>
            </w:pPr>
            <w:r w:rsidRPr="00A046CE">
              <w:rPr>
                <w:b/>
                <w:bCs/>
                <w:u w:val="single"/>
              </w:rPr>
              <w:t>Item</w:t>
            </w:r>
          </w:p>
        </w:tc>
        <w:tc>
          <w:tcPr>
            <w:tcW w:w="555" w:type="dxa"/>
            <w:hideMark/>
          </w:tcPr>
          <w:p w:rsidR="00A046CE" w:rsidRPr="00A046CE" w:rsidRDefault="00A046CE" w:rsidP="00A046CE">
            <w:pPr>
              <w:rPr>
                <w:b/>
                <w:bCs/>
                <w:u w:val="single"/>
              </w:rPr>
            </w:pPr>
            <w:proofErr w:type="spellStart"/>
            <w:r w:rsidRPr="00A046CE">
              <w:rPr>
                <w:b/>
                <w:bCs/>
                <w:u w:val="single"/>
              </w:rPr>
              <w:t>Quanity</w:t>
            </w:r>
            <w:proofErr w:type="spellEnd"/>
          </w:p>
        </w:tc>
        <w:tc>
          <w:tcPr>
            <w:tcW w:w="867" w:type="dxa"/>
            <w:noWrap/>
            <w:hideMark/>
          </w:tcPr>
          <w:p w:rsidR="00A046CE" w:rsidRPr="00A046CE" w:rsidRDefault="00A046CE" w:rsidP="00A046CE">
            <w:pPr>
              <w:rPr>
                <w:b/>
                <w:bCs/>
                <w:u w:val="single"/>
              </w:rPr>
            </w:pPr>
            <w:r w:rsidRPr="00A046CE">
              <w:rPr>
                <w:b/>
                <w:bCs/>
                <w:u w:val="single"/>
              </w:rPr>
              <w:t>Amount</w:t>
            </w:r>
          </w:p>
        </w:tc>
        <w:tc>
          <w:tcPr>
            <w:tcW w:w="886"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2017-18</w:t>
            </w:r>
          </w:p>
        </w:tc>
        <w:tc>
          <w:tcPr>
            <w:tcW w:w="711" w:type="dxa"/>
            <w:hideMark/>
          </w:tcPr>
          <w:p w:rsidR="00A046CE" w:rsidRPr="00A046CE" w:rsidRDefault="00A046CE" w:rsidP="00A046CE">
            <w:pPr>
              <w:rPr>
                <w:b/>
                <w:bCs/>
                <w:u w:val="single"/>
              </w:rPr>
            </w:pPr>
            <w:r w:rsidRPr="00A046CE">
              <w:rPr>
                <w:b/>
                <w:bCs/>
                <w:u w:val="single"/>
              </w:rPr>
              <w:t xml:space="preserve">FY </w:t>
            </w:r>
            <w:r w:rsidRPr="00A046CE">
              <w:rPr>
                <w:b/>
                <w:bCs/>
                <w:u w:val="single"/>
              </w:rPr>
              <w:br/>
              <w:t>2018-19</w:t>
            </w:r>
          </w:p>
        </w:tc>
        <w:tc>
          <w:tcPr>
            <w:tcW w:w="552" w:type="dxa"/>
            <w:hideMark/>
          </w:tcPr>
          <w:p w:rsidR="00A046CE" w:rsidRPr="00A046CE" w:rsidRDefault="00A046CE" w:rsidP="00A046CE">
            <w:pPr>
              <w:rPr>
                <w:b/>
                <w:bCs/>
                <w:u w:val="single"/>
              </w:rPr>
            </w:pPr>
            <w:r w:rsidRPr="00A046CE">
              <w:rPr>
                <w:b/>
                <w:bCs/>
                <w:u w:val="single"/>
              </w:rPr>
              <w:t> </w:t>
            </w:r>
          </w:p>
        </w:tc>
        <w:tc>
          <w:tcPr>
            <w:tcW w:w="524" w:type="dxa"/>
            <w:hideMark/>
          </w:tcPr>
          <w:p w:rsidR="00A046CE" w:rsidRPr="00A046CE" w:rsidRDefault="00A046CE" w:rsidP="00A046CE">
            <w:pPr>
              <w:rPr>
                <w:b/>
                <w:bCs/>
                <w:u w:val="single"/>
              </w:rPr>
            </w:pPr>
            <w:r w:rsidRPr="00A046CE">
              <w:rPr>
                <w:b/>
                <w:bCs/>
                <w:u w:val="single"/>
              </w:rPr>
              <w:t> </w:t>
            </w:r>
          </w:p>
        </w:tc>
        <w:tc>
          <w:tcPr>
            <w:tcW w:w="524" w:type="dxa"/>
            <w:hideMark/>
          </w:tcPr>
          <w:p w:rsidR="00A046CE" w:rsidRPr="00A046CE" w:rsidRDefault="00A046CE" w:rsidP="00A046CE">
            <w:pPr>
              <w:rPr>
                <w:b/>
                <w:bCs/>
                <w:u w:val="single"/>
              </w:rPr>
            </w:pPr>
            <w:r w:rsidRPr="00A046CE">
              <w:rPr>
                <w:b/>
                <w:bCs/>
                <w:u w:val="single"/>
              </w:rPr>
              <w:t> </w:t>
            </w:r>
          </w:p>
        </w:tc>
        <w:tc>
          <w:tcPr>
            <w:tcW w:w="731" w:type="dxa"/>
            <w:hideMark/>
          </w:tcPr>
          <w:p w:rsidR="00A046CE" w:rsidRPr="00A046CE" w:rsidRDefault="00A046CE" w:rsidP="00A046CE">
            <w:pPr>
              <w:rPr>
                <w:b/>
                <w:bCs/>
                <w:u w:val="single"/>
              </w:rPr>
            </w:pPr>
            <w:r w:rsidRPr="00A046CE">
              <w:rPr>
                <w:b/>
                <w:bCs/>
                <w:u w:val="single"/>
              </w:rPr>
              <w:t>Expenditure Incurred</w:t>
            </w:r>
          </w:p>
        </w:tc>
        <w:tc>
          <w:tcPr>
            <w:tcW w:w="1456" w:type="dxa"/>
            <w:noWrap/>
            <w:hideMark/>
          </w:tcPr>
          <w:p w:rsidR="00A046CE" w:rsidRPr="00A046CE" w:rsidRDefault="00A046CE" w:rsidP="00A046CE">
            <w:pPr>
              <w:rPr>
                <w:b/>
                <w:bCs/>
                <w:u w:val="single"/>
              </w:rPr>
            </w:pPr>
            <w:r w:rsidRPr="00A046CE">
              <w:rPr>
                <w:b/>
                <w:bCs/>
                <w:u w:val="single"/>
              </w:rPr>
              <w:t>Remarks</w:t>
            </w:r>
          </w:p>
        </w:tc>
      </w:tr>
      <w:tr w:rsidR="00A046CE" w:rsidRPr="00A046CE" w:rsidTr="00A046CE">
        <w:trPr>
          <w:trHeight w:val="570"/>
        </w:trPr>
        <w:tc>
          <w:tcPr>
            <w:tcW w:w="601" w:type="dxa"/>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 xml:space="preserve">Remote Visual Display Unit for </w:t>
            </w:r>
            <w:proofErr w:type="spellStart"/>
            <w:r w:rsidRPr="00A046CE">
              <w:rPr>
                <w:b/>
                <w:u w:val="single"/>
              </w:rPr>
              <w:t>Machhakund</w:t>
            </w:r>
            <w:proofErr w:type="spellEnd"/>
            <w:r w:rsidRPr="00A046CE">
              <w:rPr>
                <w:b/>
                <w:u w:val="single"/>
              </w:rPr>
              <w:t xml:space="preserve"> </w:t>
            </w:r>
          </w:p>
        </w:tc>
        <w:tc>
          <w:tcPr>
            <w:tcW w:w="555" w:type="dxa"/>
            <w:hideMark/>
          </w:tcPr>
          <w:p w:rsidR="00A046CE" w:rsidRPr="00A046CE" w:rsidRDefault="00A046CE" w:rsidP="00A046CE">
            <w:pPr>
              <w:rPr>
                <w:b/>
                <w:u w:val="single"/>
              </w:rPr>
            </w:pPr>
            <w:r w:rsidRPr="00A046CE">
              <w:rPr>
                <w:b/>
                <w:u w:val="single"/>
              </w:rPr>
              <w:t>1</w:t>
            </w:r>
          </w:p>
        </w:tc>
        <w:tc>
          <w:tcPr>
            <w:tcW w:w="867" w:type="dxa"/>
            <w:noWrap/>
            <w:hideMark/>
          </w:tcPr>
          <w:p w:rsidR="00A046CE" w:rsidRPr="00A046CE" w:rsidRDefault="00A046CE" w:rsidP="00A046CE">
            <w:pPr>
              <w:rPr>
                <w:b/>
                <w:u w:val="single"/>
              </w:rPr>
            </w:pPr>
            <w:r w:rsidRPr="00A046CE">
              <w:rPr>
                <w:b/>
                <w:u w:val="single"/>
              </w:rPr>
              <w:t>13.36573</w:t>
            </w:r>
          </w:p>
        </w:tc>
        <w:tc>
          <w:tcPr>
            <w:tcW w:w="886" w:type="dxa"/>
            <w:noWrap/>
            <w:hideMark/>
          </w:tcPr>
          <w:p w:rsidR="00A046CE" w:rsidRPr="00A046CE" w:rsidRDefault="00A046CE" w:rsidP="00A046CE">
            <w:pPr>
              <w:rPr>
                <w:b/>
                <w:u w:val="single"/>
              </w:rPr>
            </w:pPr>
            <w:r w:rsidRPr="00A046CE">
              <w:rPr>
                <w:b/>
                <w:u w:val="single"/>
              </w:rPr>
              <w:t>13.36573</w:t>
            </w:r>
          </w:p>
        </w:tc>
        <w:tc>
          <w:tcPr>
            <w:tcW w:w="711" w:type="dxa"/>
            <w:hideMark/>
          </w:tcPr>
          <w:p w:rsidR="00A046CE" w:rsidRPr="00A046CE" w:rsidRDefault="00A046CE" w:rsidP="00A046CE">
            <w:pPr>
              <w:rPr>
                <w:b/>
                <w:u w:val="single"/>
              </w:rPr>
            </w:pPr>
            <w:r w:rsidRPr="00A046CE">
              <w:rPr>
                <w:b/>
                <w:u w:val="single"/>
              </w:rPr>
              <w:t>-</w:t>
            </w:r>
          </w:p>
        </w:tc>
        <w:tc>
          <w:tcPr>
            <w:tcW w:w="552" w:type="dxa"/>
            <w:hideMark/>
          </w:tcPr>
          <w:p w:rsidR="00A046CE" w:rsidRPr="00A046CE" w:rsidRDefault="00A046CE" w:rsidP="00A046CE">
            <w:pPr>
              <w:rPr>
                <w:b/>
                <w:u w:val="single"/>
              </w:rPr>
            </w:pPr>
            <w:r w:rsidRPr="00A046CE">
              <w:rPr>
                <w:b/>
                <w:u w:val="single"/>
              </w:rPr>
              <w:t> </w:t>
            </w:r>
          </w:p>
        </w:tc>
        <w:tc>
          <w:tcPr>
            <w:tcW w:w="524" w:type="dxa"/>
            <w:hideMark/>
          </w:tcPr>
          <w:p w:rsidR="00A046CE" w:rsidRPr="00A046CE" w:rsidRDefault="00A046CE" w:rsidP="00A046CE">
            <w:pPr>
              <w:rPr>
                <w:b/>
                <w:u w:val="single"/>
              </w:rPr>
            </w:pPr>
            <w:r w:rsidRPr="00A046CE">
              <w:rPr>
                <w:b/>
                <w:u w:val="single"/>
              </w:rPr>
              <w:t> </w:t>
            </w:r>
          </w:p>
        </w:tc>
        <w:tc>
          <w:tcPr>
            <w:tcW w:w="524" w:type="dxa"/>
            <w:hideMark/>
          </w:tcPr>
          <w:p w:rsidR="00A046CE" w:rsidRPr="00A046CE" w:rsidRDefault="00A046CE" w:rsidP="00A046CE">
            <w:pPr>
              <w:rPr>
                <w:b/>
                <w:u w:val="single"/>
              </w:rPr>
            </w:pPr>
            <w:r w:rsidRPr="00A046CE">
              <w:rPr>
                <w:b/>
                <w:u w:val="single"/>
              </w:rPr>
              <w:t> </w:t>
            </w:r>
          </w:p>
        </w:tc>
        <w:tc>
          <w:tcPr>
            <w:tcW w:w="731" w:type="dxa"/>
            <w:hideMark/>
          </w:tcPr>
          <w:p w:rsidR="00A046CE" w:rsidRPr="00A046CE" w:rsidRDefault="00A046CE" w:rsidP="00A046CE">
            <w:pPr>
              <w:rPr>
                <w:b/>
                <w:u w:val="single"/>
              </w:rPr>
            </w:pPr>
            <w:r w:rsidRPr="00A046CE">
              <w:rPr>
                <w:b/>
                <w:u w:val="single"/>
              </w:rPr>
              <w:t>12.714</w:t>
            </w:r>
          </w:p>
        </w:tc>
        <w:tc>
          <w:tcPr>
            <w:tcW w:w="1456" w:type="dxa"/>
            <w:hideMark/>
          </w:tcPr>
          <w:p w:rsidR="00A046CE" w:rsidRPr="00A046CE" w:rsidRDefault="00A046CE" w:rsidP="00A046CE">
            <w:pPr>
              <w:rPr>
                <w:b/>
                <w:u w:val="single"/>
              </w:rPr>
            </w:pPr>
            <w:r w:rsidRPr="00A046CE">
              <w:rPr>
                <w:b/>
                <w:u w:val="single"/>
              </w:rPr>
              <w:t xml:space="preserve"> Assets acquired</w:t>
            </w:r>
          </w:p>
        </w:tc>
      </w:tr>
      <w:tr w:rsidR="00A046CE" w:rsidRPr="00A046CE" w:rsidTr="00A046CE">
        <w:trPr>
          <w:trHeight w:val="675"/>
        </w:trPr>
        <w:tc>
          <w:tcPr>
            <w:tcW w:w="601" w:type="dxa"/>
            <w:noWrap/>
            <w:hideMark/>
          </w:tcPr>
          <w:p w:rsidR="00A046CE" w:rsidRPr="00A046CE" w:rsidRDefault="00A046CE" w:rsidP="00A046CE">
            <w:pPr>
              <w:rPr>
                <w:b/>
                <w:u w:val="single"/>
              </w:rPr>
            </w:pPr>
            <w:r w:rsidRPr="00A046CE">
              <w:rPr>
                <w:b/>
                <w:u w:val="single"/>
              </w:rPr>
              <w:t>2</w:t>
            </w:r>
          </w:p>
        </w:tc>
        <w:tc>
          <w:tcPr>
            <w:tcW w:w="1943" w:type="dxa"/>
            <w:hideMark/>
          </w:tcPr>
          <w:p w:rsidR="00A046CE" w:rsidRPr="00A046CE" w:rsidRDefault="00A046CE">
            <w:pPr>
              <w:rPr>
                <w:b/>
                <w:u w:val="single"/>
              </w:rPr>
            </w:pPr>
            <w:proofErr w:type="spellStart"/>
            <w:r w:rsidRPr="00A046CE">
              <w:rPr>
                <w:b/>
                <w:u w:val="single"/>
              </w:rPr>
              <w:t>Furnitures</w:t>
            </w:r>
            <w:proofErr w:type="spellEnd"/>
            <w:r w:rsidRPr="00A046CE">
              <w:rPr>
                <w:b/>
                <w:u w:val="single"/>
              </w:rPr>
              <w:t xml:space="preserve"> &amp; Fixtures for use of office staffs</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6.05000</w:t>
            </w:r>
          </w:p>
        </w:tc>
        <w:tc>
          <w:tcPr>
            <w:tcW w:w="886" w:type="dxa"/>
            <w:noWrap/>
            <w:hideMark/>
          </w:tcPr>
          <w:p w:rsidR="00A046CE" w:rsidRPr="00A046CE" w:rsidRDefault="00A046CE" w:rsidP="00A046CE">
            <w:pPr>
              <w:rPr>
                <w:b/>
                <w:u w:val="single"/>
              </w:rPr>
            </w:pPr>
            <w:r w:rsidRPr="00A046CE">
              <w:rPr>
                <w:b/>
                <w:u w:val="single"/>
              </w:rPr>
              <w:t>6.05000</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5.580</w:t>
            </w:r>
          </w:p>
        </w:tc>
        <w:tc>
          <w:tcPr>
            <w:tcW w:w="1456" w:type="dxa"/>
            <w:hideMark/>
          </w:tcPr>
          <w:p w:rsidR="00A046CE" w:rsidRPr="00A046CE" w:rsidRDefault="00A046CE" w:rsidP="00A046CE">
            <w:pPr>
              <w:rPr>
                <w:b/>
                <w:u w:val="single"/>
              </w:rPr>
            </w:pPr>
            <w:r w:rsidRPr="00A046CE">
              <w:rPr>
                <w:b/>
                <w:u w:val="single"/>
              </w:rPr>
              <w:t>* Assets acquired</w:t>
            </w:r>
          </w:p>
        </w:tc>
      </w:tr>
      <w:tr w:rsidR="00A046CE" w:rsidRPr="00A046CE" w:rsidTr="00A046CE">
        <w:trPr>
          <w:trHeight w:val="930"/>
        </w:trPr>
        <w:tc>
          <w:tcPr>
            <w:tcW w:w="601" w:type="dxa"/>
            <w:noWrap/>
            <w:hideMark/>
          </w:tcPr>
          <w:p w:rsidR="00A046CE" w:rsidRPr="00A046CE" w:rsidRDefault="00A046CE" w:rsidP="00A046CE">
            <w:pPr>
              <w:rPr>
                <w:b/>
                <w:u w:val="single"/>
              </w:rPr>
            </w:pPr>
            <w:r w:rsidRPr="00A046CE">
              <w:rPr>
                <w:b/>
                <w:u w:val="single"/>
              </w:rPr>
              <w:t>3</w:t>
            </w:r>
          </w:p>
        </w:tc>
        <w:tc>
          <w:tcPr>
            <w:tcW w:w="1943" w:type="dxa"/>
            <w:hideMark/>
          </w:tcPr>
          <w:p w:rsidR="00A046CE" w:rsidRPr="00A046CE" w:rsidRDefault="00A046CE">
            <w:pPr>
              <w:rPr>
                <w:b/>
                <w:u w:val="single"/>
              </w:rPr>
            </w:pPr>
            <w:r w:rsidRPr="00A046CE">
              <w:rPr>
                <w:b/>
                <w:u w:val="single"/>
              </w:rPr>
              <w:t>Procurement of computer &amp; Peripherals for SLDC Data Centre (Additional items)</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22.570060</w:t>
            </w:r>
          </w:p>
        </w:tc>
        <w:tc>
          <w:tcPr>
            <w:tcW w:w="886" w:type="dxa"/>
            <w:noWrap/>
            <w:hideMark/>
          </w:tcPr>
          <w:p w:rsidR="00A046CE" w:rsidRPr="00A046CE" w:rsidRDefault="00A046CE" w:rsidP="00A046CE">
            <w:pPr>
              <w:rPr>
                <w:b/>
                <w:u w:val="single"/>
              </w:rPr>
            </w:pPr>
            <w:r w:rsidRPr="00A046CE">
              <w:rPr>
                <w:b/>
                <w:u w:val="single"/>
              </w:rPr>
              <w:t>22.570060</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244.570</w:t>
            </w:r>
          </w:p>
        </w:tc>
        <w:tc>
          <w:tcPr>
            <w:tcW w:w="1456" w:type="dxa"/>
            <w:hideMark/>
          </w:tcPr>
          <w:p w:rsidR="00A046CE" w:rsidRPr="00A046CE" w:rsidRDefault="00A046CE" w:rsidP="00A046CE">
            <w:pPr>
              <w:rPr>
                <w:b/>
                <w:u w:val="single"/>
              </w:rPr>
            </w:pPr>
            <w:r w:rsidRPr="00A046CE">
              <w:rPr>
                <w:b/>
                <w:u w:val="single"/>
              </w:rPr>
              <w:t xml:space="preserve"> Assets acquired</w:t>
            </w:r>
          </w:p>
        </w:tc>
      </w:tr>
      <w:tr w:rsidR="00A046CE" w:rsidRPr="00A046CE" w:rsidTr="00A046CE">
        <w:trPr>
          <w:trHeight w:val="675"/>
        </w:trPr>
        <w:tc>
          <w:tcPr>
            <w:tcW w:w="601" w:type="dxa"/>
            <w:noWrap/>
            <w:hideMark/>
          </w:tcPr>
          <w:p w:rsidR="00A046CE" w:rsidRPr="00A046CE" w:rsidRDefault="00A046CE" w:rsidP="00A046CE">
            <w:pPr>
              <w:rPr>
                <w:b/>
                <w:u w:val="single"/>
              </w:rPr>
            </w:pPr>
            <w:r w:rsidRPr="00A046CE">
              <w:rPr>
                <w:b/>
                <w:u w:val="single"/>
              </w:rPr>
              <w:t>4</w:t>
            </w:r>
          </w:p>
        </w:tc>
        <w:tc>
          <w:tcPr>
            <w:tcW w:w="1943" w:type="dxa"/>
            <w:hideMark/>
          </w:tcPr>
          <w:p w:rsidR="00A046CE" w:rsidRPr="00A046CE" w:rsidRDefault="00A046CE">
            <w:pPr>
              <w:rPr>
                <w:b/>
                <w:u w:val="single"/>
              </w:rPr>
            </w:pPr>
            <w:r w:rsidRPr="00A046CE">
              <w:rPr>
                <w:b/>
                <w:u w:val="single"/>
              </w:rPr>
              <w:t xml:space="preserve">Expansion of Visual </w:t>
            </w:r>
            <w:proofErr w:type="spellStart"/>
            <w:r w:rsidRPr="00A046CE">
              <w:rPr>
                <w:b/>
                <w:u w:val="single"/>
              </w:rPr>
              <w:t>Pojection</w:t>
            </w:r>
            <w:proofErr w:type="spellEnd"/>
            <w:r w:rsidRPr="00A046CE">
              <w:rPr>
                <w:b/>
                <w:u w:val="single"/>
              </w:rPr>
              <w:t xml:space="preserve"> System (VPS)</w:t>
            </w:r>
          </w:p>
        </w:tc>
        <w:tc>
          <w:tcPr>
            <w:tcW w:w="555" w:type="dxa"/>
            <w:hideMark/>
          </w:tcPr>
          <w:p w:rsidR="00A046CE" w:rsidRPr="00A046CE" w:rsidRDefault="00A046CE" w:rsidP="00A046CE">
            <w:pPr>
              <w:rPr>
                <w:b/>
                <w:u w:val="single"/>
              </w:rPr>
            </w:pPr>
            <w:r w:rsidRPr="00A046CE">
              <w:rPr>
                <w:b/>
                <w:u w:val="single"/>
              </w:rPr>
              <w:t>1</w:t>
            </w:r>
          </w:p>
        </w:tc>
        <w:tc>
          <w:tcPr>
            <w:tcW w:w="867" w:type="dxa"/>
            <w:hideMark/>
          </w:tcPr>
          <w:p w:rsidR="00A046CE" w:rsidRPr="00A046CE" w:rsidRDefault="00A046CE" w:rsidP="00A046CE">
            <w:pPr>
              <w:rPr>
                <w:b/>
                <w:u w:val="single"/>
              </w:rPr>
            </w:pPr>
            <w:r w:rsidRPr="00A046CE">
              <w:rPr>
                <w:b/>
                <w:u w:val="single"/>
              </w:rPr>
              <w:t>160.73000</w:t>
            </w:r>
          </w:p>
        </w:tc>
        <w:tc>
          <w:tcPr>
            <w:tcW w:w="886" w:type="dxa"/>
            <w:hideMark/>
          </w:tcPr>
          <w:p w:rsidR="00A046CE" w:rsidRPr="00A046CE" w:rsidRDefault="00A046CE" w:rsidP="00A046CE">
            <w:pPr>
              <w:rPr>
                <w:b/>
                <w:u w:val="single"/>
              </w:rPr>
            </w:pPr>
            <w:r w:rsidRPr="00A046CE">
              <w:rPr>
                <w:b/>
                <w:u w:val="single"/>
              </w:rPr>
              <w:t>160.73000</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vMerge w:val="restart"/>
            <w:hideMark/>
          </w:tcPr>
          <w:p w:rsidR="00A046CE" w:rsidRPr="00A046CE" w:rsidRDefault="00A046CE" w:rsidP="00A046CE">
            <w:pPr>
              <w:rPr>
                <w:b/>
                <w:u w:val="single"/>
              </w:rPr>
            </w:pPr>
            <w:r w:rsidRPr="00A046CE">
              <w:rPr>
                <w:b/>
                <w:u w:val="single"/>
              </w:rPr>
              <w:t>166.52900</w:t>
            </w:r>
          </w:p>
        </w:tc>
        <w:tc>
          <w:tcPr>
            <w:tcW w:w="1456" w:type="dxa"/>
            <w:vMerge w:val="restart"/>
            <w:hideMark/>
          </w:tcPr>
          <w:p w:rsidR="00A046CE" w:rsidRPr="00A046CE" w:rsidRDefault="00A046CE" w:rsidP="00A046CE">
            <w:pPr>
              <w:rPr>
                <w:b/>
                <w:u w:val="single"/>
              </w:rPr>
            </w:pPr>
            <w:r w:rsidRPr="00A046CE">
              <w:rPr>
                <w:b/>
                <w:u w:val="single"/>
              </w:rPr>
              <w:t>Work completed. The AMC work order will to be awarded after expiry of 2 years warranty period i.e. January 2022</w:t>
            </w:r>
          </w:p>
        </w:tc>
      </w:tr>
      <w:tr w:rsidR="00A046CE" w:rsidRPr="00A046CE" w:rsidTr="00A046CE">
        <w:trPr>
          <w:trHeight w:val="1275"/>
        </w:trPr>
        <w:tc>
          <w:tcPr>
            <w:tcW w:w="601" w:type="dxa"/>
            <w:noWrap/>
            <w:hideMark/>
          </w:tcPr>
          <w:p w:rsidR="00A046CE" w:rsidRPr="00A046CE" w:rsidRDefault="00A046CE" w:rsidP="00A046CE">
            <w:pPr>
              <w:rPr>
                <w:b/>
                <w:u w:val="single"/>
              </w:rPr>
            </w:pPr>
            <w:r w:rsidRPr="00A046CE">
              <w:rPr>
                <w:b/>
                <w:u w:val="single"/>
              </w:rPr>
              <w:t>5</w:t>
            </w:r>
          </w:p>
        </w:tc>
        <w:tc>
          <w:tcPr>
            <w:tcW w:w="1943" w:type="dxa"/>
            <w:hideMark/>
          </w:tcPr>
          <w:p w:rsidR="00A046CE" w:rsidRPr="00A046CE" w:rsidRDefault="00A046CE">
            <w:pPr>
              <w:rPr>
                <w:b/>
                <w:u w:val="single"/>
              </w:rPr>
            </w:pPr>
            <w:r w:rsidRPr="00A046CE">
              <w:rPr>
                <w:b/>
                <w:u w:val="single"/>
              </w:rPr>
              <w:t xml:space="preserve">Upgradation of Visual </w:t>
            </w:r>
            <w:proofErr w:type="spellStart"/>
            <w:r w:rsidRPr="00A046CE">
              <w:rPr>
                <w:b/>
                <w:u w:val="single"/>
              </w:rPr>
              <w:t>Pojection</w:t>
            </w:r>
            <w:proofErr w:type="spellEnd"/>
            <w:r w:rsidRPr="00A046CE">
              <w:rPr>
                <w:b/>
                <w:u w:val="single"/>
              </w:rPr>
              <w:t xml:space="preserve"> System (VPS)</w:t>
            </w:r>
          </w:p>
        </w:tc>
        <w:tc>
          <w:tcPr>
            <w:tcW w:w="555" w:type="dxa"/>
            <w:hideMark/>
          </w:tcPr>
          <w:p w:rsidR="00A046CE" w:rsidRPr="00A046CE" w:rsidRDefault="00A046CE" w:rsidP="00A046CE">
            <w:pPr>
              <w:rPr>
                <w:b/>
                <w:u w:val="single"/>
              </w:rPr>
            </w:pPr>
            <w:r w:rsidRPr="00A046CE">
              <w:rPr>
                <w:b/>
                <w:u w:val="single"/>
              </w:rPr>
              <w:t>1</w:t>
            </w:r>
          </w:p>
        </w:tc>
        <w:tc>
          <w:tcPr>
            <w:tcW w:w="867" w:type="dxa"/>
            <w:hideMark/>
          </w:tcPr>
          <w:p w:rsidR="00A046CE" w:rsidRPr="00A046CE" w:rsidRDefault="00A046CE" w:rsidP="00A046CE">
            <w:pPr>
              <w:rPr>
                <w:b/>
                <w:u w:val="single"/>
              </w:rPr>
            </w:pPr>
            <w:r w:rsidRPr="00A046CE">
              <w:rPr>
                <w:b/>
                <w:u w:val="single"/>
              </w:rPr>
              <w:t>106.39000</w:t>
            </w:r>
          </w:p>
        </w:tc>
        <w:tc>
          <w:tcPr>
            <w:tcW w:w="886" w:type="dxa"/>
            <w:hideMark/>
          </w:tcPr>
          <w:p w:rsidR="00A046CE" w:rsidRPr="00A046CE" w:rsidRDefault="00A046CE" w:rsidP="00A046CE">
            <w:pPr>
              <w:rPr>
                <w:b/>
                <w:u w:val="single"/>
              </w:rPr>
            </w:pPr>
            <w:r w:rsidRPr="00A046CE">
              <w:rPr>
                <w:b/>
                <w:u w:val="single"/>
              </w:rPr>
              <w:t>106.39000</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vMerge/>
            <w:hideMark/>
          </w:tcPr>
          <w:p w:rsidR="00A046CE" w:rsidRPr="00A046CE" w:rsidRDefault="00A046CE">
            <w:pPr>
              <w:rPr>
                <w:b/>
                <w:u w:val="single"/>
              </w:rPr>
            </w:pPr>
          </w:p>
        </w:tc>
        <w:tc>
          <w:tcPr>
            <w:tcW w:w="1456" w:type="dxa"/>
            <w:vMerge/>
            <w:hideMark/>
          </w:tcPr>
          <w:p w:rsidR="00A046CE" w:rsidRPr="00A046CE" w:rsidRDefault="00A046CE">
            <w:pPr>
              <w:rPr>
                <w:b/>
                <w:u w:val="single"/>
              </w:rPr>
            </w:pP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309.10579</w:t>
            </w:r>
          </w:p>
        </w:tc>
        <w:tc>
          <w:tcPr>
            <w:tcW w:w="886" w:type="dxa"/>
            <w:noWrap/>
            <w:hideMark/>
          </w:tcPr>
          <w:p w:rsidR="00A046CE" w:rsidRPr="00A046CE" w:rsidRDefault="00A046CE" w:rsidP="00A046CE">
            <w:pPr>
              <w:rPr>
                <w:b/>
                <w:bCs/>
                <w:u w:val="single"/>
              </w:rPr>
            </w:pPr>
            <w:r w:rsidRPr="00A046CE">
              <w:rPr>
                <w:b/>
                <w:bCs/>
                <w:u w:val="single"/>
              </w:rPr>
              <w:t>309.10579</w:t>
            </w:r>
          </w:p>
        </w:tc>
        <w:tc>
          <w:tcPr>
            <w:tcW w:w="711" w:type="dxa"/>
            <w:noWrap/>
            <w:hideMark/>
          </w:tcPr>
          <w:p w:rsidR="00A046CE" w:rsidRPr="00A046CE" w:rsidRDefault="00A046CE" w:rsidP="00A046CE">
            <w:pPr>
              <w:rPr>
                <w:b/>
                <w:bCs/>
                <w:u w:val="single"/>
              </w:rPr>
            </w:pPr>
            <w:r w:rsidRPr="00A046CE">
              <w:rPr>
                <w:b/>
                <w:bCs/>
                <w:u w:val="single"/>
              </w:rPr>
              <w:t>0.00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429.39</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2544" w:type="dxa"/>
            <w:gridSpan w:val="2"/>
            <w:noWrap/>
            <w:hideMark/>
          </w:tcPr>
          <w:p w:rsidR="00A046CE" w:rsidRPr="00A046CE" w:rsidRDefault="00A046CE">
            <w:pPr>
              <w:rPr>
                <w:b/>
                <w:bCs/>
                <w:u w:val="single"/>
              </w:rPr>
            </w:pPr>
            <w:r w:rsidRPr="00A046CE">
              <w:rPr>
                <w:b/>
                <w:bCs/>
                <w:u w:val="single"/>
              </w:rPr>
              <w:t>TABLE-3</w:t>
            </w:r>
          </w:p>
        </w:tc>
        <w:tc>
          <w:tcPr>
            <w:tcW w:w="555" w:type="dxa"/>
            <w:hideMark/>
          </w:tcPr>
          <w:p w:rsidR="00A046CE" w:rsidRPr="00A046CE" w:rsidRDefault="00A046CE" w:rsidP="00A046CE">
            <w:pPr>
              <w:rPr>
                <w:b/>
                <w:u w:val="single"/>
              </w:rPr>
            </w:pPr>
            <w:r w:rsidRPr="00A046CE">
              <w:rPr>
                <w:b/>
                <w:u w:val="single"/>
              </w:rPr>
              <w:t> </w:t>
            </w:r>
          </w:p>
        </w:tc>
        <w:tc>
          <w:tcPr>
            <w:tcW w:w="867" w:type="dxa"/>
            <w:noWrap/>
            <w:hideMark/>
          </w:tcPr>
          <w:p w:rsidR="00A046CE" w:rsidRPr="00A046CE" w:rsidRDefault="00A046CE" w:rsidP="00A046CE">
            <w:pPr>
              <w:rPr>
                <w:b/>
                <w:u w:val="single"/>
              </w:rPr>
            </w:pPr>
            <w:r w:rsidRPr="00A046CE">
              <w:rPr>
                <w:b/>
                <w:u w:val="single"/>
              </w:rPr>
              <w:t> </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420"/>
        </w:trPr>
        <w:tc>
          <w:tcPr>
            <w:tcW w:w="3966" w:type="dxa"/>
            <w:gridSpan w:val="4"/>
            <w:noWrap/>
            <w:hideMark/>
          </w:tcPr>
          <w:p w:rsidR="00A046CE" w:rsidRPr="00A046CE" w:rsidRDefault="00A046CE">
            <w:pPr>
              <w:rPr>
                <w:b/>
                <w:bCs/>
                <w:u w:val="single"/>
              </w:rPr>
            </w:pPr>
            <w:r w:rsidRPr="00A046CE">
              <w:rPr>
                <w:b/>
                <w:bCs/>
                <w:u w:val="single"/>
              </w:rPr>
              <w:t xml:space="preserve">Approved vide letter No. </w:t>
            </w:r>
            <w:proofErr w:type="gramStart"/>
            <w:r w:rsidRPr="00A046CE">
              <w:rPr>
                <w:b/>
                <w:bCs/>
                <w:u w:val="single"/>
              </w:rPr>
              <w:t>DIR(</w:t>
            </w:r>
            <w:proofErr w:type="gramEnd"/>
            <w:r w:rsidRPr="00A046CE">
              <w:rPr>
                <w:b/>
                <w:bCs/>
                <w:u w:val="single"/>
              </w:rPr>
              <w:t>T)-351/08/1288 dated 10.09.2019.</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690"/>
        </w:trPr>
        <w:tc>
          <w:tcPr>
            <w:tcW w:w="601" w:type="dxa"/>
            <w:noWrap/>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Procurement &amp; Installation of AC machines in SLDC control room</w:t>
            </w:r>
          </w:p>
        </w:tc>
        <w:tc>
          <w:tcPr>
            <w:tcW w:w="555" w:type="dxa"/>
            <w:hideMark/>
          </w:tcPr>
          <w:p w:rsidR="00A046CE" w:rsidRPr="00A046CE" w:rsidRDefault="00A046CE" w:rsidP="00A046CE">
            <w:pPr>
              <w:rPr>
                <w:b/>
                <w:u w:val="single"/>
              </w:rPr>
            </w:pPr>
            <w:r w:rsidRPr="00A046CE">
              <w:rPr>
                <w:b/>
                <w:u w:val="single"/>
              </w:rPr>
              <w:t>16 no.</w:t>
            </w:r>
          </w:p>
        </w:tc>
        <w:tc>
          <w:tcPr>
            <w:tcW w:w="867" w:type="dxa"/>
            <w:noWrap/>
            <w:hideMark/>
          </w:tcPr>
          <w:p w:rsidR="00A046CE" w:rsidRPr="00A046CE" w:rsidRDefault="00A046CE" w:rsidP="00A046CE">
            <w:pPr>
              <w:rPr>
                <w:b/>
                <w:u w:val="single"/>
              </w:rPr>
            </w:pPr>
            <w:r w:rsidRPr="00A046CE">
              <w:rPr>
                <w:b/>
                <w:u w:val="single"/>
              </w:rPr>
              <w:t>12.00</w:t>
            </w:r>
          </w:p>
        </w:tc>
        <w:tc>
          <w:tcPr>
            <w:tcW w:w="886" w:type="dxa"/>
            <w:noWrap/>
            <w:hideMark/>
          </w:tcPr>
          <w:p w:rsidR="00A046CE" w:rsidRPr="00A046CE" w:rsidRDefault="00A046CE" w:rsidP="00A046CE">
            <w:pPr>
              <w:rPr>
                <w:b/>
                <w:u w:val="single"/>
              </w:rPr>
            </w:pPr>
            <w:r w:rsidRPr="00A046CE">
              <w:rPr>
                <w:b/>
                <w:u w:val="single"/>
              </w:rPr>
              <w:t>-</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8.50</w:t>
            </w:r>
          </w:p>
        </w:tc>
        <w:tc>
          <w:tcPr>
            <w:tcW w:w="1456" w:type="dxa"/>
            <w:hideMark/>
          </w:tcPr>
          <w:p w:rsidR="00A046CE" w:rsidRPr="00A046CE" w:rsidRDefault="00A046CE" w:rsidP="00A046CE">
            <w:pPr>
              <w:rPr>
                <w:b/>
                <w:u w:val="single"/>
              </w:rPr>
            </w:pPr>
            <w:r w:rsidRPr="00A046CE">
              <w:rPr>
                <w:b/>
                <w:u w:val="single"/>
              </w:rPr>
              <w:t xml:space="preserve"> Assets acquired during FY 2019-20</w:t>
            </w:r>
          </w:p>
        </w:tc>
      </w:tr>
      <w:tr w:rsidR="00A046CE" w:rsidRPr="00A046CE" w:rsidTr="00A046CE">
        <w:trPr>
          <w:trHeight w:val="855"/>
        </w:trPr>
        <w:tc>
          <w:tcPr>
            <w:tcW w:w="601" w:type="dxa"/>
            <w:noWrap/>
            <w:hideMark/>
          </w:tcPr>
          <w:p w:rsidR="00A046CE" w:rsidRPr="00A046CE" w:rsidRDefault="00A046CE" w:rsidP="00A046CE">
            <w:pPr>
              <w:rPr>
                <w:b/>
                <w:u w:val="single"/>
              </w:rPr>
            </w:pPr>
            <w:r w:rsidRPr="00A046CE">
              <w:rPr>
                <w:b/>
                <w:u w:val="single"/>
              </w:rPr>
              <w:lastRenderedPageBreak/>
              <w:t>2</w:t>
            </w:r>
          </w:p>
        </w:tc>
        <w:tc>
          <w:tcPr>
            <w:tcW w:w="1943" w:type="dxa"/>
            <w:hideMark/>
          </w:tcPr>
          <w:p w:rsidR="00A046CE" w:rsidRPr="00A046CE" w:rsidRDefault="00A046CE">
            <w:pPr>
              <w:rPr>
                <w:b/>
                <w:u w:val="single"/>
              </w:rPr>
            </w:pPr>
            <w:r w:rsidRPr="00A046CE">
              <w:rPr>
                <w:b/>
                <w:u w:val="single"/>
              </w:rPr>
              <w:t>Procurement of computer and peripherals for SLDC control room &amp; office</w:t>
            </w:r>
          </w:p>
        </w:tc>
        <w:tc>
          <w:tcPr>
            <w:tcW w:w="555" w:type="dxa"/>
            <w:noWrap/>
            <w:hideMark/>
          </w:tcPr>
          <w:p w:rsidR="00A046CE" w:rsidRPr="00A046CE" w:rsidRDefault="00A046CE" w:rsidP="00A046CE">
            <w:pPr>
              <w:rPr>
                <w:b/>
                <w:u w:val="single"/>
              </w:rPr>
            </w:pPr>
            <w:r w:rsidRPr="00A046CE">
              <w:rPr>
                <w:b/>
                <w:u w:val="single"/>
              </w:rPr>
              <w:t>-</w:t>
            </w:r>
          </w:p>
        </w:tc>
        <w:tc>
          <w:tcPr>
            <w:tcW w:w="867" w:type="dxa"/>
            <w:noWrap/>
            <w:hideMark/>
          </w:tcPr>
          <w:p w:rsidR="00A046CE" w:rsidRPr="00A046CE" w:rsidRDefault="00A046CE" w:rsidP="00A046CE">
            <w:pPr>
              <w:rPr>
                <w:b/>
                <w:u w:val="single"/>
              </w:rPr>
            </w:pPr>
            <w:r w:rsidRPr="00A046CE">
              <w:rPr>
                <w:b/>
                <w:u w:val="single"/>
              </w:rPr>
              <w:t>15.72</w:t>
            </w:r>
          </w:p>
        </w:tc>
        <w:tc>
          <w:tcPr>
            <w:tcW w:w="886" w:type="dxa"/>
            <w:noWrap/>
            <w:hideMark/>
          </w:tcPr>
          <w:p w:rsidR="00A046CE" w:rsidRPr="00A046CE" w:rsidRDefault="00A046CE" w:rsidP="00A046CE">
            <w:pPr>
              <w:rPr>
                <w:b/>
                <w:u w:val="single"/>
              </w:rPr>
            </w:pPr>
            <w:r w:rsidRPr="00A046CE">
              <w:rPr>
                <w:b/>
                <w:u w:val="single"/>
              </w:rPr>
              <w:t>-</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15.72</w:t>
            </w:r>
          </w:p>
        </w:tc>
        <w:tc>
          <w:tcPr>
            <w:tcW w:w="1456" w:type="dxa"/>
            <w:hideMark/>
          </w:tcPr>
          <w:p w:rsidR="00A046CE" w:rsidRPr="00A046CE" w:rsidRDefault="00A046CE" w:rsidP="00A046CE">
            <w:pPr>
              <w:rPr>
                <w:b/>
                <w:u w:val="single"/>
              </w:rPr>
            </w:pPr>
            <w:r w:rsidRPr="00A046CE">
              <w:rPr>
                <w:b/>
                <w:u w:val="single"/>
              </w:rPr>
              <w:t xml:space="preserve"> Assets acquired during FY 2019-20</w:t>
            </w: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27.72</w:t>
            </w:r>
          </w:p>
        </w:tc>
        <w:tc>
          <w:tcPr>
            <w:tcW w:w="886" w:type="dxa"/>
            <w:noWrap/>
            <w:hideMark/>
          </w:tcPr>
          <w:p w:rsidR="00A046CE" w:rsidRPr="00A046CE" w:rsidRDefault="00A046CE" w:rsidP="00A046CE">
            <w:pPr>
              <w:rPr>
                <w:b/>
                <w:bCs/>
                <w:u w:val="single"/>
              </w:rPr>
            </w:pPr>
            <w:r w:rsidRPr="00A046CE">
              <w:rPr>
                <w:b/>
                <w:bCs/>
                <w:u w:val="single"/>
              </w:rPr>
              <w:t>0.00</w:t>
            </w:r>
          </w:p>
        </w:tc>
        <w:tc>
          <w:tcPr>
            <w:tcW w:w="711" w:type="dxa"/>
            <w:noWrap/>
            <w:hideMark/>
          </w:tcPr>
          <w:p w:rsidR="00A046CE" w:rsidRPr="00A046CE" w:rsidRDefault="00A046CE" w:rsidP="00A046CE">
            <w:pPr>
              <w:rPr>
                <w:b/>
                <w:bCs/>
                <w:u w:val="single"/>
              </w:rPr>
            </w:pPr>
            <w:r w:rsidRPr="00A046CE">
              <w:rPr>
                <w:b/>
                <w:bCs/>
                <w:u w:val="single"/>
              </w:rPr>
              <w:t>0.00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24.22</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2544" w:type="dxa"/>
            <w:gridSpan w:val="2"/>
            <w:noWrap/>
            <w:hideMark/>
          </w:tcPr>
          <w:p w:rsidR="00A046CE" w:rsidRPr="00A046CE" w:rsidRDefault="00A046CE">
            <w:pPr>
              <w:rPr>
                <w:b/>
                <w:bCs/>
                <w:u w:val="single"/>
              </w:rPr>
            </w:pPr>
            <w:r w:rsidRPr="00A046CE">
              <w:rPr>
                <w:b/>
                <w:bCs/>
                <w:u w:val="single"/>
              </w:rPr>
              <w:t>TABLE-4</w:t>
            </w:r>
          </w:p>
        </w:tc>
        <w:tc>
          <w:tcPr>
            <w:tcW w:w="555" w:type="dxa"/>
            <w:hideMark/>
          </w:tcPr>
          <w:p w:rsidR="00A046CE" w:rsidRPr="00A046CE" w:rsidRDefault="00A046CE" w:rsidP="00A046CE">
            <w:pPr>
              <w:rPr>
                <w:b/>
                <w:u w:val="single"/>
              </w:rPr>
            </w:pPr>
            <w:r w:rsidRPr="00A046CE">
              <w:rPr>
                <w:b/>
                <w:u w:val="single"/>
              </w:rPr>
              <w:t> </w:t>
            </w:r>
          </w:p>
        </w:tc>
        <w:tc>
          <w:tcPr>
            <w:tcW w:w="867" w:type="dxa"/>
            <w:noWrap/>
            <w:hideMark/>
          </w:tcPr>
          <w:p w:rsidR="00A046CE" w:rsidRPr="00A046CE" w:rsidRDefault="00A046CE" w:rsidP="00A046CE">
            <w:pPr>
              <w:rPr>
                <w:b/>
                <w:u w:val="single"/>
              </w:rPr>
            </w:pPr>
            <w:r w:rsidRPr="00A046CE">
              <w:rPr>
                <w:b/>
                <w:u w:val="single"/>
              </w:rPr>
              <w:t> </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3966" w:type="dxa"/>
            <w:gridSpan w:val="4"/>
            <w:noWrap/>
            <w:hideMark/>
          </w:tcPr>
          <w:p w:rsidR="00A046CE" w:rsidRPr="00A046CE" w:rsidRDefault="00A046CE">
            <w:pPr>
              <w:rPr>
                <w:b/>
                <w:bCs/>
                <w:u w:val="single"/>
              </w:rPr>
            </w:pPr>
            <w:r w:rsidRPr="00A046CE">
              <w:rPr>
                <w:b/>
                <w:bCs/>
                <w:u w:val="single"/>
              </w:rPr>
              <w:t xml:space="preserve">Approved vide letter No. </w:t>
            </w:r>
            <w:proofErr w:type="gramStart"/>
            <w:r w:rsidRPr="00A046CE">
              <w:rPr>
                <w:b/>
                <w:bCs/>
                <w:u w:val="single"/>
              </w:rPr>
              <w:t>DIR(</w:t>
            </w:r>
            <w:proofErr w:type="gramEnd"/>
            <w:r w:rsidRPr="00A046CE">
              <w:rPr>
                <w:b/>
                <w:bCs/>
                <w:u w:val="single"/>
              </w:rPr>
              <w:t>T)-351/08/1298 dated 16.11.2020.</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600"/>
        </w:trPr>
        <w:tc>
          <w:tcPr>
            <w:tcW w:w="601" w:type="dxa"/>
            <w:noWrap/>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Procurement &amp; Installation of Firewall device at SLDC</w:t>
            </w:r>
          </w:p>
        </w:tc>
        <w:tc>
          <w:tcPr>
            <w:tcW w:w="555" w:type="dxa"/>
            <w:hideMark/>
          </w:tcPr>
          <w:p w:rsidR="00A046CE" w:rsidRPr="00A046CE" w:rsidRDefault="00A046CE" w:rsidP="00A046CE">
            <w:pPr>
              <w:rPr>
                <w:b/>
                <w:u w:val="single"/>
              </w:rPr>
            </w:pPr>
            <w:r w:rsidRPr="00A046CE">
              <w:rPr>
                <w:b/>
                <w:u w:val="single"/>
              </w:rPr>
              <w:t>01 no.</w:t>
            </w:r>
          </w:p>
        </w:tc>
        <w:tc>
          <w:tcPr>
            <w:tcW w:w="867" w:type="dxa"/>
            <w:noWrap/>
            <w:hideMark/>
          </w:tcPr>
          <w:p w:rsidR="00A046CE" w:rsidRPr="00A046CE" w:rsidRDefault="00A046CE" w:rsidP="00A046CE">
            <w:pPr>
              <w:rPr>
                <w:b/>
                <w:u w:val="single"/>
              </w:rPr>
            </w:pPr>
            <w:r w:rsidRPr="00A046CE">
              <w:rPr>
                <w:b/>
                <w:u w:val="single"/>
              </w:rPr>
              <w:t>21.00</w:t>
            </w:r>
          </w:p>
        </w:tc>
        <w:tc>
          <w:tcPr>
            <w:tcW w:w="886" w:type="dxa"/>
            <w:noWrap/>
            <w:hideMark/>
          </w:tcPr>
          <w:p w:rsidR="00A046CE" w:rsidRPr="00A046CE" w:rsidRDefault="00A046CE" w:rsidP="00A046CE">
            <w:pPr>
              <w:rPr>
                <w:b/>
                <w:u w:val="single"/>
              </w:rPr>
            </w:pPr>
            <w:r w:rsidRPr="00A046CE">
              <w:rPr>
                <w:b/>
                <w:u w:val="single"/>
              </w:rPr>
              <w:t>-</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18.32</w:t>
            </w:r>
          </w:p>
        </w:tc>
        <w:tc>
          <w:tcPr>
            <w:tcW w:w="1456" w:type="dxa"/>
            <w:hideMark/>
          </w:tcPr>
          <w:p w:rsidR="00A046CE" w:rsidRPr="00A046CE" w:rsidRDefault="00A046CE" w:rsidP="00A046CE">
            <w:pPr>
              <w:rPr>
                <w:b/>
                <w:u w:val="single"/>
              </w:rPr>
            </w:pPr>
            <w:r w:rsidRPr="00A046CE">
              <w:rPr>
                <w:b/>
                <w:u w:val="single"/>
              </w:rPr>
              <w:t>Assets acquired during FY 2021-22</w:t>
            </w: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21.00</w:t>
            </w:r>
          </w:p>
        </w:tc>
        <w:tc>
          <w:tcPr>
            <w:tcW w:w="886" w:type="dxa"/>
            <w:noWrap/>
            <w:hideMark/>
          </w:tcPr>
          <w:p w:rsidR="00A046CE" w:rsidRPr="00A046CE" w:rsidRDefault="00A046CE" w:rsidP="00A046CE">
            <w:pPr>
              <w:rPr>
                <w:b/>
                <w:bCs/>
                <w:u w:val="single"/>
              </w:rPr>
            </w:pPr>
            <w:r w:rsidRPr="00A046CE">
              <w:rPr>
                <w:b/>
                <w:bCs/>
                <w:u w:val="single"/>
              </w:rPr>
              <w:t>0.00</w:t>
            </w:r>
          </w:p>
        </w:tc>
        <w:tc>
          <w:tcPr>
            <w:tcW w:w="711" w:type="dxa"/>
            <w:noWrap/>
            <w:hideMark/>
          </w:tcPr>
          <w:p w:rsidR="00A046CE" w:rsidRPr="00A046CE" w:rsidRDefault="00A046CE" w:rsidP="00A046CE">
            <w:pPr>
              <w:rPr>
                <w:b/>
                <w:bCs/>
                <w:u w:val="single"/>
              </w:rPr>
            </w:pPr>
            <w:r w:rsidRPr="00A046CE">
              <w:rPr>
                <w:b/>
                <w:bCs/>
                <w:u w:val="single"/>
              </w:rPr>
              <w:t>0.00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18.32</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601" w:type="dxa"/>
            <w:noWrap/>
            <w:hideMark/>
          </w:tcPr>
          <w:p w:rsidR="00A046CE" w:rsidRPr="00A046CE" w:rsidRDefault="00A046CE">
            <w:pPr>
              <w:rPr>
                <w:b/>
                <w:bCs/>
                <w:u w:val="single"/>
              </w:rPr>
            </w:pPr>
            <w:r w:rsidRPr="00A046CE">
              <w:rPr>
                <w:b/>
                <w:bCs/>
                <w:u w:val="single"/>
              </w:rPr>
              <w:t>TABLE-5</w:t>
            </w:r>
          </w:p>
        </w:tc>
        <w:tc>
          <w:tcPr>
            <w:tcW w:w="1943" w:type="dxa"/>
            <w:hideMark/>
          </w:tcPr>
          <w:p w:rsidR="00A046CE" w:rsidRPr="00A046CE" w:rsidRDefault="00A046CE">
            <w:pPr>
              <w:rPr>
                <w:b/>
                <w:bCs/>
                <w:u w:val="single"/>
              </w:rPr>
            </w:pPr>
          </w:p>
        </w:tc>
        <w:tc>
          <w:tcPr>
            <w:tcW w:w="555" w:type="dxa"/>
            <w:hideMark/>
          </w:tcPr>
          <w:p w:rsidR="00A046CE" w:rsidRPr="00A046CE" w:rsidRDefault="00A046CE">
            <w:pPr>
              <w:rPr>
                <w:b/>
                <w:u w:val="single"/>
              </w:rPr>
            </w:pPr>
          </w:p>
        </w:tc>
        <w:tc>
          <w:tcPr>
            <w:tcW w:w="867" w:type="dxa"/>
            <w:noWrap/>
            <w:hideMark/>
          </w:tcPr>
          <w:p w:rsidR="00A046CE" w:rsidRPr="00A046CE" w:rsidRDefault="00A046CE" w:rsidP="00A046CE">
            <w:pPr>
              <w:rPr>
                <w:b/>
                <w:u w:val="single"/>
              </w:rPr>
            </w:pPr>
          </w:p>
        </w:tc>
        <w:tc>
          <w:tcPr>
            <w:tcW w:w="886" w:type="dxa"/>
            <w:noWrap/>
            <w:hideMark/>
          </w:tcPr>
          <w:p w:rsidR="00A046CE" w:rsidRPr="00A046CE" w:rsidRDefault="00A046CE" w:rsidP="00A046CE">
            <w:pPr>
              <w:rPr>
                <w:b/>
                <w:u w:val="single"/>
              </w:rPr>
            </w:pPr>
          </w:p>
        </w:tc>
        <w:tc>
          <w:tcPr>
            <w:tcW w:w="711" w:type="dxa"/>
            <w:noWrap/>
            <w:hideMark/>
          </w:tcPr>
          <w:p w:rsidR="00A046CE" w:rsidRPr="00A046CE" w:rsidRDefault="00A046CE" w:rsidP="00A046CE">
            <w:pPr>
              <w:rPr>
                <w:b/>
                <w:u w:val="single"/>
              </w:rPr>
            </w:pPr>
          </w:p>
        </w:tc>
        <w:tc>
          <w:tcPr>
            <w:tcW w:w="552" w:type="dxa"/>
            <w:noWrap/>
            <w:hideMark/>
          </w:tcPr>
          <w:p w:rsidR="00A046CE" w:rsidRPr="00A046CE" w:rsidRDefault="00A046CE" w:rsidP="00A046CE">
            <w:pPr>
              <w:rPr>
                <w:b/>
                <w:u w:val="single"/>
              </w:rPr>
            </w:pPr>
          </w:p>
        </w:tc>
        <w:tc>
          <w:tcPr>
            <w:tcW w:w="524" w:type="dxa"/>
            <w:noWrap/>
            <w:hideMark/>
          </w:tcPr>
          <w:p w:rsidR="00A046CE" w:rsidRPr="00A046CE" w:rsidRDefault="00A046CE" w:rsidP="00A046CE">
            <w:pPr>
              <w:rPr>
                <w:b/>
                <w:u w:val="single"/>
              </w:rPr>
            </w:pPr>
          </w:p>
        </w:tc>
        <w:tc>
          <w:tcPr>
            <w:tcW w:w="524" w:type="dxa"/>
            <w:noWrap/>
            <w:hideMark/>
          </w:tcPr>
          <w:p w:rsidR="00A046CE" w:rsidRPr="00A046CE" w:rsidRDefault="00A046CE" w:rsidP="00A046CE">
            <w:pPr>
              <w:rPr>
                <w:b/>
                <w:u w:val="single"/>
              </w:rPr>
            </w:pPr>
          </w:p>
        </w:tc>
        <w:tc>
          <w:tcPr>
            <w:tcW w:w="731" w:type="dxa"/>
            <w:noWrap/>
            <w:hideMark/>
          </w:tcPr>
          <w:p w:rsidR="00A046CE" w:rsidRPr="00A046CE" w:rsidRDefault="00A046CE" w:rsidP="00A046CE">
            <w:pPr>
              <w:rPr>
                <w:b/>
                <w:u w:val="single"/>
              </w:rPr>
            </w:pPr>
          </w:p>
        </w:tc>
        <w:tc>
          <w:tcPr>
            <w:tcW w:w="1456" w:type="dxa"/>
            <w:noWrap/>
            <w:hideMark/>
          </w:tcPr>
          <w:p w:rsidR="00A046CE" w:rsidRPr="00A046CE" w:rsidRDefault="00A046CE" w:rsidP="00A046CE">
            <w:pPr>
              <w:rPr>
                <w:b/>
                <w:u w:val="single"/>
              </w:rPr>
            </w:pPr>
          </w:p>
        </w:tc>
      </w:tr>
      <w:tr w:rsidR="00A046CE" w:rsidRPr="00A046CE" w:rsidTr="00A046CE">
        <w:trPr>
          <w:trHeight w:val="315"/>
        </w:trPr>
        <w:tc>
          <w:tcPr>
            <w:tcW w:w="3966" w:type="dxa"/>
            <w:gridSpan w:val="4"/>
            <w:noWrap/>
            <w:hideMark/>
          </w:tcPr>
          <w:p w:rsidR="00A046CE" w:rsidRPr="00A046CE" w:rsidRDefault="00A046CE">
            <w:pPr>
              <w:rPr>
                <w:b/>
                <w:bCs/>
                <w:u w:val="single"/>
              </w:rPr>
            </w:pPr>
            <w:r w:rsidRPr="00A046CE">
              <w:rPr>
                <w:b/>
                <w:bCs/>
                <w:u w:val="single"/>
              </w:rPr>
              <w:t xml:space="preserve">Approved vide letter No. </w:t>
            </w:r>
            <w:proofErr w:type="gramStart"/>
            <w:r w:rsidRPr="00A046CE">
              <w:rPr>
                <w:b/>
                <w:bCs/>
                <w:u w:val="single"/>
              </w:rPr>
              <w:t>DIR(</w:t>
            </w:r>
            <w:proofErr w:type="gramEnd"/>
            <w:r w:rsidRPr="00A046CE">
              <w:rPr>
                <w:b/>
                <w:bCs/>
                <w:u w:val="single"/>
              </w:rPr>
              <w:t>T)-351/08/112 dated 19.01.2021.</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600"/>
        </w:trPr>
        <w:tc>
          <w:tcPr>
            <w:tcW w:w="601" w:type="dxa"/>
            <w:noWrap/>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Procurement &amp; Installation of Poly studio with expansion Microphone</w:t>
            </w:r>
          </w:p>
        </w:tc>
        <w:tc>
          <w:tcPr>
            <w:tcW w:w="555" w:type="dxa"/>
            <w:hideMark/>
          </w:tcPr>
          <w:p w:rsidR="00A046CE" w:rsidRPr="00A046CE" w:rsidRDefault="00A046CE" w:rsidP="00A046CE">
            <w:pPr>
              <w:rPr>
                <w:b/>
                <w:u w:val="single"/>
              </w:rPr>
            </w:pPr>
            <w:r w:rsidRPr="00A046CE">
              <w:rPr>
                <w:b/>
                <w:u w:val="single"/>
              </w:rPr>
              <w:t>01 no.</w:t>
            </w:r>
          </w:p>
        </w:tc>
        <w:tc>
          <w:tcPr>
            <w:tcW w:w="867" w:type="dxa"/>
            <w:noWrap/>
            <w:hideMark/>
          </w:tcPr>
          <w:p w:rsidR="00A046CE" w:rsidRPr="00A046CE" w:rsidRDefault="00A046CE" w:rsidP="00A046CE">
            <w:pPr>
              <w:rPr>
                <w:b/>
                <w:u w:val="single"/>
              </w:rPr>
            </w:pPr>
            <w:r w:rsidRPr="00A046CE">
              <w:rPr>
                <w:b/>
                <w:u w:val="single"/>
              </w:rPr>
              <w:t>1.78</w:t>
            </w:r>
          </w:p>
        </w:tc>
        <w:tc>
          <w:tcPr>
            <w:tcW w:w="886" w:type="dxa"/>
            <w:noWrap/>
            <w:hideMark/>
          </w:tcPr>
          <w:p w:rsidR="00A046CE" w:rsidRPr="00A046CE" w:rsidRDefault="00A046CE" w:rsidP="00A046CE">
            <w:pPr>
              <w:rPr>
                <w:b/>
                <w:u w:val="single"/>
              </w:rPr>
            </w:pPr>
            <w:r w:rsidRPr="00A046CE">
              <w:rPr>
                <w:b/>
                <w:u w:val="single"/>
              </w:rPr>
              <w:t>-</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1.78</w:t>
            </w:r>
          </w:p>
        </w:tc>
        <w:tc>
          <w:tcPr>
            <w:tcW w:w="1456" w:type="dxa"/>
            <w:hideMark/>
          </w:tcPr>
          <w:p w:rsidR="00A046CE" w:rsidRPr="00A046CE" w:rsidRDefault="00A046CE" w:rsidP="00A046CE">
            <w:pPr>
              <w:rPr>
                <w:b/>
                <w:u w:val="single"/>
              </w:rPr>
            </w:pPr>
            <w:r w:rsidRPr="00A046CE">
              <w:rPr>
                <w:b/>
                <w:u w:val="single"/>
              </w:rPr>
              <w:t>Assets acquired during FY 2021-22</w:t>
            </w:r>
          </w:p>
        </w:tc>
      </w:tr>
      <w:tr w:rsidR="00A046CE" w:rsidRPr="00A046CE" w:rsidTr="00A046CE">
        <w:trPr>
          <w:trHeight w:val="600"/>
        </w:trPr>
        <w:tc>
          <w:tcPr>
            <w:tcW w:w="601" w:type="dxa"/>
            <w:noWrap/>
            <w:hideMark/>
          </w:tcPr>
          <w:p w:rsidR="00A046CE" w:rsidRPr="00A046CE" w:rsidRDefault="00A046CE" w:rsidP="00A046CE">
            <w:pPr>
              <w:rPr>
                <w:b/>
                <w:u w:val="single"/>
              </w:rPr>
            </w:pPr>
            <w:r w:rsidRPr="00A046CE">
              <w:rPr>
                <w:b/>
                <w:u w:val="single"/>
              </w:rPr>
              <w:t>2</w:t>
            </w:r>
          </w:p>
        </w:tc>
        <w:tc>
          <w:tcPr>
            <w:tcW w:w="1943" w:type="dxa"/>
            <w:hideMark/>
          </w:tcPr>
          <w:p w:rsidR="00A046CE" w:rsidRPr="00A046CE" w:rsidRDefault="00A046CE">
            <w:pPr>
              <w:rPr>
                <w:b/>
                <w:u w:val="single"/>
              </w:rPr>
            </w:pPr>
            <w:r w:rsidRPr="00A046CE">
              <w:rPr>
                <w:b/>
                <w:u w:val="single"/>
              </w:rPr>
              <w:t>Acer intel core i5 14 inch Laptop</w:t>
            </w:r>
          </w:p>
        </w:tc>
        <w:tc>
          <w:tcPr>
            <w:tcW w:w="555" w:type="dxa"/>
            <w:hideMark/>
          </w:tcPr>
          <w:p w:rsidR="00A046CE" w:rsidRPr="00A046CE" w:rsidRDefault="00A046CE" w:rsidP="00A046CE">
            <w:pPr>
              <w:rPr>
                <w:b/>
                <w:u w:val="single"/>
              </w:rPr>
            </w:pPr>
            <w:r w:rsidRPr="00A046CE">
              <w:rPr>
                <w:b/>
                <w:u w:val="single"/>
              </w:rPr>
              <w:t>12 nos.</w:t>
            </w:r>
          </w:p>
        </w:tc>
        <w:tc>
          <w:tcPr>
            <w:tcW w:w="867" w:type="dxa"/>
            <w:noWrap/>
            <w:hideMark/>
          </w:tcPr>
          <w:p w:rsidR="00A046CE" w:rsidRPr="00A046CE" w:rsidRDefault="00A046CE" w:rsidP="00A046CE">
            <w:pPr>
              <w:rPr>
                <w:b/>
                <w:u w:val="single"/>
              </w:rPr>
            </w:pPr>
            <w:r w:rsidRPr="00A046CE">
              <w:rPr>
                <w:b/>
                <w:u w:val="single"/>
              </w:rPr>
              <w:t>7.19</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7.19</w:t>
            </w:r>
          </w:p>
        </w:tc>
        <w:tc>
          <w:tcPr>
            <w:tcW w:w="1456" w:type="dxa"/>
            <w:hideMark/>
          </w:tcPr>
          <w:p w:rsidR="00A046CE" w:rsidRPr="00A046CE" w:rsidRDefault="00A046CE" w:rsidP="00A046CE">
            <w:pPr>
              <w:rPr>
                <w:b/>
                <w:u w:val="single"/>
              </w:rPr>
            </w:pPr>
            <w:r w:rsidRPr="00A046CE">
              <w:rPr>
                <w:b/>
                <w:u w:val="single"/>
              </w:rPr>
              <w:t>Assets acquired during FY 2021-22</w:t>
            </w:r>
          </w:p>
        </w:tc>
      </w:tr>
      <w:tr w:rsidR="00A046CE" w:rsidRPr="00A046CE" w:rsidTr="00A046CE">
        <w:trPr>
          <w:trHeight w:val="900"/>
        </w:trPr>
        <w:tc>
          <w:tcPr>
            <w:tcW w:w="601" w:type="dxa"/>
            <w:noWrap/>
            <w:hideMark/>
          </w:tcPr>
          <w:p w:rsidR="00A046CE" w:rsidRPr="00A046CE" w:rsidRDefault="00A046CE" w:rsidP="00A046CE">
            <w:pPr>
              <w:rPr>
                <w:b/>
                <w:u w:val="single"/>
              </w:rPr>
            </w:pPr>
            <w:r w:rsidRPr="00A046CE">
              <w:rPr>
                <w:b/>
                <w:u w:val="single"/>
              </w:rPr>
              <w:t>3</w:t>
            </w:r>
          </w:p>
        </w:tc>
        <w:tc>
          <w:tcPr>
            <w:tcW w:w="1943" w:type="dxa"/>
            <w:hideMark/>
          </w:tcPr>
          <w:p w:rsidR="00A046CE" w:rsidRPr="00A046CE" w:rsidRDefault="00A046CE">
            <w:pPr>
              <w:rPr>
                <w:b/>
                <w:u w:val="single"/>
              </w:rPr>
            </w:pPr>
            <w:r w:rsidRPr="00A046CE">
              <w:rPr>
                <w:b/>
                <w:u w:val="single"/>
              </w:rPr>
              <w:t>License renewal of Maintenance and Support (M&amp;S) contract of PSS/E user licenses of SLDC</w:t>
            </w:r>
          </w:p>
        </w:tc>
        <w:tc>
          <w:tcPr>
            <w:tcW w:w="555" w:type="dxa"/>
            <w:hideMark/>
          </w:tcPr>
          <w:p w:rsidR="00A046CE" w:rsidRPr="00A046CE" w:rsidRDefault="00A046CE" w:rsidP="00A046CE">
            <w:pPr>
              <w:rPr>
                <w:b/>
                <w:u w:val="single"/>
              </w:rPr>
            </w:pPr>
            <w:r w:rsidRPr="00A046CE">
              <w:rPr>
                <w:b/>
                <w:u w:val="single"/>
              </w:rPr>
              <w:t>2 nos.</w:t>
            </w:r>
          </w:p>
        </w:tc>
        <w:tc>
          <w:tcPr>
            <w:tcW w:w="867" w:type="dxa"/>
            <w:noWrap/>
            <w:hideMark/>
          </w:tcPr>
          <w:p w:rsidR="00A046CE" w:rsidRPr="00A046CE" w:rsidRDefault="00A046CE" w:rsidP="00A046CE">
            <w:pPr>
              <w:rPr>
                <w:b/>
                <w:u w:val="single"/>
              </w:rPr>
            </w:pPr>
            <w:r w:rsidRPr="00A046CE">
              <w:rPr>
                <w:b/>
                <w:u w:val="single"/>
              </w:rPr>
              <w:t>11.91</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11.03</w:t>
            </w:r>
          </w:p>
        </w:tc>
        <w:tc>
          <w:tcPr>
            <w:tcW w:w="1456" w:type="dxa"/>
            <w:hideMark/>
          </w:tcPr>
          <w:p w:rsidR="00A046CE" w:rsidRPr="00A046CE" w:rsidRDefault="00A046CE">
            <w:pPr>
              <w:rPr>
                <w:b/>
                <w:u w:val="single"/>
              </w:rPr>
            </w:pPr>
            <w:r w:rsidRPr="00A046CE">
              <w:rPr>
                <w:b/>
                <w:u w:val="single"/>
              </w:rPr>
              <w:t>The PSS/E user licenses of SLDC have been renewed</w:t>
            </w:r>
          </w:p>
        </w:tc>
      </w:tr>
      <w:tr w:rsidR="00A046CE" w:rsidRPr="00A046CE" w:rsidTr="00A046CE">
        <w:trPr>
          <w:trHeight w:val="2085"/>
        </w:trPr>
        <w:tc>
          <w:tcPr>
            <w:tcW w:w="601" w:type="dxa"/>
            <w:noWrap/>
            <w:hideMark/>
          </w:tcPr>
          <w:p w:rsidR="00A046CE" w:rsidRPr="00A046CE" w:rsidRDefault="00A046CE" w:rsidP="00A046CE">
            <w:pPr>
              <w:rPr>
                <w:b/>
                <w:u w:val="single"/>
              </w:rPr>
            </w:pPr>
            <w:r w:rsidRPr="00A046CE">
              <w:rPr>
                <w:b/>
                <w:u w:val="single"/>
              </w:rPr>
              <w:lastRenderedPageBreak/>
              <w:t>4</w:t>
            </w:r>
          </w:p>
        </w:tc>
        <w:tc>
          <w:tcPr>
            <w:tcW w:w="1943" w:type="dxa"/>
            <w:hideMark/>
          </w:tcPr>
          <w:p w:rsidR="00A046CE" w:rsidRPr="00A046CE" w:rsidRDefault="00A046CE">
            <w:pPr>
              <w:rPr>
                <w:b/>
                <w:u w:val="single"/>
              </w:rPr>
            </w:pPr>
            <w:r w:rsidRPr="00A046CE">
              <w:rPr>
                <w:b/>
                <w:u w:val="single"/>
              </w:rPr>
              <w:t xml:space="preserve">Construction of New (G+5) Building with total built up area of 63559.2 </w:t>
            </w:r>
            <w:proofErr w:type="spellStart"/>
            <w:r w:rsidRPr="00A046CE">
              <w:rPr>
                <w:b/>
                <w:u w:val="single"/>
              </w:rPr>
              <w:t>Sq.ft</w:t>
            </w:r>
            <w:proofErr w:type="spellEnd"/>
            <w:r w:rsidRPr="00A046CE">
              <w:rPr>
                <w:b/>
                <w:u w:val="single"/>
              </w:rPr>
              <w:t>.</w:t>
            </w:r>
          </w:p>
        </w:tc>
        <w:tc>
          <w:tcPr>
            <w:tcW w:w="555" w:type="dxa"/>
            <w:hideMark/>
          </w:tcPr>
          <w:p w:rsidR="00A046CE" w:rsidRPr="00A046CE" w:rsidRDefault="00A046CE" w:rsidP="00A046CE">
            <w:pPr>
              <w:rPr>
                <w:b/>
                <w:u w:val="single"/>
              </w:rPr>
            </w:pPr>
            <w:r w:rsidRPr="00A046CE">
              <w:rPr>
                <w:b/>
                <w:u w:val="single"/>
              </w:rPr>
              <w:t>01 no.</w:t>
            </w:r>
          </w:p>
        </w:tc>
        <w:tc>
          <w:tcPr>
            <w:tcW w:w="867" w:type="dxa"/>
            <w:noWrap/>
            <w:hideMark/>
          </w:tcPr>
          <w:p w:rsidR="00A046CE" w:rsidRPr="00A046CE" w:rsidRDefault="00A046CE" w:rsidP="00A046CE">
            <w:pPr>
              <w:rPr>
                <w:b/>
                <w:u w:val="single"/>
              </w:rPr>
            </w:pPr>
            <w:r w:rsidRPr="00A046CE">
              <w:rPr>
                <w:b/>
                <w:u w:val="single"/>
              </w:rPr>
              <w:t>3435.16</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2230.66</w:t>
            </w:r>
          </w:p>
        </w:tc>
        <w:tc>
          <w:tcPr>
            <w:tcW w:w="1456" w:type="dxa"/>
            <w:hideMark/>
          </w:tcPr>
          <w:p w:rsidR="00A046CE" w:rsidRPr="00A046CE" w:rsidRDefault="00A046CE">
            <w:pPr>
              <w:rPr>
                <w:b/>
                <w:u w:val="single"/>
              </w:rPr>
            </w:pPr>
            <w:r w:rsidRPr="00A046CE">
              <w:rPr>
                <w:b/>
                <w:u w:val="single"/>
              </w:rPr>
              <w:t>The amount expended towards construction of the building till Nov-2025</w:t>
            </w: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3456.04</w:t>
            </w:r>
          </w:p>
        </w:tc>
        <w:tc>
          <w:tcPr>
            <w:tcW w:w="886" w:type="dxa"/>
            <w:noWrap/>
            <w:hideMark/>
          </w:tcPr>
          <w:p w:rsidR="00A046CE" w:rsidRPr="00A046CE" w:rsidRDefault="00A046CE" w:rsidP="00A046CE">
            <w:pPr>
              <w:rPr>
                <w:b/>
                <w:bCs/>
                <w:u w:val="single"/>
              </w:rPr>
            </w:pPr>
            <w:r w:rsidRPr="00A046CE">
              <w:rPr>
                <w:b/>
                <w:bCs/>
                <w:u w:val="single"/>
              </w:rPr>
              <w:t>0.00</w:t>
            </w:r>
          </w:p>
        </w:tc>
        <w:tc>
          <w:tcPr>
            <w:tcW w:w="711" w:type="dxa"/>
            <w:noWrap/>
            <w:hideMark/>
          </w:tcPr>
          <w:p w:rsidR="00A046CE" w:rsidRPr="00A046CE" w:rsidRDefault="00A046CE" w:rsidP="00A046CE">
            <w:pPr>
              <w:rPr>
                <w:b/>
                <w:bCs/>
                <w:u w:val="single"/>
              </w:rPr>
            </w:pPr>
            <w:r w:rsidRPr="00A046CE">
              <w:rPr>
                <w:b/>
                <w:bCs/>
                <w:u w:val="single"/>
              </w:rPr>
              <w:t>0.00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2250.66</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00"/>
        </w:trPr>
        <w:tc>
          <w:tcPr>
            <w:tcW w:w="601" w:type="dxa"/>
            <w:noWrap/>
            <w:hideMark/>
          </w:tcPr>
          <w:p w:rsidR="00A046CE" w:rsidRPr="00A046CE" w:rsidRDefault="00A046CE" w:rsidP="00A046CE">
            <w:pPr>
              <w:rPr>
                <w:b/>
                <w:u w:val="single"/>
              </w:rPr>
            </w:pPr>
          </w:p>
        </w:tc>
        <w:tc>
          <w:tcPr>
            <w:tcW w:w="1943" w:type="dxa"/>
            <w:hideMark/>
          </w:tcPr>
          <w:p w:rsidR="00A046CE" w:rsidRPr="00A046CE" w:rsidRDefault="00A046CE" w:rsidP="00A046CE">
            <w:pPr>
              <w:rPr>
                <w:b/>
                <w:u w:val="single"/>
              </w:rPr>
            </w:pPr>
          </w:p>
        </w:tc>
        <w:tc>
          <w:tcPr>
            <w:tcW w:w="555" w:type="dxa"/>
            <w:hideMark/>
          </w:tcPr>
          <w:p w:rsidR="00A046CE" w:rsidRPr="00A046CE" w:rsidRDefault="00A046CE">
            <w:pPr>
              <w:rPr>
                <w:b/>
                <w:u w:val="single"/>
              </w:rPr>
            </w:pPr>
          </w:p>
        </w:tc>
        <w:tc>
          <w:tcPr>
            <w:tcW w:w="867" w:type="dxa"/>
            <w:noWrap/>
            <w:hideMark/>
          </w:tcPr>
          <w:p w:rsidR="00A046CE" w:rsidRPr="00A046CE" w:rsidRDefault="00A046CE" w:rsidP="00A046CE">
            <w:pPr>
              <w:rPr>
                <w:b/>
                <w:u w:val="single"/>
              </w:rPr>
            </w:pPr>
          </w:p>
        </w:tc>
        <w:tc>
          <w:tcPr>
            <w:tcW w:w="886" w:type="dxa"/>
            <w:noWrap/>
            <w:hideMark/>
          </w:tcPr>
          <w:p w:rsidR="00A046CE" w:rsidRPr="00A046CE" w:rsidRDefault="00A046CE">
            <w:pPr>
              <w:rPr>
                <w:b/>
                <w:u w:val="single"/>
              </w:rPr>
            </w:pPr>
          </w:p>
        </w:tc>
        <w:tc>
          <w:tcPr>
            <w:tcW w:w="711" w:type="dxa"/>
            <w:noWrap/>
            <w:hideMark/>
          </w:tcPr>
          <w:p w:rsidR="00A046CE" w:rsidRPr="00A046CE" w:rsidRDefault="00A046CE">
            <w:pPr>
              <w:rPr>
                <w:b/>
                <w:u w:val="single"/>
              </w:rPr>
            </w:pPr>
          </w:p>
        </w:tc>
        <w:tc>
          <w:tcPr>
            <w:tcW w:w="552" w:type="dxa"/>
            <w:noWrap/>
            <w:hideMark/>
          </w:tcPr>
          <w:p w:rsidR="00A046CE" w:rsidRPr="00A046CE" w:rsidRDefault="00A046CE">
            <w:pPr>
              <w:rPr>
                <w:b/>
                <w:u w:val="single"/>
              </w:rPr>
            </w:pPr>
          </w:p>
        </w:tc>
        <w:tc>
          <w:tcPr>
            <w:tcW w:w="524" w:type="dxa"/>
            <w:noWrap/>
            <w:hideMark/>
          </w:tcPr>
          <w:p w:rsidR="00A046CE" w:rsidRPr="00A046CE" w:rsidRDefault="00A046CE">
            <w:pPr>
              <w:rPr>
                <w:b/>
                <w:u w:val="single"/>
              </w:rPr>
            </w:pPr>
          </w:p>
        </w:tc>
        <w:tc>
          <w:tcPr>
            <w:tcW w:w="524" w:type="dxa"/>
            <w:noWrap/>
            <w:hideMark/>
          </w:tcPr>
          <w:p w:rsidR="00A046CE" w:rsidRPr="00A046CE" w:rsidRDefault="00A046CE">
            <w:pPr>
              <w:rPr>
                <w:b/>
                <w:u w:val="single"/>
              </w:rPr>
            </w:pPr>
          </w:p>
        </w:tc>
        <w:tc>
          <w:tcPr>
            <w:tcW w:w="731" w:type="dxa"/>
            <w:noWrap/>
            <w:hideMark/>
          </w:tcPr>
          <w:p w:rsidR="00A046CE" w:rsidRPr="00A046CE" w:rsidRDefault="00A046CE">
            <w:pPr>
              <w:rPr>
                <w:b/>
                <w:u w:val="single"/>
              </w:rPr>
            </w:pPr>
          </w:p>
        </w:tc>
        <w:tc>
          <w:tcPr>
            <w:tcW w:w="1456" w:type="dxa"/>
            <w:noWrap/>
            <w:hideMark/>
          </w:tcPr>
          <w:p w:rsidR="00A046CE" w:rsidRPr="00A046CE" w:rsidRDefault="00A046CE">
            <w:pPr>
              <w:rPr>
                <w:b/>
                <w:u w:val="single"/>
              </w:rPr>
            </w:pPr>
          </w:p>
        </w:tc>
      </w:tr>
      <w:tr w:rsidR="00A046CE" w:rsidRPr="00A046CE" w:rsidTr="00A046CE">
        <w:trPr>
          <w:trHeight w:val="315"/>
        </w:trPr>
        <w:tc>
          <w:tcPr>
            <w:tcW w:w="2544" w:type="dxa"/>
            <w:gridSpan w:val="2"/>
            <w:noWrap/>
            <w:hideMark/>
          </w:tcPr>
          <w:p w:rsidR="00A046CE" w:rsidRPr="00A046CE" w:rsidRDefault="00A046CE">
            <w:pPr>
              <w:rPr>
                <w:b/>
                <w:bCs/>
                <w:u w:val="single"/>
              </w:rPr>
            </w:pPr>
            <w:r w:rsidRPr="00A046CE">
              <w:rPr>
                <w:b/>
                <w:bCs/>
                <w:u w:val="single"/>
              </w:rPr>
              <w:t>TABLE-6</w:t>
            </w:r>
          </w:p>
        </w:tc>
        <w:tc>
          <w:tcPr>
            <w:tcW w:w="555" w:type="dxa"/>
            <w:hideMark/>
          </w:tcPr>
          <w:p w:rsidR="00A046CE" w:rsidRPr="00A046CE" w:rsidRDefault="00A046CE" w:rsidP="00A046CE">
            <w:pPr>
              <w:rPr>
                <w:b/>
                <w:u w:val="single"/>
              </w:rPr>
            </w:pPr>
            <w:r w:rsidRPr="00A046CE">
              <w:rPr>
                <w:b/>
                <w:u w:val="single"/>
              </w:rPr>
              <w:t> </w:t>
            </w:r>
          </w:p>
        </w:tc>
        <w:tc>
          <w:tcPr>
            <w:tcW w:w="867" w:type="dxa"/>
            <w:noWrap/>
            <w:hideMark/>
          </w:tcPr>
          <w:p w:rsidR="00A046CE" w:rsidRPr="00A046CE" w:rsidRDefault="00A046CE" w:rsidP="00A046CE">
            <w:pPr>
              <w:rPr>
                <w:b/>
                <w:u w:val="single"/>
              </w:rPr>
            </w:pPr>
            <w:r w:rsidRPr="00A046CE">
              <w:rPr>
                <w:b/>
                <w:u w:val="single"/>
              </w:rPr>
              <w:t> </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4852" w:type="dxa"/>
            <w:gridSpan w:val="5"/>
            <w:noWrap/>
            <w:hideMark/>
          </w:tcPr>
          <w:p w:rsidR="00A046CE" w:rsidRPr="00A046CE" w:rsidRDefault="00A046CE">
            <w:pPr>
              <w:rPr>
                <w:b/>
                <w:bCs/>
                <w:u w:val="single"/>
              </w:rPr>
            </w:pPr>
            <w:r w:rsidRPr="00A046CE">
              <w:rPr>
                <w:b/>
                <w:bCs/>
                <w:u w:val="single"/>
              </w:rPr>
              <w:t xml:space="preserve">Approved vide letter No. OERC/Engg.-11/2022/540 dated </w:t>
            </w:r>
            <w:proofErr w:type="gramStart"/>
            <w:r w:rsidRPr="00A046CE">
              <w:rPr>
                <w:b/>
                <w:bCs/>
                <w:u w:val="single"/>
              </w:rPr>
              <w:t>20.05.2022 .</w:t>
            </w:r>
            <w:proofErr w:type="gramEnd"/>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1200"/>
        </w:trPr>
        <w:tc>
          <w:tcPr>
            <w:tcW w:w="601" w:type="dxa"/>
            <w:noWrap/>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For implementation of Automatic Demand Management Scheme (ADMS) in the Odisha Power System</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53.00</w:t>
            </w:r>
          </w:p>
        </w:tc>
        <w:tc>
          <w:tcPr>
            <w:tcW w:w="886" w:type="dxa"/>
            <w:noWrap/>
            <w:hideMark/>
          </w:tcPr>
          <w:p w:rsidR="00A046CE" w:rsidRPr="00A046CE" w:rsidRDefault="00A046CE" w:rsidP="00A046CE">
            <w:pPr>
              <w:rPr>
                <w:b/>
                <w:u w:val="single"/>
              </w:rPr>
            </w:pPr>
            <w:r w:rsidRPr="00A046CE">
              <w:rPr>
                <w:b/>
                <w:u w:val="single"/>
              </w:rPr>
              <w:t>-</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28.80</w:t>
            </w:r>
          </w:p>
        </w:tc>
        <w:tc>
          <w:tcPr>
            <w:tcW w:w="1456" w:type="dxa"/>
            <w:hideMark/>
          </w:tcPr>
          <w:p w:rsidR="00A046CE" w:rsidRPr="00A046CE" w:rsidRDefault="00A046CE">
            <w:pPr>
              <w:rPr>
                <w:b/>
                <w:u w:val="single"/>
              </w:rPr>
            </w:pPr>
            <w:r w:rsidRPr="00A046CE">
              <w:rPr>
                <w:b/>
                <w:u w:val="single"/>
              </w:rPr>
              <w:t>Work Completed on 21.06.2022</w:t>
            </w: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53.00</w:t>
            </w:r>
          </w:p>
        </w:tc>
        <w:tc>
          <w:tcPr>
            <w:tcW w:w="886" w:type="dxa"/>
            <w:noWrap/>
            <w:hideMark/>
          </w:tcPr>
          <w:p w:rsidR="00A046CE" w:rsidRPr="00A046CE" w:rsidRDefault="00A046CE" w:rsidP="00A046CE">
            <w:pPr>
              <w:rPr>
                <w:b/>
                <w:bCs/>
                <w:u w:val="single"/>
              </w:rPr>
            </w:pPr>
            <w:r w:rsidRPr="00A046CE">
              <w:rPr>
                <w:b/>
                <w:bCs/>
                <w:u w:val="single"/>
              </w:rPr>
              <w:t>0.00</w:t>
            </w:r>
          </w:p>
        </w:tc>
        <w:tc>
          <w:tcPr>
            <w:tcW w:w="711" w:type="dxa"/>
            <w:noWrap/>
            <w:hideMark/>
          </w:tcPr>
          <w:p w:rsidR="00A046CE" w:rsidRPr="00A046CE" w:rsidRDefault="00A046CE" w:rsidP="00A046CE">
            <w:pPr>
              <w:rPr>
                <w:b/>
                <w:bCs/>
                <w:u w:val="single"/>
              </w:rPr>
            </w:pPr>
            <w:r w:rsidRPr="00A046CE">
              <w:rPr>
                <w:b/>
                <w:bCs/>
                <w:u w:val="single"/>
              </w:rPr>
              <w:t>0.00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28.80</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00"/>
        </w:trPr>
        <w:tc>
          <w:tcPr>
            <w:tcW w:w="601" w:type="dxa"/>
            <w:noWrap/>
            <w:hideMark/>
          </w:tcPr>
          <w:p w:rsidR="00A046CE" w:rsidRPr="00A046CE" w:rsidRDefault="00A046CE" w:rsidP="00A046CE">
            <w:pPr>
              <w:rPr>
                <w:b/>
                <w:u w:val="single"/>
              </w:rPr>
            </w:pPr>
          </w:p>
        </w:tc>
        <w:tc>
          <w:tcPr>
            <w:tcW w:w="1943" w:type="dxa"/>
            <w:hideMark/>
          </w:tcPr>
          <w:p w:rsidR="00A046CE" w:rsidRPr="00A046CE" w:rsidRDefault="00A046CE" w:rsidP="00A046CE">
            <w:pPr>
              <w:rPr>
                <w:b/>
                <w:u w:val="single"/>
              </w:rPr>
            </w:pPr>
          </w:p>
        </w:tc>
        <w:tc>
          <w:tcPr>
            <w:tcW w:w="555" w:type="dxa"/>
            <w:hideMark/>
          </w:tcPr>
          <w:p w:rsidR="00A046CE" w:rsidRPr="00A046CE" w:rsidRDefault="00A046CE">
            <w:pPr>
              <w:rPr>
                <w:b/>
                <w:u w:val="single"/>
              </w:rPr>
            </w:pPr>
          </w:p>
        </w:tc>
        <w:tc>
          <w:tcPr>
            <w:tcW w:w="867" w:type="dxa"/>
            <w:noWrap/>
            <w:hideMark/>
          </w:tcPr>
          <w:p w:rsidR="00A046CE" w:rsidRPr="00A046CE" w:rsidRDefault="00A046CE" w:rsidP="00A046CE">
            <w:pPr>
              <w:rPr>
                <w:b/>
                <w:u w:val="single"/>
              </w:rPr>
            </w:pPr>
          </w:p>
        </w:tc>
        <w:tc>
          <w:tcPr>
            <w:tcW w:w="886" w:type="dxa"/>
            <w:noWrap/>
            <w:hideMark/>
          </w:tcPr>
          <w:p w:rsidR="00A046CE" w:rsidRPr="00A046CE" w:rsidRDefault="00A046CE">
            <w:pPr>
              <w:rPr>
                <w:b/>
                <w:u w:val="single"/>
              </w:rPr>
            </w:pPr>
          </w:p>
        </w:tc>
        <w:tc>
          <w:tcPr>
            <w:tcW w:w="711" w:type="dxa"/>
            <w:noWrap/>
            <w:hideMark/>
          </w:tcPr>
          <w:p w:rsidR="00A046CE" w:rsidRPr="00A046CE" w:rsidRDefault="00A046CE">
            <w:pPr>
              <w:rPr>
                <w:b/>
                <w:u w:val="single"/>
              </w:rPr>
            </w:pPr>
          </w:p>
        </w:tc>
        <w:tc>
          <w:tcPr>
            <w:tcW w:w="552" w:type="dxa"/>
            <w:noWrap/>
            <w:hideMark/>
          </w:tcPr>
          <w:p w:rsidR="00A046CE" w:rsidRPr="00A046CE" w:rsidRDefault="00A046CE">
            <w:pPr>
              <w:rPr>
                <w:b/>
                <w:u w:val="single"/>
              </w:rPr>
            </w:pPr>
          </w:p>
        </w:tc>
        <w:tc>
          <w:tcPr>
            <w:tcW w:w="524" w:type="dxa"/>
            <w:noWrap/>
            <w:hideMark/>
          </w:tcPr>
          <w:p w:rsidR="00A046CE" w:rsidRPr="00A046CE" w:rsidRDefault="00A046CE">
            <w:pPr>
              <w:rPr>
                <w:b/>
                <w:u w:val="single"/>
              </w:rPr>
            </w:pPr>
          </w:p>
        </w:tc>
        <w:tc>
          <w:tcPr>
            <w:tcW w:w="524" w:type="dxa"/>
            <w:noWrap/>
            <w:hideMark/>
          </w:tcPr>
          <w:p w:rsidR="00A046CE" w:rsidRPr="00A046CE" w:rsidRDefault="00A046CE">
            <w:pPr>
              <w:rPr>
                <w:b/>
                <w:u w:val="single"/>
              </w:rPr>
            </w:pPr>
          </w:p>
        </w:tc>
        <w:tc>
          <w:tcPr>
            <w:tcW w:w="731" w:type="dxa"/>
            <w:noWrap/>
            <w:hideMark/>
          </w:tcPr>
          <w:p w:rsidR="00A046CE" w:rsidRPr="00A046CE" w:rsidRDefault="00A046CE">
            <w:pPr>
              <w:rPr>
                <w:b/>
                <w:u w:val="single"/>
              </w:rPr>
            </w:pPr>
          </w:p>
        </w:tc>
        <w:tc>
          <w:tcPr>
            <w:tcW w:w="1456" w:type="dxa"/>
            <w:noWrap/>
            <w:hideMark/>
          </w:tcPr>
          <w:p w:rsidR="00A046CE" w:rsidRPr="00A046CE" w:rsidRDefault="00A046CE">
            <w:pPr>
              <w:rPr>
                <w:b/>
                <w:u w:val="single"/>
              </w:rPr>
            </w:pPr>
          </w:p>
        </w:tc>
      </w:tr>
      <w:tr w:rsidR="00A046CE" w:rsidRPr="00A046CE" w:rsidTr="00A046CE">
        <w:trPr>
          <w:trHeight w:val="315"/>
        </w:trPr>
        <w:tc>
          <w:tcPr>
            <w:tcW w:w="2544" w:type="dxa"/>
            <w:gridSpan w:val="2"/>
            <w:noWrap/>
            <w:hideMark/>
          </w:tcPr>
          <w:p w:rsidR="00A046CE" w:rsidRPr="00A046CE" w:rsidRDefault="00A046CE">
            <w:pPr>
              <w:rPr>
                <w:b/>
                <w:bCs/>
                <w:u w:val="single"/>
              </w:rPr>
            </w:pPr>
            <w:r w:rsidRPr="00A046CE">
              <w:rPr>
                <w:b/>
                <w:bCs/>
                <w:u w:val="single"/>
              </w:rPr>
              <w:t>TABLE-7</w:t>
            </w:r>
          </w:p>
        </w:tc>
        <w:tc>
          <w:tcPr>
            <w:tcW w:w="555" w:type="dxa"/>
            <w:hideMark/>
          </w:tcPr>
          <w:p w:rsidR="00A046CE" w:rsidRPr="00A046CE" w:rsidRDefault="00A046CE" w:rsidP="00A046CE">
            <w:pPr>
              <w:rPr>
                <w:b/>
                <w:u w:val="single"/>
              </w:rPr>
            </w:pPr>
            <w:r w:rsidRPr="00A046CE">
              <w:rPr>
                <w:b/>
                <w:u w:val="single"/>
              </w:rPr>
              <w:t> </w:t>
            </w:r>
          </w:p>
        </w:tc>
        <w:tc>
          <w:tcPr>
            <w:tcW w:w="867" w:type="dxa"/>
            <w:noWrap/>
            <w:hideMark/>
          </w:tcPr>
          <w:p w:rsidR="00A046CE" w:rsidRPr="00A046CE" w:rsidRDefault="00A046CE" w:rsidP="00A046CE">
            <w:pPr>
              <w:rPr>
                <w:b/>
                <w:u w:val="single"/>
              </w:rPr>
            </w:pPr>
            <w:r w:rsidRPr="00A046CE">
              <w:rPr>
                <w:b/>
                <w:u w:val="single"/>
              </w:rPr>
              <w:t> </w:t>
            </w:r>
          </w:p>
        </w:tc>
        <w:tc>
          <w:tcPr>
            <w:tcW w:w="886" w:type="dxa"/>
            <w:noWrap/>
            <w:hideMark/>
          </w:tcPr>
          <w:p w:rsidR="00A046CE" w:rsidRPr="00A046CE" w:rsidRDefault="00A046CE" w:rsidP="00A046CE">
            <w:pPr>
              <w:rPr>
                <w:b/>
                <w:u w:val="single"/>
              </w:rPr>
            </w:pPr>
            <w:r w:rsidRPr="00A046CE">
              <w:rPr>
                <w:b/>
                <w:u w:val="single"/>
              </w:rPr>
              <w:t> </w:t>
            </w:r>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315"/>
        </w:trPr>
        <w:tc>
          <w:tcPr>
            <w:tcW w:w="4852" w:type="dxa"/>
            <w:gridSpan w:val="5"/>
            <w:noWrap/>
            <w:hideMark/>
          </w:tcPr>
          <w:p w:rsidR="00A046CE" w:rsidRPr="00A046CE" w:rsidRDefault="00A046CE">
            <w:pPr>
              <w:rPr>
                <w:b/>
                <w:bCs/>
                <w:u w:val="single"/>
              </w:rPr>
            </w:pPr>
            <w:r w:rsidRPr="00A046CE">
              <w:rPr>
                <w:b/>
                <w:bCs/>
                <w:u w:val="single"/>
              </w:rPr>
              <w:t xml:space="preserve">Approved vide letter No. OERC/Engg.-1/2019/880 dated </w:t>
            </w:r>
            <w:proofErr w:type="gramStart"/>
            <w:r w:rsidRPr="00A046CE">
              <w:rPr>
                <w:b/>
                <w:bCs/>
                <w:u w:val="single"/>
              </w:rPr>
              <w:t>24.08.2022 .</w:t>
            </w:r>
            <w:proofErr w:type="gramEnd"/>
          </w:p>
        </w:tc>
        <w:tc>
          <w:tcPr>
            <w:tcW w:w="711" w:type="dxa"/>
            <w:noWrap/>
            <w:hideMark/>
          </w:tcPr>
          <w:p w:rsidR="00A046CE" w:rsidRPr="00A046CE" w:rsidRDefault="00A046CE" w:rsidP="00A046CE">
            <w:pPr>
              <w:rPr>
                <w:b/>
                <w:u w:val="single"/>
              </w:rPr>
            </w:pPr>
            <w:r w:rsidRPr="00A046CE">
              <w:rPr>
                <w:b/>
                <w:u w:val="single"/>
              </w:rPr>
              <w:t> </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 </w:t>
            </w:r>
          </w:p>
        </w:tc>
        <w:tc>
          <w:tcPr>
            <w:tcW w:w="1456" w:type="dxa"/>
            <w:noWrap/>
            <w:hideMark/>
          </w:tcPr>
          <w:p w:rsidR="00A046CE" w:rsidRPr="00A046CE" w:rsidRDefault="00A046CE" w:rsidP="00A046CE">
            <w:pPr>
              <w:rPr>
                <w:b/>
                <w:u w:val="single"/>
              </w:rPr>
            </w:pPr>
            <w:r w:rsidRPr="00A046CE">
              <w:rPr>
                <w:b/>
                <w:u w:val="single"/>
              </w:rPr>
              <w:t> </w:t>
            </w:r>
          </w:p>
        </w:tc>
      </w:tr>
      <w:tr w:rsidR="00A046CE" w:rsidRPr="00A046CE" w:rsidTr="00A046CE">
        <w:trPr>
          <w:trHeight w:val="900"/>
        </w:trPr>
        <w:tc>
          <w:tcPr>
            <w:tcW w:w="601" w:type="dxa"/>
            <w:noWrap/>
            <w:hideMark/>
          </w:tcPr>
          <w:p w:rsidR="00A046CE" w:rsidRPr="00A046CE" w:rsidRDefault="00A046CE" w:rsidP="00A046CE">
            <w:pPr>
              <w:rPr>
                <w:b/>
                <w:u w:val="single"/>
              </w:rPr>
            </w:pPr>
            <w:r w:rsidRPr="00A046CE">
              <w:rPr>
                <w:b/>
                <w:u w:val="single"/>
              </w:rPr>
              <w:t>1</w:t>
            </w:r>
          </w:p>
        </w:tc>
        <w:tc>
          <w:tcPr>
            <w:tcW w:w="1943" w:type="dxa"/>
            <w:hideMark/>
          </w:tcPr>
          <w:p w:rsidR="00A046CE" w:rsidRPr="00A046CE" w:rsidRDefault="00A046CE">
            <w:pPr>
              <w:rPr>
                <w:b/>
                <w:u w:val="single"/>
              </w:rPr>
            </w:pPr>
            <w:r w:rsidRPr="00A046CE">
              <w:rPr>
                <w:b/>
                <w:u w:val="single"/>
              </w:rPr>
              <w:t>For implementation of SAMAST including consultancy service charges</w:t>
            </w:r>
          </w:p>
        </w:tc>
        <w:tc>
          <w:tcPr>
            <w:tcW w:w="555" w:type="dxa"/>
            <w:hideMark/>
          </w:tcPr>
          <w:p w:rsidR="00A046CE" w:rsidRPr="00A046CE" w:rsidRDefault="00A046CE" w:rsidP="00A046CE">
            <w:pPr>
              <w:rPr>
                <w:b/>
                <w:u w:val="single"/>
              </w:rPr>
            </w:pPr>
            <w:r w:rsidRPr="00A046CE">
              <w:rPr>
                <w:b/>
                <w:u w:val="single"/>
              </w:rPr>
              <w:t>LS</w:t>
            </w:r>
          </w:p>
        </w:tc>
        <w:tc>
          <w:tcPr>
            <w:tcW w:w="867" w:type="dxa"/>
            <w:noWrap/>
            <w:hideMark/>
          </w:tcPr>
          <w:p w:rsidR="00A046CE" w:rsidRPr="00A046CE" w:rsidRDefault="00A046CE" w:rsidP="00A046CE">
            <w:pPr>
              <w:rPr>
                <w:b/>
                <w:u w:val="single"/>
              </w:rPr>
            </w:pPr>
            <w:r w:rsidRPr="00A046CE">
              <w:rPr>
                <w:b/>
                <w:u w:val="single"/>
              </w:rPr>
              <w:t>2266.00</w:t>
            </w:r>
          </w:p>
        </w:tc>
        <w:tc>
          <w:tcPr>
            <w:tcW w:w="886" w:type="dxa"/>
            <w:noWrap/>
            <w:hideMark/>
          </w:tcPr>
          <w:p w:rsidR="00A046CE" w:rsidRPr="00A046CE" w:rsidRDefault="00A046CE" w:rsidP="00A046CE">
            <w:pPr>
              <w:rPr>
                <w:b/>
                <w:u w:val="single"/>
              </w:rPr>
            </w:pPr>
            <w:r w:rsidRPr="00A046CE">
              <w:rPr>
                <w:b/>
                <w:u w:val="single"/>
              </w:rPr>
              <w:t>-</w:t>
            </w:r>
          </w:p>
        </w:tc>
        <w:tc>
          <w:tcPr>
            <w:tcW w:w="711" w:type="dxa"/>
            <w:noWrap/>
            <w:hideMark/>
          </w:tcPr>
          <w:p w:rsidR="00A046CE" w:rsidRPr="00A046CE" w:rsidRDefault="00A046CE" w:rsidP="00A046CE">
            <w:pPr>
              <w:rPr>
                <w:b/>
                <w:u w:val="single"/>
              </w:rPr>
            </w:pPr>
            <w:r w:rsidRPr="00A046CE">
              <w:rPr>
                <w:b/>
                <w:u w:val="single"/>
              </w:rPr>
              <w:t>-</w:t>
            </w:r>
          </w:p>
        </w:tc>
        <w:tc>
          <w:tcPr>
            <w:tcW w:w="552"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524" w:type="dxa"/>
            <w:noWrap/>
            <w:hideMark/>
          </w:tcPr>
          <w:p w:rsidR="00A046CE" w:rsidRPr="00A046CE" w:rsidRDefault="00A046CE" w:rsidP="00A046CE">
            <w:pPr>
              <w:rPr>
                <w:b/>
                <w:u w:val="single"/>
              </w:rPr>
            </w:pPr>
            <w:r w:rsidRPr="00A046CE">
              <w:rPr>
                <w:b/>
                <w:u w:val="single"/>
              </w:rPr>
              <w:t> </w:t>
            </w:r>
          </w:p>
        </w:tc>
        <w:tc>
          <w:tcPr>
            <w:tcW w:w="731" w:type="dxa"/>
            <w:noWrap/>
            <w:hideMark/>
          </w:tcPr>
          <w:p w:rsidR="00A046CE" w:rsidRPr="00A046CE" w:rsidRDefault="00A046CE" w:rsidP="00A046CE">
            <w:pPr>
              <w:rPr>
                <w:b/>
                <w:u w:val="single"/>
              </w:rPr>
            </w:pPr>
            <w:r w:rsidRPr="00A046CE">
              <w:rPr>
                <w:b/>
                <w:u w:val="single"/>
              </w:rPr>
              <w:t>1229.63</w:t>
            </w:r>
          </w:p>
        </w:tc>
        <w:tc>
          <w:tcPr>
            <w:tcW w:w="1456" w:type="dxa"/>
            <w:hideMark/>
          </w:tcPr>
          <w:p w:rsidR="00A046CE" w:rsidRPr="00A046CE" w:rsidRDefault="00A046CE">
            <w:pPr>
              <w:rPr>
                <w:b/>
                <w:u w:val="single"/>
              </w:rPr>
            </w:pPr>
            <w:r w:rsidRPr="00A046CE">
              <w:rPr>
                <w:b/>
                <w:u w:val="single"/>
              </w:rPr>
              <w:t>Work under progress. Amount expended till Nov-2025</w:t>
            </w:r>
          </w:p>
        </w:tc>
      </w:tr>
      <w:tr w:rsidR="00A046CE" w:rsidRPr="00A046CE" w:rsidTr="00A046CE">
        <w:trPr>
          <w:trHeight w:val="315"/>
        </w:trPr>
        <w:tc>
          <w:tcPr>
            <w:tcW w:w="601" w:type="dxa"/>
            <w:noWrap/>
            <w:hideMark/>
          </w:tcPr>
          <w:p w:rsidR="00A046CE" w:rsidRPr="00A046CE" w:rsidRDefault="00A046CE" w:rsidP="00A046CE">
            <w:pPr>
              <w:rPr>
                <w:b/>
                <w:u w:val="single"/>
              </w:rPr>
            </w:pPr>
            <w:r w:rsidRPr="00A046CE">
              <w:rPr>
                <w:b/>
                <w:u w:val="single"/>
              </w:rPr>
              <w:t> </w:t>
            </w:r>
          </w:p>
        </w:tc>
        <w:tc>
          <w:tcPr>
            <w:tcW w:w="1943" w:type="dxa"/>
            <w:hideMark/>
          </w:tcPr>
          <w:p w:rsidR="00A046CE" w:rsidRPr="00A046CE" w:rsidRDefault="00A046CE">
            <w:pPr>
              <w:rPr>
                <w:b/>
                <w:bCs/>
                <w:u w:val="single"/>
              </w:rPr>
            </w:pPr>
            <w:r w:rsidRPr="00A046CE">
              <w:rPr>
                <w:b/>
                <w:bCs/>
                <w:u w:val="single"/>
              </w:rPr>
              <w:t>TOTAL</w:t>
            </w:r>
          </w:p>
        </w:tc>
        <w:tc>
          <w:tcPr>
            <w:tcW w:w="555" w:type="dxa"/>
            <w:hideMark/>
          </w:tcPr>
          <w:p w:rsidR="00A046CE" w:rsidRPr="00A046CE" w:rsidRDefault="00A046CE" w:rsidP="00A046CE">
            <w:pPr>
              <w:rPr>
                <w:b/>
                <w:bCs/>
                <w:u w:val="single"/>
              </w:rPr>
            </w:pPr>
            <w:r w:rsidRPr="00A046CE">
              <w:rPr>
                <w:b/>
                <w:bCs/>
                <w:u w:val="single"/>
              </w:rPr>
              <w:t> </w:t>
            </w:r>
          </w:p>
        </w:tc>
        <w:tc>
          <w:tcPr>
            <w:tcW w:w="867" w:type="dxa"/>
            <w:noWrap/>
            <w:hideMark/>
          </w:tcPr>
          <w:p w:rsidR="00A046CE" w:rsidRPr="00A046CE" w:rsidRDefault="00A046CE" w:rsidP="00A046CE">
            <w:pPr>
              <w:rPr>
                <w:b/>
                <w:bCs/>
                <w:u w:val="single"/>
              </w:rPr>
            </w:pPr>
            <w:r w:rsidRPr="00A046CE">
              <w:rPr>
                <w:b/>
                <w:bCs/>
                <w:u w:val="single"/>
              </w:rPr>
              <w:t>2266.00</w:t>
            </w:r>
          </w:p>
        </w:tc>
        <w:tc>
          <w:tcPr>
            <w:tcW w:w="886" w:type="dxa"/>
            <w:noWrap/>
            <w:hideMark/>
          </w:tcPr>
          <w:p w:rsidR="00A046CE" w:rsidRPr="00A046CE" w:rsidRDefault="00A046CE" w:rsidP="00A046CE">
            <w:pPr>
              <w:rPr>
                <w:b/>
                <w:bCs/>
                <w:u w:val="single"/>
              </w:rPr>
            </w:pPr>
            <w:r w:rsidRPr="00A046CE">
              <w:rPr>
                <w:b/>
                <w:bCs/>
                <w:u w:val="single"/>
              </w:rPr>
              <w:t>0.00</w:t>
            </w:r>
          </w:p>
        </w:tc>
        <w:tc>
          <w:tcPr>
            <w:tcW w:w="711" w:type="dxa"/>
            <w:noWrap/>
            <w:hideMark/>
          </w:tcPr>
          <w:p w:rsidR="00A046CE" w:rsidRPr="00A046CE" w:rsidRDefault="00A046CE" w:rsidP="00A046CE">
            <w:pPr>
              <w:rPr>
                <w:b/>
                <w:bCs/>
                <w:u w:val="single"/>
              </w:rPr>
            </w:pPr>
            <w:r w:rsidRPr="00A046CE">
              <w:rPr>
                <w:b/>
                <w:bCs/>
                <w:u w:val="single"/>
              </w:rPr>
              <w:t>0.00</w:t>
            </w:r>
          </w:p>
        </w:tc>
        <w:tc>
          <w:tcPr>
            <w:tcW w:w="552"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524" w:type="dxa"/>
            <w:noWrap/>
            <w:hideMark/>
          </w:tcPr>
          <w:p w:rsidR="00A046CE" w:rsidRPr="00A046CE" w:rsidRDefault="00A046CE" w:rsidP="00A046CE">
            <w:pPr>
              <w:rPr>
                <w:b/>
                <w:bCs/>
                <w:u w:val="single"/>
              </w:rPr>
            </w:pPr>
            <w:r w:rsidRPr="00A046CE">
              <w:rPr>
                <w:b/>
                <w:bCs/>
                <w:u w:val="single"/>
              </w:rPr>
              <w:t> </w:t>
            </w:r>
          </w:p>
        </w:tc>
        <w:tc>
          <w:tcPr>
            <w:tcW w:w="731" w:type="dxa"/>
            <w:noWrap/>
            <w:hideMark/>
          </w:tcPr>
          <w:p w:rsidR="00A046CE" w:rsidRPr="00A046CE" w:rsidRDefault="00A046CE" w:rsidP="00A046CE">
            <w:pPr>
              <w:rPr>
                <w:b/>
                <w:bCs/>
                <w:u w:val="single"/>
              </w:rPr>
            </w:pPr>
            <w:r w:rsidRPr="00A046CE">
              <w:rPr>
                <w:b/>
                <w:bCs/>
                <w:u w:val="single"/>
              </w:rPr>
              <w:t>1229.63</w:t>
            </w:r>
          </w:p>
        </w:tc>
        <w:tc>
          <w:tcPr>
            <w:tcW w:w="1456" w:type="dxa"/>
            <w:noWrap/>
            <w:hideMark/>
          </w:tcPr>
          <w:p w:rsidR="00A046CE" w:rsidRPr="00A046CE" w:rsidRDefault="00A046CE" w:rsidP="00A046CE">
            <w:pPr>
              <w:rPr>
                <w:b/>
                <w:u w:val="single"/>
              </w:rPr>
            </w:pPr>
            <w:r w:rsidRPr="00A046CE">
              <w:rPr>
                <w:b/>
                <w:u w:val="single"/>
              </w:rPr>
              <w:t> </w:t>
            </w:r>
          </w:p>
        </w:tc>
      </w:tr>
    </w:tbl>
    <w:p w:rsidR="00A046CE" w:rsidRDefault="00A046CE">
      <w:pPr>
        <w:rPr>
          <w:b/>
          <w:u w:val="single"/>
        </w:rPr>
      </w:pPr>
    </w:p>
    <w:p w:rsidR="0070559A" w:rsidRDefault="0070559A">
      <w:pPr>
        <w:rPr>
          <w:b/>
          <w:u w:val="single"/>
        </w:rPr>
      </w:pPr>
    </w:p>
    <w:p w:rsidR="0070559A" w:rsidRDefault="0070559A">
      <w:pPr>
        <w:rPr>
          <w:b/>
          <w:u w:val="single"/>
        </w:rPr>
      </w:pPr>
    </w:p>
    <w:p w:rsidR="0070559A" w:rsidRDefault="0070559A">
      <w:pPr>
        <w:rPr>
          <w:b/>
          <w:u w:val="single"/>
        </w:rPr>
      </w:pPr>
    </w:p>
    <w:p w:rsidR="008E087F" w:rsidRDefault="008E087F">
      <w:pPr>
        <w:rPr>
          <w:b/>
          <w:u w:val="single"/>
        </w:rPr>
      </w:pPr>
    </w:p>
    <w:p w:rsidR="008E087F" w:rsidRDefault="008E087F">
      <w:pPr>
        <w:rPr>
          <w:b/>
          <w:u w:val="single"/>
        </w:rPr>
      </w:pPr>
    </w:p>
    <w:p w:rsidR="008E087F" w:rsidRDefault="008E087F">
      <w:pPr>
        <w:rPr>
          <w:b/>
          <w:u w:val="single"/>
        </w:rPr>
      </w:pPr>
    </w:p>
    <w:p w:rsidR="008E087F" w:rsidRDefault="008E087F">
      <w:pPr>
        <w:rPr>
          <w:b/>
          <w:u w:val="single"/>
        </w:rPr>
      </w:pPr>
    </w:p>
    <w:p w:rsidR="008E087F" w:rsidRDefault="008E087F">
      <w:pPr>
        <w:rPr>
          <w:b/>
          <w:u w:val="single"/>
        </w:rPr>
      </w:pPr>
    </w:p>
    <w:p w:rsidR="008E087F" w:rsidRDefault="008E087F">
      <w:pPr>
        <w:rPr>
          <w:b/>
          <w:u w:val="single"/>
        </w:rPr>
      </w:pPr>
    </w:p>
    <w:p w:rsidR="008E087F" w:rsidRDefault="007304D2">
      <w:pPr>
        <w:rPr>
          <w:b/>
          <w:u w:val="single"/>
        </w:rPr>
      </w:pPr>
      <w:r>
        <w:rPr>
          <w:b/>
          <w:noProof/>
          <w:u w:val="single"/>
        </w:rPr>
        <w:lastRenderedPageBreak/>
        <w:drawing>
          <wp:inline distT="0" distB="0" distL="0" distR="0">
            <wp:extent cx="5817870" cy="8229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hpc installed capacity_page-0001.jpg"/>
                    <pic:cNvPicPr/>
                  </pic:nvPicPr>
                  <pic:blipFill>
                    <a:blip r:embed="rId7">
                      <a:extLst>
                        <a:ext uri="{28A0092B-C50C-407E-A947-70E740481C1C}">
                          <a14:useLocalDpi xmlns:a14="http://schemas.microsoft.com/office/drawing/2010/main" val="0"/>
                        </a:ext>
                      </a:extLst>
                    </a:blip>
                    <a:stretch>
                      <a:fillRect/>
                    </a:stretch>
                  </pic:blipFill>
                  <pic:spPr>
                    <a:xfrm>
                      <a:off x="0" y="0"/>
                      <a:ext cx="5817870" cy="8229600"/>
                    </a:xfrm>
                    <a:prstGeom prst="rect">
                      <a:avLst/>
                    </a:prstGeom>
                  </pic:spPr>
                </pic:pic>
              </a:graphicData>
            </a:graphic>
          </wp:inline>
        </w:drawing>
      </w:r>
    </w:p>
    <w:p w:rsidR="0070559A" w:rsidRDefault="007304D2">
      <w:pPr>
        <w:rPr>
          <w:b/>
          <w:u w:val="single"/>
        </w:rPr>
      </w:pPr>
      <w:r>
        <w:rPr>
          <w:b/>
          <w:noProof/>
          <w:u w:val="single"/>
        </w:rPr>
        <w:lastRenderedPageBreak/>
        <w:drawing>
          <wp:inline distT="0" distB="0" distL="0" distR="0">
            <wp:extent cx="5817870" cy="822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hpc installed capacity_page-0002.jpg"/>
                    <pic:cNvPicPr/>
                  </pic:nvPicPr>
                  <pic:blipFill>
                    <a:blip r:embed="rId8">
                      <a:extLst>
                        <a:ext uri="{28A0092B-C50C-407E-A947-70E740481C1C}">
                          <a14:useLocalDpi xmlns:a14="http://schemas.microsoft.com/office/drawing/2010/main" val="0"/>
                        </a:ext>
                      </a:extLst>
                    </a:blip>
                    <a:stretch>
                      <a:fillRect/>
                    </a:stretch>
                  </pic:blipFill>
                  <pic:spPr>
                    <a:xfrm>
                      <a:off x="0" y="0"/>
                      <a:ext cx="5817870" cy="8229600"/>
                    </a:xfrm>
                    <a:prstGeom prst="rect">
                      <a:avLst/>
                    </a:prstGeom>
                  </pic:spPr>
                </pic:pic>
              </a:graphicData>
            </a:graphic>
          </wp:inline>
        </w:drawing>
      </w:r>
    </w:p>
    <w:p w:rsidR="0070559A" w:rsidRDefault="007304D2">
      <w:pPr>
        <w:rPr>
          <w:b/>
          <w:u w:val="single"/>
        </w:rPr>
      </w:pPr>
      <w:r>
        <w:rPr>
          <w:b/>
          <w:noProof/>
          <w:u w:val="single"/>
        </w:rPr>
        <w:lastRenderedPageBreak/>
        <w:drawing>
          <wp:inline distT="0" distB="0" distL="0" distR="0">
            <wp:extent cx="6356985" cy="8338457"/>
            <wp:effectExtent l="0" t="0" r="571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hpc installed capacity_page-0003.jpg"/>
                    <pic:cNvPicPr/>
                  </pic:nvPicPr>
                  <pic:blipFill>
                    <a:blip r:embed="rId9">
                      <a:extLst>
                        <a:ext uri="{28A0092B-C50C-407E-A947-70E740481C1C}">
                          <a14:useLocalDpi xmlns:a14="http://schemas.microsoft.com/office/drawing/2010/main" val="0"/>
                        </a:ext>
                      </a:extLst>
                    </a:blip>
                    <a:stretch>
                      <a:fillRect/>
                    </a:stretch>
                  </pic:blipFill>
                  <pic:spPr>
                    <a:xfrm>
                      <a:off x="0" y="0"/>
                      <a:ext cx="6361658" cy="8344587"/>
                    </a:xfrm>
                    <a:prstGeom prst="rect">
                      <a:avLst/>
                    </a:prstGeom>
                  </pic:spPr>
                </pic:pic>
              </a:graphicData>
            </a:graphic>
          </wp:inline>
        </w:drawing>
      </w:r>
    </w:p>
    <w:p w:rsidR="007129E2" w:rsidRPr="007129E2" w:rsidRDefault="007129E2" w:rsidP="007129E2">
      <w:pPr>
        <w:rPr>
          <w:b/>
          <w:u w:val="single"/>
        </w:rPr>
      </w:pPr>
      <w:r w:rsidRPr="007129E2">
        <w:rPr>
          <w:b/>
          <w:noProof/>
          <w:u w:val="single"/>
        </w:rPr>
        <w:lastRenderedPageBreak/>
        <w:drawing>
          <wp:inline distT="0" distB="0" distL="0" distR="0">
            <wp:extent cx="6542634" cy="8143875"/>
            <wp:effectExtent l="0" t="0" r="0" b="0"/>
            <wp:docPr id="6" name="Picture 6" descr="E:\Local Disk F\subrajit_n_share\ARR RELATED\ARR_2026-27\Profit &amp; Loss Account FY-202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Local Disk F\subrajit_n_share\ARR RELATED\ARR_2026-27\Profit &amp; Loss Account FY-2023-2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95649" cy="8209865"/>
                    </a:xfrm>
                    <a:prstGeom prst="rect">
                      <a:avLst/>
                    </a:prstGeom>
                    <a:noFill/>
                    <a:ln>
                      <a:noFill/>
                    </a:ln>
                  </pic:spPr>
                </pic:pic>
              </a:graphicData>
            </a:graphic>
          </wp:inline>
        </w:drawing>
      </w:r>
    </w:p>
    <w:p w:rsidR="001D70EA" w:rsidRPr="001D70EA" w:rsidRDefault="001D70EA" w:rsidP="001D70EA">
      <w:pPr>
        <w:rPr>
          <w:b/>
          <w:u w:val="single"/>
        </w:rPr>
      </w:pPr>
      <w:r w:rsidRPr="001D70EA">
        <w:rPr>
          <w:b/>
          <w:noProof/>
          <w:u w:val="single"/>
        </w:rPr>
        <w:lastRenderedPageBreak/>
        <w:drawing>
          <wp:inline distT="0" distB="0" distL="0" distR="0">
            <wp:extent cx="7423785" cy="8020050"/>
            <wp:effectExtent l="0" t="0" r="5715" b="0"/>
            <wp:docPr id="7" name="Picture 7" descr="E:\Local Disk F\subrajit_n_share\ARR RELATED\ARR_2026-27\Balance Sheet FY-202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Local Disk F\subrajit_n_share\ARR RELATED\ARR_2026-27\Balance Sheet FY-2023-2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428043" cy="8024650"/>
                    </a:xfrm>
                    <a:prstGeom prst="rect">
                      <a:avLst/>
                    </a:prstGeom>
                    <a:noFill/>
                    <a:ln>
                      <a:noFill/>
                    </a:ln>
                  </pic:spPr>
                </pic:pic>
              </a:graphicData>
            </a:graphic>
          </wp:inline>
        </w:drawing>
      </w:r>
    </w:p>
    <w:p w:rsidR="00224518" w:rsidRPr="00224518" w:rsidRDefault="00224518" w:rsidP="00224518">
      <w:pPr>
        <w:spacing w:before="100" w:beforeAutospacing="1" w:after="100" w:afterAutospacing="1" w:line="240" w:lineRule="auto"/>
        <w:rPr>
          <w:rFonts w:ascii="Times New Roman" w:eastAsia="Times New Roman" w:hAnsi="Times New Roman" w:cs="Times New Roman"/>
          <w:sz w:val="24"/>
          <w:szCs w:val="24"/>
        </w:rPr>
      </w:pPr>
      <w:r w:rsidRPr="00224518">
        <w:rPr>
          <w:rFonts w:ascii="Times New Roman" w:eastAsia="Times New Roman" w:hAnsi="Times New Roman" w:cs="Times New Roman"/>
          <w:noProof/>
          <w:sz w:val="24"/>
          <w:szCs w:val="24"/>
        </w:rPr>
        <w:lastRenderedPageBreak/>
        <w:drawing>
          <wp:inline distT="0" distB="0" distL="0" distR="0">
            <wp:extent cx="6810375" cy="11401425"/>
            <wp:effectExtent l="0" t="0" r="9525" b="9525"/>
            <wp:docPr id="8" name="Picture 8" descr="E:\Local Disk F\subrajit_n_share\ARR RELATED\ARR_2026-27\profit loss_20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Local Disk F\subrajit_n_share\ARR RELATED\ARR_2026-27\profit loss_2024-2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0375" cy="11401425"/>
                    </a:xfrm>
                    <a:prstGeom prst="rect">
                      <a:avLst/>
                    </a:prstGeom>
                    <a:noFill/>
                    <a:ln>
                      <a:noFill/>
                    </a:ln>
                  </pic:spPr>
                </pic:pic>
              </a:graphicData>
            </a:graphic>
          </wp:inline>
        </w:drawing>
      </w:r>
    </w:p>
    <w:p w:rsidR="005D739C" w:rsidRPr="005D739C" w:rsidRDefault="004A6056" w:rsidP="005D739C">
      <w:pPr>
        <w:rPr>
          <w:b/>
          <w:u w:val="single"/>
        </w:rPr>
      </w:pPr>
      <w:r w:rsidRPr="004A6056">
        <w:rPr>
          <w:rFonts w:ascii="Times New Roman" w:eastAsia="Times New Roman" w:hAnsi="Times New Roman" w:cs="Times New Roman"/>
          <w:noProof/>
          <w:sz w:val="24"/>
          <w:szCs w:val="24"/>
        </w:rPr>
        <w:lastRenderedPageBreak/>
        <w:drawing>
          <wp:inline distT="0" distB="0" distL="0" distR="0" wp14:anchorId="4EA92660" wp14:editId="4A3203BF">
            <wp:extent cx="6515041" cy="8172450"/>
            <wp:effectExtent l="0" t="0" r="635" b="0"/>
            <wp:docPr id="10" name="Picture 10" descr="E:\Local Disk F\subrajit_n_share\ARR RELATED\ARR_2026-27\Baalance sheet 20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Local Disk F\subrajit_n_share\ARR RELATED\ARR_2026-27\Baalance sheet 2024-2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25426" cy="8185477"/>
                    </a:xfrm>
                    <a:prstGeom prst="rect">
                      <a:avLst/>
                    </a:prstGeom>
                    <a:noFill/>
                    <a:ln>
                      <a:noFill/>
                    </a:ln>
                  </pic:spPr>
                </pic:pic>
              </a:graphicData>
            </a:graphic>
          </wp:inline>
        </w:drawing>
      </w:r>
    </w:p>
    <w:sectPr w:rsidR="005D739C" w:rsidRPr="005D739C">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555B" w:rsidRDefault="0077555B" w:rsidP="004B3289">
      <w:pPr>
        <w:spacing w:after="0" w:line="240" w:lineRule="auto"/>
      </w:pPr>
      <w:r>
        <w:separator/>
      </w:r>
    </w:p>
  </w:endnote>
  <w:endnote w:type="continuationSeparator" w:id="0">
    <w:p w:rsidR="0077555B" w:rsidRDefault="0077555B" w:rsidP="004B32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Condensed">
    <w:altName w:val="Arial Narrow"/>
    <w:charset w:val="00"/>
    <w:family w:val="swiss"/>
    <w:pitch w:val="variable"/>
    <w:sig w:usb0="00000001"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haroni">
    <w:charset w:val="B1"/>
    <w:family w:val="auto"/>
    <w:pitch w:val="variable"/>
    <w:sig w:usb0="00000801" w:usb1="00000000" w:usb2="00000000" w:usb3="00000000" w:csb0="00000020" w:csb1="00000000"/>
  </w:font>
  <w:font w:name="Rupee">
    <w:altName w:val="Times New Roman"/>
    <w:panose1 w:val="00000000000000000000"/>
    <w:charset w:val="00"/>
    <w:family w:val="roman"/>
    <w:notTrueType/>
    <w:pitch w:val="default"/>
  </w:font>
  <w:font w:name="Tahoma-">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3275337"/>
      <w:docPartObj>
        <w:docPartGallery w:val="Page Numbers (Bottom of Page)"/>
        <w:docPartUnique/>
      </w:docPartObj>
    </w:sdtPr>
    <w:sdtEndPr>
      <w:rPr>
        <w:noProof/>
      </w:rPr>
    </w:sdtEndPr>
    <w:sdtContent>
      <w:p w:rsidR="00E220DD" w:rsidRDefault="00E220DD">
        <w:pPr>
          <w:pStyle w:val="Footer"/>
          <w:jc w:val="center"/>
        </w:pPr>
        <w:r>
          <w:fldChar w:fldCharType="begin"/>
        </w:r>
        <w:r>
          <w:instrText xml:space="preserve"> PAGE   \* MERGEFORMAT </w:instrText>
        </w:r>
        <w:r>
          <w:fldChar w:fldCharType="separate"/>
        </w:r>
        <w:r w:rsidR="000E6F1E">
          <w:rPr>
            <w:noProof/>
          </w:rPr>
          <w:t>21</w:t>
        </w:r>
        <w:r>
          <w:rPr>
            <w:noProof/>
          </w:rPr>
          <w:fldChar w:fldCharType="end"/>
        </w:r>
      </w:p>
    </w:sdtContent>
  </w:sdt>
  <w:p w:rsidR="00E220DD" w:rsidRDefault="00E220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555B" w:rsidRDefault="0077555B" w:rsidP="004B3289">
      <w:pPr>
        <w:spacing w:after="0" w:line="240" w:lineRule="auto"/>
      </w:pPr>
      <w:r>
        <w:separator/>
      </w:r>
    </w:p>
  </w:footnote>
  <w:footnote w:type="continuationSeparator" w:id="0">
    <w:p w:rsidR="0077555B" w:rsidRDefault="0077555B" w:rsidP="004B32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multilevel"/>
    <w:tmpl w:val="60FE6712"/>
    <w:lvl w:ilvl="0">
      <w:start w:val="1"/>
      <w:numFmt w:val="decimal"/>
      <w:pStyle w:val="BodyText"/>
      <w:lvlText w:val="%1."/>
      <w:lvlJc w:val="left"/>
      <w:pPr>
        <w:tabs>
          <w:tab w:val="num" w:pos="360"/>
        </w:tabs>
        <w:ind w:left="360" w:hanging="360"/>
      </w:pPr>
    </w:lvl>
    <w:lvl w:ilvl="1">
      <w:start w:val="1"/>
      <w:numFmt w:val="decimal"/>
      <w:isLgl/>
      <w:lvlText w:val="%1.%2"/>
      <w:lvlJc w:val="left"/>
      <w:pPr>
        <w:tabs>
          <w:tab w:val="num" w:pos="1440"/>
        </w:tabs>
        <w:ind w:left="1440" w:hanging="360"/>
      </w:pPr>
      <w:rPr>
        <w:rFonts w:hint="default"/>
      </w:rPr>
    </w:lvl>
    <w:lvl w:ilvl="2">
      <w:start w:val="1"/>
      <w:numFmt w:val="decimal"/>
      <w:isLgl/>
      <w:lvlText w:val="%1.%2.%3"/>
      <w:lvlJc w:val="left"/>
      <w:pPr>
        <w:tabs>
          <w:tab w:val="num" w:pos="2880"/>
        </w:tabs>
        <w:ind w:left="2880" w:hanging="720"/>
      </w:pPr>
      <w:rPr>
        <w:rFonts w:hint="default"/>
      </w:rPr>
    </w:lvl>
    <w:lvl w:ilvl="3">
      <w:start w:val="1"/>
      <w:numFmt w:val="decimal"/>
      <w:isLgl/>
      <w:lvlText w:val="%1.%2.%3.%4"/>
      <w:lvlJc w:val="left"/>
      <w:pPr>
        <w:tabs>
          <w:tab w:val="num" w:pos="3960"/>
        </w:tabs>
        <w:ind w:left="3960" w:hanging="720"/>
      </w:pPr>
      <w:rPr>
        <w:rFonts w:hint="default"/>
      </w:rPr>
    </w:lvl>
    <w:lvl w:ilvl="4">
      <w:start w:val="1"/>
      <w:numFmt w:val="decimal"/>
      <w:isLgl/>
      <w:lvlText w:val="%1.%2.%3.%4.%5"/>
      <w:lvlJc w:val="left"/>
      <w:pPr>
        <w:tabs>
          <w:tab w:val="num" w:pos="5400"/>
        </w:tabs>
        <w:ind w:left="5400" w:hanging="1080"/>
      </w:pPr>
      <w:rPr>
        <w:rFonts w:hint="default"/>
      </w:rPr>
    </w:lvl>
    <w:lvl w:ilvl="5">
      <w:start w:val="1"/>
      <w:numFmt w:val="decimal"/>
      <w:isLgl/>
      <w:lvlText w:val="%1.%2.%3.%4.%5.%6"/>
      <w:lvlJc w:val="left"/>
      <w:pPr>
        <w:tabs>
          <w:tab w:val="num" w:pos="6480"/>
        </w:tabs>
        <w:ind w:left="6480" w:hanging="1080"/>
      </w:pPr>
      <w:rPr>
        <w:rFonts w:hint="default"/>
      </w:rPr>
    </w:lvl>
    <w:lvl w:ilvl="6">
      <w:start w:val="1"/>
      <w:numFmt w:val="decimal"/>
      <w:isLgl/>
      <w:lvlText w:val="%1.%2.%3.%4.%5.%6.%7"/>
      <w:lvlJc w:val="left"/>
      <w:pPr>
        <w:tabs>
          <w:tab w:val="num" w:pos="7920"/>
        </w:tabs>
        <w:ind w:left="7920" w:hanging="1440"/>
      </w:pPr>
      <w:rPr>
        <w:rFonts w:hint="default"/>
      </w:rPr>
    </w:lvl>
    <w:lvl w:ilvl="7">
      <w:start w:val="1"/>
      <w:numFmt w:val="decimal"/>
      <w:isLgl/>
      <w:lvlText w:val="%1.%2.%3.%4.%5.%6.%7.%8"/>
      <w:lvlJc w:val="left"/>
      <w:pPr>
        <w:tabs>
          <w:tab w:val="num" w:pos="9000"/>
        </w:tabs>
        <w:ind w:left="9000" w:hanging="1440"/>
      </w:pPr>
      <w:rPr>
        <w:rFonts w:hint="default"/>
      </w:rPr>
    </w:lvl>
    <w:lvl w:ilvl="8">
      <w:start w:val="1"/>
      <w:numFmt w:val="decimal"/>
      <w:isLgl/>
      <w:lvlText w:val="%1.%2.%3.%4.%5.%6.%7.%8.%9"/>
      <w:lvlJc w:val="left"/>
      <w:pPr>
        <w:tabs>
          <w:tab w:val="num" w:pos="10440"/>
        </w:tabs>
        <w:ind w:left="10440" w:hanging="1800"/>
      </w:pPr>
      <w:rPr>
        <w:rFonts w:hint="default"/>
      </w:rPr>
    </w:lvl>
  </w:abstractNum>
  <w:abstractNum w:abstractNumId="1" w15:restartNumberingAfterBreak="0">
    <w:nsid w:val="03AF0738"/>
    <w:multiLevelType w:val="hybridMultilevel"/>
    <w:tmpl w:val="D4B02134"/>
    <w:lvl w:ilvl="0" w:tplc="55AC1054">
      <w:start w:val="13"/>
      <w:numFmt w:val="decimal"/>
      <w:lvlText w:val="%1."/>
      <w:lvlJc w:val="left"/>
      <w:pPr>
        <w:ind w:left="1069" w:hanging="360"/>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2" w15:restartNumberingAfterBreak="0">
    <w:nsid w:val="047D6FA0"/>
    <w:multiLevelType w:val="hybridMultilevel"/>
    <w:tmpl w:val="42CE6898"/>
    <w:lvl w:ilvl="0" w:tplc="0409000F">
      <w:start w:val="1"/>
      <w:numFmt w:val="decimal"/>
      <w:lvlText w:val="%1."/>
      <w:lvlJc w:val="left"/>
      <w:pPr>
        <w:ind w:left="578" w:hanging="360"/>
      </w:pPr>
      <w:rPr>
        <w:rFonts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3" w15:restartNumberingAfterBreak="0">
    <w:nsid w:val="050F4942"/>
    <w:multiLevelType w:val="multilevel"/>
    <w:tmpl w:val="420ADA02"/>
    <w:lvl w:ilvl="0">
      <w:start w:val="12"/>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73A646F"/>
    <w:multiLevelType w:val="hybridMultilevel"/>
    <w:tmpl w:val="7B1A2552"/>
    <w:lvl w:ilvl="0" w:tplc="40090017">
      <w:start w:val="1"/>
      <w:numFmt w:val="lowerLetter"/>
      <w:lvlText w:val="%1)"/>
      <w:lvlJc w:val="left"/>
      <w:pPr>
        <w:ind w:left="1571" w:hanging="360"/>
      </w:p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 w15:restartNumberingAfterBreak="0">
    <w:nsid w:val="0F461B52"/>
    <w:multiLevelType w:val="hybridMultilevel"/>
    <w:tmpl w:val="AD1CBF14"/>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16317E7C"/>
    <w:multiLevelType w:val="hybridMultilevel"/>
    <w:tmpl w:val="E9A6298C"/>
    <w:lvl w:ilvl="0" w:tplc="6C84647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77232DF"/>
    <w:multiLevelType w:val="hybridMultilevel"/>
    <w:tmpl w:val="FB9649C0"/>
    <w:lvl w:ilvl="0" w:tplc="BC7EE3F0">
      <w:start w:val="656"/>
      <w:numFmt w:val="bullet"/>
      <w:lvlText w:val=""/>
      <w:lvlJc w:val="left"/>
      <w:pPr>
        <w:ind w:left="1793" w:hanging="360"/>
      </w:pPr>
      <w:rPr>
        <w:rFonts w:ascii="Symbol" w:eastAsia="Times New Roman" w:hAnsi="Symbol" w:cs="Times New Roman" w:hint="default"/>
      </w:rPr>
    </w:lvl>
    <w:lvl w:ilvl="1" w:tplc="40090003" w:tentative="1">
      <w:start w:val="1"/>
      <w:numFmt w:val="bullet"/>
      <w:lvlText w:val="o"/>
      <w:lvlJc w:val="left"/>
      <w:pPr>
        <w:ind w:left="2513" w:hanging="360"/>
      </w:pPr>
      <w:rPr>
        <w:rFonts w:ascii="Courier New" w:hAnsi="Courier New" w:cs="Courier New" w:hint="default"/>
      </w:rPr>
    </w:lvl>
    <w:lvl w:ilvl="2" w:tplc="40090005" w:tentative="1">
      <w:start w:val="1"/>
      <w:numFmt w:val="bullet"/>
      <w:lvlText w:val=""/>
      <w:lvlJc w:val="left"/>
      <w:pPr>
        <w:ind w:left="3233" w:hanging="360"/>
      </w:pPr>
      <w:rPr>
        <w:rFonts w:ascii="Wingdings" w:hAnsi="Wingdings" w:hint="default"/>
      </w:rPr>
    </w:lvl>
    <w:lvl w:ilvl="3" w:tplc="40090001" w:tentative="1">
      <w:start w:val="1"/>
      <w:numFmt w:val="bullet"/>
      <w:lvlText w:val=""/>
      <w:lvlJc w:val="left"/>
      <w:pPr>
        <w:ind w:left="3953" w:hanging="360"/>
      </w:pPr>
      <w:rPr>
        <w:rFonts w:ascii="Symbol" w:hAnsi="Symbol" w:hint="default"/>
      </w:rPr>
    </w:lvl>
    <w:lvl w:ilvl="4" w:tplc="40090003" w:tentative="1">
      <w:start w:val="1"/>
      <w:numFmt w:val="bullet"/>
      <w:lvlText w:val="o"/>
      <w:lvlJc w:val="left"/>
      <w:pPr>
        <w:ind w:left="4673" w:hanging="360"/>
      </w:pPr>
      <w:rPr>
        <w:rFonts w:ascii="Courier New" w:hAnsi="Courier New" w:cs="Courier New" w:hint="default"/>
      </w:rPr>
    </w:lvl>
    <w:lvl w:ilvl="5" w:tplc="40090005" w:tentative="1">
      <w:start w:val="1"/>
      <w:numFmt w:val="bullet"/>
      <w:lvlText w:val=""/>
      <w:lvlJc w:val="left"/>
      <w:pPr>
        <w:ind w:left="5393" w:hanging="360"/>
      </w:pPr>
      <w:rPr>
        <w:rFonts w:ascii="Wingdings" w:hAnsi="Wingdings" w:hint="default"/>
      </w:rPr>
    </w:lvl>
    <w:lvl w:ilvl="6" w:tplc="40090001" w:tentative="1">
      <w:start w:val="1"/>
      <w:numFmt w:val="bullet"/>
      <w:lvlText w:val=""/>
      <w:lvlJc w:val="left"/>
      <w:pPr>
        <w:ind w:left="6113" w:hanging="360"/>
      </w:pPr>
      <w:rPr>
        <w:rFonts w:ascii="Symbol" w:hAnsi="Symbol" w:hint="default"/>
      </w:rPr>
    </w:lvl>
    <w:lvl w:ilvl="7" w:tplc="40090003" w:tentative="1">
      <w:start w:val="1"/>
      <w:numFmt w:val="bullet"/>
      <w:lvlText w:val="o"/>
      <w:lvlJc w:val="left"/>
      <w:pPr>
        <w:ind w:left="6833" w:hanging="360"/>
      </w:pPr>
      <w:rPr>
        <w:rFonts w:ascii="Courier New" w:hAnsi="Courier New" w:cs="Courier New" w:hint="default"/>
      </w:rPr>
    </w:lvl>
    <w:lvl w:ilvl="8" w:tplc="40090005" w:tentative="1">
      <w:start w:val="1"/>
      <w:numFmt w:val="bullet"/>
      <w:lvlText w:val=""/>
      <w:lvlJc w:val="left"/>
      <w:pPr>
        <w:ind w:left="7553" w:hanging="360"/>
      </w:pPr>
      <w:rPr>
        <w:rFonts w:ascii="Wingdings" w:hAnsi="Wingdings" w:hint="default"/>
      </w:rPr>
    </w:lvl>
  </w:abstractNum>
  <w:abstractNum w:abstractNumId="8" w15:restartNumberingAfterBreak="0">
    <w:nsid w:val="2522515A"/>
    <w:multiLevelType w:val="hybridMultilevel"/>
    <w:tmpl w:val="1E0643F2"/>
    <w:lvl w:ilvl="0" w:tplc="4DC28866">
      <w:start w:val="1"/>
      <w:numFmt w:val="lowerLetter"/>
      <w:lvlText w:val="(%1)"/>
      <w:lvlJc w:val="left"/>
      <w:pPr>
        <w:ind w:left="930" w:hanging="57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29316C71"/>
    <w:multiLevelType w:val="hybridMultilevel"/>
    <w:tmpl w:val="D438F664"/>
    <w:lvl w:ilvl="0" w:tplc="0409000B">
      <w:start w:val="1"/>
      <w:numFmt w:val="bullet"/>
      <w:lvlText w:val=""/>
      <w:lvlJc w:val="left"/>
      <w:pPr>
        <w:ind w:left="720" w:hanging="360"/>
      </w:pPr>
      <w:rPr>
        <w:rFonts w:ascii="Wingdings" w:hAnsi="Wingding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293511F8"/>
    <w:multiLevelType w:val="hybridMultilevel"/>
    <w:tmpl w:val="42A29E32"/>
    <w:lvl w:ilvl="0" w:tplc="A29A5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4B69C8"/>
    <w:multiLevelType w:val="multilevel"/>
    <w:tmpl w:val="EA901E7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C8D49AD"/>
    <w:multiLevelType w:val="multilevel"/>
    <w:tmpl w:val="77E89A00"/>
    <w:lvl w:ilvl="0">
      <w:start w:val="12"/>
      <w:numFmt w:val="decimal"/>
      <w:lvlText w:val="%1"/>
      <w:lvlJc w:val="left"/>
      <w:pPr>
        <w:ind w:left="420" w:hanging="4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2DAE1A7D"/>
    <w:multiLevelType w:val="hybridMultilevel"/>
    <w:tmpl w:val="3C1458A4"/>
    <w:lvl w:ilvl="0" w:tplc="89BED230">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E9C65FF"/>
    <w:multiLevelType w:val="hybridMultilevel"/>
    <w:tmpl w:val="86C4711E"/>
    <w:lvl w:ilvl="0" w:tplc="38AA3E2C">
      <w:start w:val="1"/>
      <w:numFmt w:val="decimal"/>
      <w:lvlText w:val="%1)"/>
      <w:lvlJc w:val="left"/>
      <w:pPr>
        <w:ind w:left="1080" w:hanging="720"/>
      </w:pPr>
      <w:rPr>
        <w:rFonts w:hint="default"/>
        <w:b/>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31BB0011"/>
    <w:multiLevelType w:val="hybridMultilevel"/>
    <w:tmpl w:val="82986E78"/>
    <w:lvl w:ilvl="0" w:tplc="04090013">
      <w:start w:val="1"/>
      <w:numFmt w:val="upperRoman"/>
      <w:lvlText w:val="%1."/>
      <w:lvlJc w:val="right"/>
      <w:pPr>
        <w:ind w:left="720" w:hanging="360"/>
      </w:p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405610"/>
    <w:multiLevelType w:val="multilevel"/>
    <w:tmpl w:val="C66CD522"/>
    <w:lvl w:ilvl="0">
      <w:start w:val="1"/>
      <w:numFmt w:val="decimal"/>
      <w:lvlText w:val="A%1:"/>
      <w:lvlJc w:val="left"/>
      <w:pPr>
        <w:tabs>
          <w:tab w:val="num" w:pos="2070"/>
        </w:tabs>
        <w:ind w:left="2070" w:hanging="720"/>
      </w:pPr>
    </w:lvl>
    <w:lvl w:ilvl="1">
      <w:start w:val="1"/>
      <w:numFmt w:val="decimal"/>
      <w:pStyle w:val="TableSBorder"/>
      <w:isLgl/>
      <w:lvlText w:val="%1.%2"/>
      <w:lvlJc w:val="left"/>
      <w:pPr>
        <w:tabs>
          <w:tab w:val="num" w:pos="720"/>
        </w:tabs>
        <w:ind w:left="720" w:hanging="720"/>
      </w:pPr>
      <w:rPr>
        <w:i w:val="0"/>
      </w:rPr>
    </w:lvl>
    <w:lvl w:ilvl="2">
      <w:start w:val="1"/>
      <w:numFmt w:val="decimal"/>
      <w:pStyle w:val="Level11"/>
      <w:lvlText w:val="%3"/>
      <w:lvlJc w:val="left"/>
      <w:pPr>
        <w:tabs>
          <w:tab w:val="num" w:pos="360"/>
        </w:tabs>
        <w:ind w:left="0" w:firstLine="0"/>
      </w:pPr>
    </w:lvl>
    <w:lvl w:ilvl="3">
      <w:start w:val="1"/>
      <w:numFmt w:val="lowerLetter"/>
      <w:pStyle w:val="Level1"/>
      <w:lvlText w:val="(%4)"/>
      <w:lvlJc w:val="left"/>
      <w:pPr>
        <w:tabs>
          <w:tab w:val="num" w:pos="1440"/>
        </w:tabs>
        <w:ind w:left="1440" w:hanging="720"/>
      </w:pPr>
      <w:rPr>
        <w:b w:val="0"/>
        <w:i/>
      </w:rPr>
    </w:lvl>
    <w:lvl w:ilvl="4">
      <w:start w:val="1"/>
      <w:numFmt w:val="lowerRoman"/>
      <w:pStyle w:val="Level2"/>
      <w:lvlText w:val="(%5)"/>
      <w:lvlJc w:val="left"/>
      <w:pPr>
        <w:tabs>
          <w:tab w:val="num" w:pos="2304"/>
        </w:tabs>
        <w:ind w:left="2304" w:hanging="864"/>
      </w:pPr>
    </w:lvl>
    <w:lvl w:ilvl="5">
      <w:start w:val="1"/>
      <w:numFmt w:val="bullet"/>
      <w:lvlText w:val=""/>
      <w:lvlJc w:val="left"/>
      <w:pPr>
        <w:tabs>
          <w:tab w:val="num" w:pos="1440"/>
        </w:tabs>
        <w:ind w:left="1440" w:hanging="720"/>
      </w:pPr>
      <w:rPr>
        <w:rFonts w:ascii="Wingdings" w:hAnsi="Wingdings" w:hint="default"/>
      </w:rPr>
    </w:lvl>
    <w:lvl w:ilvl="6">
      <w:start w:val="1"/>
      <w:numFmt w:val="bullet"/>
      <w:lvlText w:val="–"/>
      <w:lvlJc w:val="left"/>
      <w:pPr>
        <w:tabs>
          <w:tab w:val="num" w:pos="2304"/>
        </w:tabs>
        <w:ind w:left="2304" w:hanging="864"/>
      </w:pPr>
      <w:rPr>
        <w:rFonts w:ascii="Times New Roman" w:hAnsi="Times New Roman" w:hint="default"/>
      </w:rPr>
    </w:lvl>
    <w:lvl w:ilvl="7">
      <w:start w:val="1"/>
      <w:numFmt w:val="bullet"/>
      <w:lvlText w:val=""/>
      <w:lvlJc w:val="left"/>
      <w:pPr>
        <w:tabs>
          <w:tab w:val="num" w:pos="1440"/>
        </w:tabs>
        <w:ind w:left="1440" w:hanging="720"/>
      </w:pPr>
      <w:rPr>
        <w:rFonts w:ascii="Wingdings" w:hAnsi="Wingdings" w:hint="default"/>
        <w:sz w:val="16"/>
      </w:rPr>
    </w:lvl>
    <w:lvl w:ilvl="8">
      <w:start w:val="1"/>
      <w:numFmt w:val="bullet"/>
      <w:lvlText w:val=""/>
      <w:lvlJc w:val="left"/>
      <w:pPr>
        <w:tabs>
          <w:tab w:val="num" w:pos="1440"/>
        </w:tabs>
        <w:ind w:left="1440" w:hanging="720"/>
      </w:pPr>
      <w:rPr>
        <w:rFonts w:ascii="Wingdings" w:hAnsi="Wingdings" w:hint="default"/>
      </w:rPr>
    </w:lvl>
  </w:abstractNum>
  <w:abstractNum w:abstractNumId="17" w15:restartNumberingAfterBreak="0">
    <w:nsid w:val="470D7FE6"/>
    <w:multiLevelType w:val="hybridMultilevel"/>
    <w:tmpl w:val="26DC341C"/>
    <w:lvl w:ilvl="0" w:tplc="A678D8F2">
      <w:start w:val="1"/>
      <w:numFmt w:val="decimal"/>
      <w:lvlText w:val="%1."/>
      <w:lvlJc w:val="left"/>
      <w:pPr>
        <w:ind w:left="720" w:hanging="360"/>
      </w:pPr>
      <w:rPr>
        <w:rFonts w:hint="default"/>
        <w:color w:val="auto"/>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4A020456"/>
    <w:multiLevelType w:val="hybridMultilevel"/>
    <w:tmpl w:val="614C1632"/>
    <w:lvl w:ilvl="0" w:tplc="F77AB90E">
      <w:start w:val="1"/>
      <w:numFmt w:val="lowerRoman"/>
      <w:lvlText w:val="(%1)"/>
      <w:lvlJc w:val="left"/>
      <w:pPr>
        <w:tabs>
          <w:tab w:val="num" w:pos="1080"/>
        </w:tabs>
        <w:ind w:left="1080" w:hanging="720"/>
      </w:pPr>
      <w:rPr>
        <w:rFonts w:hint="default"/>
      </w:rPr>
    </w:lvl>
    <w:lvl w:ilvl="1" w:tplc="239A31D0">
      <w:start w:val="1"/>
      <w:numFmt w:val="upperLetter"/>
      <w:lvlText w:val="%2."/>
      <w:lvlJc w:val="left"/>
      <w:pPr>
        <w:tabs>
          <w:tab w:val="num" w:pos="1440"/>
        </w:tabs>
        <w:ind w:left="1440" w:hanging="360"/>
      </w:pPr>
      <w:rPr>
        <w:rFonts w:hint="default"/>
      </w:rPr>
    </w:lvl>
    <w:lvl w:ilvl="2" w:tplc="D092EE32">
      <w:start w:val="1"/>
      <w:numFmt w:val="bullet"/>
      <w:lvlText w:val=""/>
      <w:lvlJc w:val="left"/>
      <w:pPr>
        <w:tabs>
          <w:tab w:val="num" w:pos="2340"/>
        </w:tabs>
        <w:ind w:left="2340" w:hanging="360"/>
      </w:pPr>
      <w:rPr>
        <w:rFonts w:ascii="Symbol" w:hAnsi="Symbol" w:hint="default"/>
        <w:b w:val="0"/>
        <w:i w:val="0"/>
        <w:sz w:val="20"/>
      </w:rPr>
    </w:lvl>
    <w:lvl w:ilvl="3" w:tplc="EC6C9D5A">
      <w:start w:val="1"/>
      <w:numFmt w:val="lowerLetter"/>
      <w:lvlText w:val="(%4)"/>
      <w:lvlJc w:val="left"/>
      <w:pPr>
        <w:tabs>
          <w:tab w:val="num" w:pos="360"/>
        </w:tabs>
        <w:ind w:left="360" w:hanging="360"/>
      </w:pPr>
      <w:rPr>
        <w:rFonts w:hint="default"/>
        <w:color w:val="auto"/>
      </w:rPr>
    </w:lvl>
    <w:lvl w:ilvl="4" w:tplc="8DEE7FFE">
      <w:start w:val="1"/>
      <w:numFmt w:val="decimal"/>
      <w:lvlText w:val="%5."/>
      <w:lvlJc w:val="left"/>
      <w:pPr>
        <w:ind w:left="3600" w:hanging="360"/>
      </w:pPr>
      <w:rPr>
        <w:rFonts w:hint="default"/>
        <w:b/>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CE52B46"/>
    <w:multiLevelType w:val="multilevel"/>
    <w:tmpl w:val="C70C92E8"/>
    <w:lvl w:ilvl="0">
      <w:start w:val="12"/>
      <w:numFmt w:val="decimal"/>
      <w:lvlText w:val="%1"/>
      <w:lvlJc w:val="left"/>
      <w:pPr>
        <w:ind w:left="420" w:hanging="420"/>
      </w:pPr>
      <w:rPr>
        <w:rFonts w:hint="default"/>
      </w:rPr>
    </w:lvl>
    <w:lvl w:ilvl="1">
      <w:start w:val="8"/>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0" w15:restartNumberingAfterBreak="0">
    <w:nsid w:val="51A04044"/>
    <w:multiLevelType w:val="multilevel"/>
    <w:tmpl w:val="438C9F18"/>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B790346"/>
    <w:multiLevelType w:val="hybridMultilevel"/>
    <w:tmpl w:val="92FC5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468C7"/>
    <w:multiLevelType w:val="hybridMultilevel"/>
    <w:tmpl w:val="2CD2EEBA"/>
    <w:lvl w:ilvl="0" w:tplc="191EF154">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F60E3680">
      <w:start w:val="1"/>
      <w:numFmt w:val="upperLetter"/>
      <w:lvlText w:val="%3."/>
      <w:lvlJc w:val="left"/>
      <w:pPr>
        <w:tabs>
          <w:tab w:val="num" w:pos="2340"/>
        </w:tabs>
        <w:ind w:left="2340" w:hanging="360"/>
      </w:pPr>
      <w:rPr>
        <w:rFonts w:hint="default"/>
      </w:rPr>
    </w:lvl>
    <w:lvl w:ilvl="3" w:tplc="E3CCB646">
      <w:start w:val="1"/>
      <w:numFmt w:val="decimal"/>
      <w:lvlText w:val="%4."/>
      <w:lvlJc w:val="left"/>
      <w:pPr>
        <w:tabs>
          <w:tab w:val="num" w:pos="2880"/>
        </w:tabs>
        <w:ind w:left="2880" w:hanging="360"/>
      </w:pPr>
      <w:rPr>
        <w:rFonts w:hint="default"/>
        <w:b w:val="0"/>
        <w:i w:val="0"/>
        <w:vertAlign w:val="baseline"/>
      </w:rPr>
    </w:lvl>
    <w:lvl w:ilvl="4" w:tplc="1D5A5FBA">
      <w:start w:val="210"/>
      <w:numFmt w:val="decimal"/>
      <w:lvlText w:val="(%5)"/>
      <w:lvlJc w:val="left"/>
      <w:pPr>
        <w:ind w:left="3750" w:hanging="51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7847F95"/>
    <w:multiLevelType w:val="hybridMultilevel"/>
    <w:tmpl w:val="CBD2E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B120D9"/>
    <w:multiLevelType w:val="multilevel"/>
    <w:tmpl w:val="B10C9504"/>
    <w:lvl w:ilvl="0">
      <w:start w:val="1"/>
      <w:numFmt w:val="decimal"/>
      <w:lvlText w:val="%1."/>
      <w:lvlJc w:val="left"/>
      <w:pPr>
        <w:ind w:left="720" w:hanging="360"/>
      </w:pPr>
    </w:lvl>
    <w:lvl w:ilvl="1">
      <w:start w:val="3"/>
      <w:numFmt w:val="decimal"/>
      <w:isLgl/>
      <w:lvlText w:val="%1.%2"/>
      <w:lvlJc w:val="left"/>
      <w:pPr>
        <w:ind w:left="1080" w:hanging="720"/>
      </w:pPr>
      <w:rPr>
        <w:rFonts w:hint="default"/>
        <w:sz w:val="24"/>
      </w:rPr>
    </w:lvl>
    <w:lvl w:ilvl="2">
      <w:start w:val="1"/>
      <w:numFmt w:val="decimal"/>
      <w:isLgl/>
      <w:lvlText w:val="%1.%2.%3"/>
      <w:lvlJc w:val="left"/>
      <w:pPr>
        <w:ind w:left="1080" w:hanging="720"/>
      </w:pPr>
      <w:rPr>
        <w:rFonts w:hint="default"/>
        <w:sz w:val="24"/>
      </w:rPr>
    </w:lvl>
    <w:lvl w:ilvl="3">
      <w:start w:val="1"/>
      <w:numFmt w:val="decimal"/>
      <w:isLgl/>
      <w:lvlText w:val="%1.%2.%3.%4"/>
      <w:lvlJc w:val="left"/>
      <w:pPr>
        <w:ind w:left="1080" w:hanging="720"/>
      </w:pPr>
      <w:rPr>
        <w:rFonts w:hint="default"/>
        <w:sz w:val="24"/>
      </w:rPr>
    </w:lvl>
    <w:lvl w:ilvl="4">
      <w:start w:val="1"/>
      <w:numFmt w:val="decimal"/>
      <w:isLgl/>
      <w:lvlText w:val="%1.%2.%3.%4.%5"/>
      <w:lvlJc w:val="left"/>
      <w:pPr>
        <w:ind w:left="1440" w:hanging="1080"/>
      </w:pPr>
      <w:rPr>
        <w:rFonts w:hint="default"/>
        <w:sz w:val="24"/>
      </w:rPr>
    </w:lvl>
    <w:lvl w:ilvl="5">
      <w:start w:val="1"/>
      <w:numFmt w:val="decimal"/>
      <w:isLgl/>
      <w:lvlText w:val="%1.%2.%3.%4.%5.%6"/>
      <w:lvlJc w:val="left"/>
      <w:pPr>
        <w:ind w:left="1440" w:hanging="1080"/>
      </w:pPr>
      <w:rPr>
        <w:rFonts w:hint="default"/>
        <w:sz w:val="24"/>
      </w:rPr>
    </w:lvl>
    <w:lvl w:ilvl="6">
      <w:start w:val="1"/>
      <w:numFmt w:val="decimal"/>
      <w:isLgl/>
      <w:lvlText w:val="%1.%2.%3.%4.%5.%6.%7"/>
      <w:lvlJc w:val="left"/>
      <w:pPr>
        <w:ind w:left="1800" w:hanging="1440"/>
      </w:pPr>
      <w:rPr>
        <w:rFonts w:hint="default"/>
        <w:sz w:val="24"/>
      </w:rPr>
    </w:lvl>
    <w:lvl w:ilvl="7">
      <w:start w:val="1"/>
      <w:numFmt w:val="decimal"/>
      <w:isLgl/>
      <w:lvlText w:val="%1.%2.%3.%4.%5.%6.%7.%8"/>
      <w:lvlJc w:val="left"/>
      <w:pPr>
        <w:ind w:left="1800" w:hanging="1440"/>
      </w:pPr>
      <w:rPr>
        <w:rFonts w:hint="default"/>
        <w:sz w:val="24"/>
      </w:rPr>
    </w:lvl>
    <w:lvl w:ilvl="8">
      <w:start w:val="1"/>
      <w:numFmt w:val="decimal"/>
      <w:isLgl/>
      <w:lvlText w:val="%1.%2.%3.%4.%5.%6.%7.%8.%9"/>
      <w:lvlJc w:val="left"/>
      <w:pPr>
        <w:ind w:left="2160" w:hanging="1800"/>
      </w:pPr>
      <w:rPr>
        <w:rFonts w:hint="default"/>
        <w:sz w:val="24"/>
      </w:rPr>
    </w:lvl>
  </w:abstractNum>
  <w:abstractNum w:abstractNumId="25" w15:restartNumberingAfterBreak="0">
    <w:nsid w:val="69070681"/>
    <w:multiLevelType w:val="hybridMultilevel"/>
    <w:tmpl w:val="67A0D488"/>
    <w:lvl w:ilvl="0" w:tplc="04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7B222302"/>
    <w:multiLevelType w:val="singleLevel"/>
    <w:tmpl w:val="89667796"/>
    <w:lvl w:ilvl="0">
      <w:start w:val="1"/>
      <w:numFmt w:val="bullet"/>
      <w:pStyle w:val="ListBullet"/>
      <w:lvlText w:val=""/>
      <w:lvlJc w:val="left"/>
      <w:pPr>
        <w:tabs>
          <w:tab w:val="num" w:pos="360"/>
        </w:tabs>
        <w:ind w:left="360" w:hanging="360"/>
      </w:pPr>
      <w:rPr>
        <w:rFonts w:ascii="Symbol" w:hAnsi="Symbol" w:hint="default"/>
      </w:rPr>
    </w:lvl>
  </w:abstractNum>
  <w:abstractNum w:abstractNumId="27" w15:restartNumberingAfterBreak="0">
    <w:nsid w:val="7BEB39EA"/>
    <w:multiLevelType w:val="multilevel"/>
    <w:tmpl w:val="56C67452"/>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CB1610E"/>
    <w:multiLevelType w:val="hybridMultilevel"/>
    <w:tmpl w:val="304646C2"/>
    <w:lvl w:ilvl="0" w:tplc="04090001">
      <w:start w:val="1"/>
      <w:numFmt w:val="bullet"/>
      <w:lvlText w:val=""/>
      <w:lvlJc w:val="left"/>
      <w:pPr>
        <w:ind w:left="578" w:hanging="360"/>
      </w:pPr>
      <w:rPr>
        <w:rFonts w:ascii="Symbol" w:hAnsi="Symbol"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29" w15:restartNumberingAfterBreak="0">
    <w:nsid w:val="7D9D42F5"/>
    <w:multiLevelType w:val="hybridMultilevel"/>
    <w:tmpl w:val="9C54BC12"/>
    <w:lvl w:ilvl="0" w:tplc="4009000F">
      <w:start w:val="15"/>
      <w:numFmt w:val="decimal"/>
      <w:lvlText w:val="%1."/>
      <w:lvlJc w:val="left"/>
      <w:pPr>
        <w:ind w:left="1069" w:hanging="360"/>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30" w15:restartNumberingAfterBreak="0">
    <w:nsid w:val="7EC466C8"/>
    <w:multiLevelType w:val="hybridMultilevel"/>
    <w:tmpl w:val="B02C2B62"/>
    <w:lvl w:ilvl="0" w:tplc="20D876D4">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18"/>
  </w:num>
  <w:num w:numId="3">
    <w:abstractNumId w:val="30"/>
  </w:num>
  <w:num w:numId="4">
    <w:abstractNumId w:val="15"/>
  </w:num>
  <w:num w:numId="5">
    <w:abstractNumId w:val="4"/>
  </w:num>
  <w:num w:numId="6">
    <w:abstractNumId w:val="17"/>
  </w:num>
  <w:num w:numId="7">
    <w:abstractNumId w:val="13"/>
  </w:num>
  <w:num w:numId="8">
    <w:abstractNumId w:val="0"/>
  </w:num>
  <w:num w:numId="9">
    <w:abstractNumId w:val="26"/>
  </w:num>
  <w:num w:numId="10">
    <w:abstractNumId w:val="5"/>
  </w:num>
  <w:num w:numId="11">
    <w:abstractNumId w:val="16"/>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12"/>
  </w:num>
  <w:num w:numId="15">
    <w:abstractNumId w:val="19"/>
  </w:num>
  <w:num w:numId="16">
    <w:abstractNumId w:val="1"/>
  </w:num>
  <w:num w:numId="17">
    <w:abstractNumId w:val="7"/>
  </w:num>
  <w:num w:numId="18">
    <w:abstractNumId w:val="24"/>
  </w:num>
  <w:num w:numId="19">
    <w:abstractNumId w:val="14"/>
  </w:num>
  <w:num w:numId="20">
    <w:abstractNumId w:val="8"/>
  </w:num>
  <w:num w:numId="21">
    <w:abstractNumId w:val="29"/>
  </w:num>
  <w:num w:numId="22">
    <w:abstractNumId w:val="27"/>
  </w:num>
  <w:num w:numId="23">
    <w:abstractNumId w:val="9"/>
  </w:num>
  <w:num w:numId="24">
    <w:abstractNumId w:val="6"/>
  </w:num>
  <w:num w:numId="25">
    <w:abstractNumId w:val="25"/>
  </w:num>
  <w:num w:numId="26">
    <w:abstractNumId w:val="28"/>
  </w:num>
  <w:num w:numId="27">
    <w:abstractNumId w:val="2"/>
  </w:num>
  <w:num w:numId="28">
    <w:abstractNumId w:val="23"/>
  </w:num>
  <w:num w:numId="29">
    <w:abstractNumId w:val="10"/>
  </w:num>
  <w:num w:numId="30">
    <w:abstractNumId w:val="21"/>
  </w:num>
  <w:num w:numId="31">
    <w:abstractNumId w:val="11"/>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2D0E"/>
    <w:rsid w:val="0006652D"/>
    <w:rsid w:val="00082BFF"/>
    <w:rsid w:val="000A2771"/>
    <w:rsid w:val="000E6F1E"/>
    <w:rsid w:val="00110EF3"/>
    <w:rsid w:val="00111AB2"/>
    <w:rsid w:val="0017387A"/>
    <w:rsid w:val="001D70EA"/>
    <w:rsid w:val="00202933"/>
    <w:rsid w:val="00205BF2"/>
    <w:rsid w:val="00224518"/>
    <w:rsid w:val="0027186B"/>
    <w:rsid w:val="00276A13"/>
    <w:rsid w:val="00296C55"/>
    <w:rsid w:val="00297F1D"/>
    <w:rsid w:val="002D4AB0"/>
    <w:rsid w:val="0032251C"/>
    <w:rsid w:val="00380E96"/>
    <w:rsid w:val="003B4411"/>
    <w:rsid w:val="003D3896"/>
    <w:rsid w:val="003F66B0"/>
    <w:rsid w:val="00433844"/>
    <w:rsid w:val="00437FEE"/>
    <w:rsid w:val="004A6056"/>
    <w:rsid w:val="004B3289"/>
    <w:rsid w:val="004C3D9B"/>
    <w:rsid w:val="004D3030"/>
    <w:rsid w:val="004E61B9"/>
    <w:rsid w:val="004F4316"/>
    <w:rsid w:val="00505FA2"/>
    <w:rsid w:val="00542D0E"/>
    <w:rsid w:val="00573EC8"/>
    <w:rsid w:val="00582399"/>
    <w:rsid w:val="005B1AAC"/>
    <w:rsid w:val="005B455A"/>
    <w:rsid w:val="005C4452"/>
    <w:rsid w:val="005D739C"/>
    <w:rsid w:val="00612CA8"/>
    <w:rsid w:val="006257F1"/>
    <w:rsid w:val="0062641A"/>
    <w:rsid w:val="0063258A"/>
    <w:rsid w:val="006975D8"/>
    <w:rsid w:val="006A6B10"/>
    <w:rsid w:val="006E2D54"/>
    <w:rsid w:val="006F423D"/>
    <w:rsid w:val="0070559A"/>
    <w:rsid w:val="007129E2"/>
    <w:rsid w:val="00723DF6"/>
    <w:rsid w:val="007304D2"/>
    <w:rsid w:val="007471E0"/>
    <w:rsid w:val="0075405B"/>
    <w:rsid w:val="0077555B"/>
    <w:rsid w:val="007A6393"/>
    <w:rsid w:val="007D7C95"/>
    <w:rsid w:val="008114C4"/>
    <w:rsid w:val="00815600"/>
    <w:rsid w:val="008223B0"/>
    <w:rsid w:val="0082482E"/>
    <w:rsid w:val="00872257"/>
    <w:rsid w:val="008E087F"/>
    <w:rsid w:val="008F1034"/>
    <w:rsid w:val="00906137"/>
    <w:rsid w:val="00914EB0"/>
    <w:rsid w:val="009809FF"/>
    <w:rsid w:val="009C2E6D"/>
    <w:rsid w:val="00A046CE"/>
    <w:rsid w:val="00A22964"/>
    <w:rsid w:val="00AA4E1E"/>
    <w:rsid w:val="00AC44F6"/>
    <w:rsid w:val="00AE75EC"/>
    <w:rsid w:val="00AF6A47"/>
    <w:rsid w:val="00B0219D"/>
    <w:rsid w:val="00B83C76"/>
    <w:rsid w:val="00B90D01"/>
    <w:rsid w:val="00C50AFC"/>
    <w:rsid w:val="00C93639"/>
    <w:rsid w:val="00CB2B01"/>
    <w:rsid w:val="00D07FA9"/>
    <w:rsid w:val="00D15148"/>
    <w:rsid w:val="00D26DA8"/>
    <w:rsid w:val="00D340E7"/>
    <w:rsid w:val="00D357AF"/>
    <w:rsid w:val="00D35E16"/>
    <w:rsid w:val="00D656F2"/>
    <w:rsid w:val="00D948F3"/>
    <w:rsid w:val="00E02201"/>
    <w:rsid w:val="00E02626"/>
    <w:rsid w:val="00E1198B"/>
    <w:rsid w:val="00E220DD"/>
    <w:rsid w:val="00E91E25"/>
    <w:rsid w:val="00EE0AFB"/>
    <w:rsid w:val="00EE3FB2"/>
    <w:rsid w:val="00F01B60"/>
    <w:rsid w:val="00F16AB6"/>
    <w:rsid w:val="00F270E9"/>
    <w:rsid w:val="00F711F7"/>
    <w:rsid w:val="00F87E01"/>
    <w:rsid w:val="00F95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568CC85-C813-476A-BD18-6F1EA6E9B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Section,ARR - Heading 1,Section Heading,Article Heading,HEADING 1,App1,EASI 1,Hoofdstuk,Heading 1-nonum"/>
    <w:basedOn w:val="Normal"/>
    <w:next w:val="Normal"/>
    <w:link w:val="Heading1Char"/>
    <w:uiPriority w:val="9"/>
    <w:qFormat/>
    <w:rsid w:val="004B328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B328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Minor,ARR- Heading 3"/>
    <w:basedOn w:val="Normal"/>
    <w:next w:val="Normal"/>
    <w:link w:val="Heading3Char"/>
    <w:uiPriority w:val="9"/>
    <w:unhideWhenUsed/>
    <w:qFormat/>
    <w:rsid w:val="004F4316"/>
    <w:pPr>
      <w:keepNext/>
      <w:keepLines/>
      <w:spacing w:before="40" w:after="0" w:line="240" w:lineRule="auto"/>
      <w:outlineLvl w:val="2"/>
    </w:pPr>
    <w:rPr>
      <w:rFonts w:ascii="Calibri Light" w:eastAsia="SimSun" w:hAnsi="Calibri Light" w:cs="Times New Roman"/>
      <w:color w:val="44546A"/>
      <w:sz w:val="24"/>
      <w:szCs w:val="24"/>
    </w:rPr>
  </w:style>
  <w:style w:type="paragraph" w:styleId="Heading4">
    <w:name w:val="heading 4"/>
    <w:aliases w:val="Sub-Minor,ARR-Heading 4"/>
    <w:basedOn w:val="Normal"/>
    <w:next w:val="Normal"/>
    <w:link w:val="Heading4Char"/>
    <w:uiPriority w:val="9"/>
    <w:unhideWhenUsed/>
    <w:qFormat/>
    <w:rsid w:val="004F4316"/>
    <w:pPr>
      <w:keepNext/>
      <w:keepLines/>
      <w:spacing w:before="40" w:after="0" w:line="264" w:lineRule="auto"/>
      <w:outlineLvl w:val="3"/>
    </w:pPr>
    <w:rPr>
      <w:rFonts w:ascii="Calibri Light" w:eastAsia="SimSun" w:hAnsi="Calibri Light" w:cs="Times New Roman"/>
    </w:rPr>
  </w:style>
  <w:style w:type="paragraph" w:styleId="Heading5">
    <w:name w:val="heading 5"/>
    <w:aliases w:val="ARR-Heading 5"/>
    <w:basedOn w:val="Normal"/>
    <w:next w:val="Normal"/>
    <w:link w:val="Heading5Char"/>
    <w:uiPriority w:val="9"/>
    <w:unhideWhenUsed/>
    <w:qFormat/>
    <w:rsid w:val="004F4316"/>
    <w:pPr>
      <w:keepNext/>
      <w:keepLines/>
      <w:spacing w:before="40" w:after="0" w:line="264" w:lineRule="auto"/>
      <w:outlineLvl w:val="4"/>
    </w:pPr>
    <w:rPr>
      <w:rFonts w:ascii="Calibri Light" w:eastAsia="SimSun" w:hAnsi="Calibri Light" w:cs="Times New Roman"/>
      <w:color w:val="44546A"/>
    </w:rPr>
  </w:style>
  <w:style w:type="paragraph" w:styleId="Heading6">
    <w:name w:val="heading 6"/>
    <w:basedOn w:val="Normal"/>
    <w:next w:val="Normal"/>
    <w:link w:val="Heading6Char"/>
    <w:uiPriority w:val="9"/>
    <w:unhideWhenUsed/>
    <w:qFormat/>
    <w:rsid w:val="004F4316"/>
    <w:pPr>
      <w:keepNext/>
      <w:keepLines/>
      <w:spacing w:before="40" w:after="0" w:line="264" w:lineRule="auto"/>
      <w:outlineLvl w:val="5"/>
    </w:pPr>
    <w:rPr>
      <w:rFonts w:ascii="Calibri Light" w:eastAsia="SimSun" w:hAnsi="Calibri Light" w:cs="Times New Roman"/>
      <w:i/>
      <w:iCs/>
      <w:color w:val="44546A"/>
      <w:sz w:val="21"/>
      <w:szCs w:val="21"/>
    </w:rPr>
  </w:style>
  <w:style w:type="paragraph" w:styleId="Heading7">
    <w:name w:val="heading 7"/>
    <w:basedOn w:val="Normal"/>
    <w:next w:val="Normal"/>
    <w:link w:val="Heading7Char"/>
    <w:uiPriority w:val="9"/>
    <w:unhideWhenUsed/>
    <w:qFormat/>
    <w:rsid w:val="004F4316"/>
    <w:pPr>
      <w:keepNext/>
      <w:keepLines/>
      <w:spacing w:before="40" w:after="0" w:line="264" w:lineRule="auto"/>
      <w:outlineLvl w:val="6"/>
    </w:pPr>
    <w:rPr>
      <w:rFonts w:ascii="Calibri Light" w:eastAsia="SimSun" w:hAnsi="Calibri Light" w:cs="Times New Roman"/>
      <w:i/>
      <w:iCs/>
      <w:color w:val="1F4E79"/>
      <w:sz w:val="21"/>
      <w:szCs w:val="21"/>
    </w:rPr>
  </w:style>
  <w:style w:type="paragraph" w:styleId="Heading8">
    <w:name w:val="heading 8"/>
    <w:basedOn w:val="Normal"/>
    <w:next w:val="Normal"/>
    <w:link w:val="Heading8Char"/>
    <w:uiPriority w:val="9"/>
    <w:unhideWhenUsed/>
    <w:qFormat/>
    <w:rsid w:val="004F4316"/>
    <w:pPr>
      <w:keepNext/>
      <w:keepLines/>
      <w:spacing w:before="40" w:after="0" w:line="264" w:lineRule="auto"/>
      <w:outlineLvl w:val="7"/>
    </w:pPr>
    <w:rPr>
      <w:rFonts w:ascii="Calibri Light" w:eastAsia="SimSun" w:hAnsi="Calibri Light" w:cs="Times New Roman"/>
      <w:b/>
      <w:bCs/>
      <w:color w:val="44546A"/>
      <w:sz w:val="20"/>
      <w:szCs w:val="20"/>
    </w:rPr>
  </w:style>
  <w:style w:type="paragraph" w:styleId="Heading9">
    <w:name w:val="heading 9"/>
    <w:basedOn w:val="Normal"/>
    <w:next w:val="Normal"/>
    <w:link w:val="Heading9Char"/>
    <w:uiPriority w:val="9"/>
    <w:unhideWhenUsed/>
    <w:qFormat/>
    <w:rsid w:val="004F4316"/>
    <w:pPr>
      <w:keepNext/>
      <w:keepLines/>
      <w:spacing w:before="40" w:after="0" w:line="264" w:lineRule="auto"/>
      <w:outlineLvl w:val="8"/>
    </w:pPr>
    <w:rPr>
      <w:rFonts w:ascii="Calibri Light" w:eastAsia="SimSun" w:hAnsi="Calibri Light" w:cs="Times New Roman"/>
      <w:b/>
      <w:bCs/>
      <w:i/>
      <w:iCs/>
      <w:color w:val="44546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4B32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3289"/>
  </w:style>
  <w:style w:type="paragraph" w:styleId="Footer">
    <w:name w:val="footer"/>
    <w:basedOn w:val="Normal"/>
    <w:link w:val="FooterChar"/>
    <w:uiPriority w:val="99"/>
    <w:unhideWhenUsed/>
    <w:rsid w:val="004B32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3289"/>
  </w:style>
  <w:style w:type="paragraph" w:styleId="Title">
    <w:name w:val="Title"/>
    <w:basedOn w:val="Normal"/>
    <w:next w:val="Normal"/>
    <w:link w:val="TitleChar"/>
    <w:uiPriority w:val="10"/>
    <w:qFormat/>
    <w:rsid w:val="004B328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32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B3289"/>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4B3289"/>
    <w:rPr>
      <w:rFonts w:eastAsiaTheme="minorEastAsia"/>
      <w:color w:val="5A5A5A" w:themeColor="text1" w:themeTint="A5"/>
      <w:spacing w:val="15"/>
    </w:rPr>
  </w:style>
  <w:style w:type="character" w:styleId="SubtleEmphasis">
    <w:name w:val="Subtle Emphasis"/>
    <w:basedOn w:val="DefaultParagraphFont"/>
    <w:uiPriority w:val="19"/>
    <w:qFormat/>
    <w:rsid w:val="004B3289"/>
    <w:rPr>
      <w:i/>
      <w:iCs/>
      <w:color w:val="404040" w:themeColor="text1" w:themeTint="BF"/>
    </w:rPr>
  </w:style>
  <w:style w:type="character" w:customStyle="1" w:styleId="Heading2Char">
    <w:name w:val="Heading 2 Char"/>
    <w:basedOn w:val="DefaultParagraphFont"/>
    <w:link w:val="Heading2"/>
    <w:uiPriority w:val="9"/>
    <w:rsid w:val="004B3289"/>
    <w:rPr>
      <w:rFonts w:asciiTheme="majorHAnsi" w:eastAsiaTheme="majorEastAsia" w:hAnsiTheme="majorHAnsi" w:cstheme="majorBidi"/>
      <w:color w:val="2E74B5" w:themeColor="accent1" w:themeShade="BF"/>
      <w:sz w:val="26"/>
      <w:szCs w:val="26"/>
    </w:rPr>
  </w:style>
  <w:style w:type="character" w:customStyle="1" w:styleId="Heading1Char">
    <w:name w:val="Heading 1 Char"/>
    <w:aliases w:val="Section Char,ARR - Heading 1 Char,Section Heading Char,Article Heading Char,HEADING 1 Char,App1 Char,EASI 1 Char,Hoofdstuk Char,Heading 1-nonum Char"/>
    <w:basedOn w:val="DefaultParagraphFont"/>
    <w:link w:val="Heading1"/>
    <w:uiPriority w:val="9"/>
    <w:rsid w:val="004B3289"/>
    <w:rPr>
      <w:rFonts w:asciiTheme="majorHAnsi" w:eastAsiaTheme="majorEastAsia" w:hAnsiTheme="majorHAnsi" w:cstheme="majorBidi"/>
      <w:color w:val="2E74B5" w:themeColor="accent1" w:themeShade="BF"/>
      <w:sz w:val="32"/>
      <w:szCs w:val="32"/>
    </w:rPr>
  </w:style>
  <w:style w:type="paragraph" w:styleId="NoSpacing">
    <w:name w:val="No Spacing"/>
    <w:uiPriority w:val="1"/>
    <w:qFormat/>
    <w:rsid w:val="004B3289"/>
    <w:pPr>
      <w:spacing w:after="0" w:line="240" w:lineRule="auto"/>
    </w:pPr>
  </w:style>
  <w:style w:type="character" w:customStyle="1" w:styleId="Heading3Char">
    <w:name w:val="Heading 3 Char"/>
    <w:aliases w:val="Minor Char,ARR- Heading 3 Char"/>
    <w:basedOn w:val="DefaultParagraphFont"/>
    <w:link w:val="Heading3"/>
    <w:uiPriority w:val="9"/>
    <w:rsid w:val="004F4316"/>
    <w:rPr>
      <w:rFonts w:ascii="Calibri Light" w:eastAsia="SimSun" w:hAnsi="Calibri Light" w:cs="Times New Roman"/>
      <w:color w:val="44546A"/>
      <w:sz w:val="24"/>
      <w:szCs w:val="24"/>
    </w:rPr>
  </w:style>
  <w:style w:type="character" w:customStyle="1" w:styleId="Heading4Char">
    <w:name w:val="Heading 4 Char"/>
    <w:aliases w:val="Sub-Minor Char,ARR-Heading 4 Char"/>
    <w:basedOn w:val="DefaultParagraphFont"/>
    <w:link w:val="Heading4"/>
    <w:uiPriority w:val="9"/>
    <w:rsid w:val="004F4316"/>
    <w:rPr>
      <w:rFonts w:ascii="Calibri Light" w:eastAsia="SimSun" w:hAnsi="Calibri Light" w:cs="Times New Roman"/>
    </w:rPr>
  </w:style>
  <w:style w:type="character" w:customStyle="1" w:styleId="Heading5Char">
    <w:name w:val="Heading 5 Char"/>
    <w:aliases w:val="ARR-Heading 5 Char"/>
    <w:basedOn w:val="DefaultParagraphFont"/>
    <w:link w:val="Heading5"/>
    <w:uiPriority w:val="9"/>
    <w:rsid w:val="004F4316"/>
    <w:rPr>
      <w:rFonts w:ascii="Calibri Light" w:eastAsia="SimSun" w:hAnsi="Calibri Light" w:cs="Times New Roman"/>
      <w:color w:val="44546A"/>
    </w:rPr>
  </w:style>
  <w:style w:type="character" w:customStyle="1" w:styleId="Heading6Char">
    <w:name w:val="Heading 6 Char"/>
    <w:basedOn w:val="DefaultParagraphFont"/>
    <w:link w:val="Heading6"/>
    <w:uiPriority w:val="9"/>
    <w:rsid w:val="004F4316"/>
    <w:rPr>
      <w:rFonts w:ascii="Calibri Light" w:eastAsia="SimSun" w:hAnsi="Calibri Light" w:cs="Times New Roman"/>
      <w:i/>
      <w:iCs/>
      <w:color w:val="44546A"/>
      <w:sz w:val="21"/>
      <w:szCs w:val="21"/>
    </w:rPr>
  </w:style>
  <w:style w:type="character" w:customStyle="1" w:styleId="Heading7Char">
    <w:name w:val="Heading 7 Char"/>
    <w:basedOn w:val="DefaultParagraphFont"/>
    <w:link w:val="Heading7"/>
    <w:uiPriority w:val="9"/>
    <w:rsid w:val="004F4316"/>
    <w:rPr>
      <w:rFonts w:ascii="Calibri Light" w:eastAsia="SimSun" w:hAnsi="Calibri Light" w:cs="Times New Roman"/>
      <w:i/>
      <w:iCs/>
      <w:color w:val="1F4E79"/>
      <w:sz w:val="21"/>
      <w:szCs w:val="21"/>
    </w:rPr>
  </w:style>
  <w:style w:type="character" w:customStyle="1" w:styleId="Heading8Char">
    <w:name w:val="Heading 8 Char"/>
    <w:basedOn w:val="DefaultParagraphFont"/>
    <w:link w:val="Heading8"/>
    <w:uiPriority w:val="9"/>
    <w:rsid w:val="004F4316"/>
    <w:rPr>
      <w:rFonts w:ascii="Calibri Light" w:eastAsia="SimSun" w:hAnsi="Calibri Light" w:cs="Times New Roman"/>
      <w:b/>
      <w:bCs/>
      <w:color w:val="44546A"/>
      <w:sz w:val="20"/>
      <w:szCs w:val="20"/>
    </w:rPr>
  </w:style>
  <w:style w:type="character" w:customStyle="1" w:styleId="Heading9Char">
    <w:name w:val="Heading 9 Char"/>
    <w:basedOn w:val="DefaultParagraphFont"/>
    <w:link w:val="Heading9"/>
    <w:uiPriority w:val="9"/>
    <w:rsid w:val="004F4316"/>
    <w:rPr>
      <w:rFonts w:ascii="Calibri Light" w:eastAsia="SimSun" w:hAnsi="Calibri Light" w:cs="Times New Roman"/>
      <w:b/>
      <w:bCs/>
      <w:i/>
      <w:iCs/>
      <w:color w:val="44546A"/>
      <w:sz w:val="20"/>
      <w:szCs w:val="20"/>
    </w:rPr>
  </w:style>
  <w:style w:type="paragraph" w:customStyle="1" w:styleId="HeadingBase">
    <w:name w:val="Heading Base"/>
    <w:basedOn w:val="Normal"/>
    <w:next w:val="BodyText"/>
    <w:rsid w:val="004F4316"/>
    <w:pPr>
      <w:keepNext/>
      <w:keepLines/>
      <w:tabs>
        <w:tab w:val="left" w:pos="567"/>
      </w:tabs>
      <w:spacing w:before="360" w:after="120" w:line="360" w:lineRule="exact"/>
    </w:pPr>
    <w:rPr>
      <w:rFonts w:ascii="Univers Condensed" w:eastAsia="Times New Roman" w:hAnsi="Univers Condensed" w:cs="Times New Roman"/>
      <w:b/>
      <w:szCs w:val="20"/>
      <w:lang w:val="en-GB"/>
    </w:rPr>
  </w:style>
  <w:style w:type="paragraph" w:styleId="BodyText">
    <w:name w:val="Body Text"/>
    <w:aliases w:val="Body,OC Body Text,heading3"/>
    <w:basedOn w:val="Normal"/>
    <w:link w:val="BodyTextChar"/>
    <w:semiHidden/>
    <w:rsid w:val="004F4316"/>
    <w:pPr>
      <w:numPr>
        <w:numId w:val="8"/>
      </w:numPr>
      <w:spacing w:after="120" w:line="264" w:lineRule="auto"/>
    </w:pPr>
    <w:rPr>
      <w:rFonts w:ascii="Calibri" w:eastAsia="Times New Roman" w:hAnsi="Calibri" w:cs="Times New Roman"/>
      <w:sz w:val="20"/>
      <w:szCs w:val="20"/>
      <w:lang w:val="en-GB"/>
    </w:rPr>
  </w:style>
  <w:style w:type="character" w:customStyle="1" w:styleId="BodyTextChar">
    <w:name w:val="Body Text Char"/>
    <w:aliases w:val="Body Char,OC Body Text Char,heading3 Char"/>
    <w:basedOn w:val="DefaultParagraphFont"/>
    <w:link w:val="BodyText"/>
    <w:semiHidden/>
    <w:rsid w:val="004F4316"/>
    <w:rPr>
      <w:rFonts w:ascii="Calibri" w:eastAsia="Times New Roman" w:hAnsi="Calibri" w:cs="Times New Roman"/>
      <w:sz w:val="20"/>
      <w:szCs w:val="20"/>
      <w:lang w:val="en-GB"/>
    </w:rPr>
  </w:style>
  <w:style w:type="paragraph" w:styleId="ListBullet">
    <w:name w:val="List Bullet"/>
    <w:basedOn w:val="Normal"/>
    <w:autoRedefine/>
    <w:semiHidden/>
    <w:rsid w:val="004F4316"/>
    <w:pPr>
      <w:numPr>
        <w:numId w:val="9"/>
      </w:numPr>
      <w:tabs>
        <w:tab w:val="clear" w:pos="360"/>
        <w:tab w:val="left" w:pos="720"/>
        <w:tab w:val="num" w:pos="1080"/>
      </w:tabs>
      <w:spacing w:after="180" w:line="360" w:lineRule="auto"/>
      <w:ind w:left="1080"/>
      <w:jc w:val="both"/>
    </w:pPr>
    <w:rPr>
      <w:rFonts w:ascii="Tahoma" w:eastAsia="Times New Roman" w:hAnsi="Tahoma" w:cs="Times New Roman"/>
      <w:szCs w:val="20"/>
    </w:rPr>
  </w:style>
  <w:style w:type="paragraph" w:customStyle="1" w:styleId="TableSBorder">
    <w:name w:val="Table S Border"/>
    <w:basedOn w:val="Normal"/>
    <w:rsid w:val="004F4316"/>
    <w:pPr>
      <w:keepLines/>
      <w:numPr>
        <w:ilvl w:val="1"/>
        <w:numId w:val="11"/>
      </w:numPr>
      <w:pBdr>
        <w:bottom w:val="single" w:sz="4" w:space="4" w:color="auto"/>
      </w:pBdr>
      <w:tabs>
        <w:tab w:val="decimal" w:pos="1440"/>
        <w:tab w:val="decimal" w:pos="2304"/>
      </w:tabs>
      <w:spacing w:before="40" w:after="40" w:line="264" w:lineRule="auto"/>
    </w:pPr>
    <w:rPr>
      <w:rFonts w:ascii="Calibri" w:eastAsia="Times New Roman" w:hAnsi="Calibri" w:cs="Times New Roman"/>
      <w:kern w:val="28"/>
      <w:sz w:val="20"/>
      <w:szCs w:val="20"/>
      <w:lang w:val="en-GB"/>
    </w:rPr>
  </w:style>
  <w:style w:type="paragraph" w:customStyle="1" w:styleId="Level11">
    <w:name w:val="Level 1.1"/>
    <w:aliases w:val="Reports"/>
    <w:basedOn w:val="Normal"/>
    <w:rsid w:val="004F4316"/>
    <w:pPr>
      <w:keepLines/>
      <w:numPr>
        <w:ilvl w:val="2"/>
        <w:numId w:val="11"/>
      </w:numPr>
      <w:tabs>
        <w:tab w:val="left" w:pos="1440"/>
        <w:tab w:val="left" w:pos="2304"/>
      </w:tabs>
      <w:spacing w:after="288" w:line="264" w:lineRule="auto"/>
      <w:jc w:val="both"/>
    </w:pPr>
    <w:rPr>
      <w:rFonts w:ascii="Calibri" w:eastAsia="Times New Roman" w:hAnsi="Calibri" w:cs="Times New Roman"/>
      <w:kern w:val="28"/>
      <w:sz w:val="20"/>
      <w:szCs w:val="20"/>
      <w:lang w:val="en-GB"/>
    </w:rPr>
  </w:style>
  <w:style w:type="paragraph" w:customStyle="1" w:styleId="Level1">
    <w:name w:val="Level 1"/>
    <w:aliases w:val="Notes"/>
    <w:basedOn w:val="Normal"/>
    <w:rsid w:val="004F4316"/>
    <w:pPr>
      <w:numPr>
        <w:ilvl w:val="3"/>
        <w:numId w:val="11"/>
      </w:numPr>
      <w:tabs>
        <w:tab w:val="left" w:pos="2304"/>
      </w:tabs>
      <w:spacing w:after="288" w:line="264" w:lineRule="auto"/>
      <w:jc w:val="both"/>
    </w:pPr>
    <w:rPr>
      <w:rFonts w:ascii="Calibri" w:eastAsia="Times New Roman" w:hAnsi="Calibri" w:cs="Times New Roman"/>
      <w:sz w:val="20"/>
      <w:szCs w:val="20"/>
      <w:lang w:val="en-GB"/>
    </w:rPr>
  </w:style>
  <w:style w:type="paragraph" w:customStyle="1" w:styleId="Level2">
    <w:name w:val="Level 2"/>
    <w:aliases w:val="(a),(b),(c)"/>
    <w:basedOn w:val="Normal"/>
    <w:rsid w:val="004F4316"/>
    <w:pPr>
      <w:numPr>
        <w:ilvl w:val="4"/>
        <w:numId w:val="11"/>
      </w:numPr>
      <w:spacing w:after="288" w:line="264" w:lineRule="auto"/>
      <w:jc w:val="both"/>
    </w:pPr>
    <w:rPr>
      <w:rFonts w:ascii="Calibri" w:eastAsia="Times New Roman" w:hAnsi="Calibri" w:cs="Times New Roman"/>
      <w:sz w:val="20"/>
      <w:szCs w:val="20"/>
      <w:lang w:val="en-GB"/>
    </w:rPr>
  </w:style>
  <w:style w:type="paragraph" w:customStyle="1" w:styleId="xl25">
    <w:name w:val="xl25"/>
    <w:basedOn w:val="Normal"/>
    <w:rsid w:val="004F4316"/>
    <w:pPr>
      <w:spacing w:before="100" w:beforeAutospacing="1" w:after="100" w:afterAutospacing="1" w:line="264" w:lineRule="auto"/>
      <w:jc w:val="center"/>
      <w:textAlignment w:val="center"/>
    </w:pPr>
    <w:rPr>
      <w:rFonts w:ascii="Arial" w:eastAsia="Arial Unicode MS" w:hAnsi="Arial" w:cs="Arial"/>
      <w:b/>
      <w:bCs/>
    </w:rPr>
  </w:style>
  <w:style w:type="paragraph" w:styleId="BodyTextIndent">
    <w:name w:val="Body Text Indent"/>
    <w:basedOn w:val="Normal"/>
    <w:link w:val="BodyTextIndentChar"/>
    <w:semiHidden/>
    <w:rsid w:val="004F4316"/>
    <w:pPr>
      <w:tabs>
        <w:tab w:val="left" w:pos="720"/>
      </w:tabs>
      <w:spacing w:before="120" w:after="120" w:line="264" w:lineRule="auto"/>
      <w:ind w:left="720"/>
    </w:pPr>
    <w:rPr>
      <w:rFonts w:ascii="Calibri" w:eastAsia="Times New Roman" w:hAnsi="Calibri" w:cs="Times New Roman"/>
      <w:sz w:val="20"/>
      <w:szCs w:val="20"/>
      <w:lang w:val="en-GB"/>
    </w:rPr>
  </w:style>
  <w:style w:type="character" w:customStyle="1" w:styleId="BodyTextIndentChar">
    <w:name w:val="Body Text Indent Char"/>
    <w:basedOn w:val="DefaultParagraphFont"/>
    <w:link w:val="BodyTextIndent"/>
    <w:semiHidden/>
    <w:rsid w:val="004F4316"/>
    <w:rPr>
      <w:rFonts w:ascii="Calibri" w:eastAsia="Times New Roman" w:hAnsi="Calibri" w:cs="Times New Roman"/>
      <w:sz w:val="20"/>
      <w:szCs w:val="20"/>
      <w:lang w:val="en-GB"/>
    </w:rPr>
  </w:style>
  <w:style w:type="paragraph" w:styleId="BodyText3">
    <w:name w:val="Body Text 3"/>
    <w:basedOn w:val="Normal"/>
    <w:link w:val="BodyText3Char"/>
    <w:semiHidden/>
    <w:rsid w:val="004F4316"/>
    <w:pPr>
      <w:spacing w:after="120" w:line="360" w:lineRule="auto"/>
      <w:jc w:val="both"/>
    </w:pPr>
    <w:rPr>
      <w:rFonts w:ascii="Tahoma" w:eastAsia="Times New Roman" w:hAnsi="Tahoma" w:cs="Times New Roman"/>
      <w:sz w:val="20"/>
      <w:szCs w:val="20"/>
    </w:rPr>
  </w:style>
  <w:style w:type="character" w:customStyle="1" w:styleId="BodyText3Char">
    <w:name w:val="Body Text 3 Char"/>
    <w:basedOn w:val="DefaultParagraphFont"/>
    <w:link w:val="BodyText3"/>
    <w:semiHidden/>
    <w:rsid w:val="004F4316"/>
    <w:rPr>
      <w:rFonts w:ascii="Tahoma" w:eastAsia="Times New Roman" w:hAnsi="Tahoma" w:cs="Times New Roman"/>
      <w:sz w:val="20"/>
      <w:szCs w:val="20"/>
    </w:rPr>
  </w:style>
  <w:style w:type="paragraph" w:styleId="BodyTextIndent3">
    <w:name w:val="Body Text Indent 3"/>
    <w:basedOn w:val="Normal"/>
    <w:link w:val="BodyTextIndent3Char"/>
    <w:semiHidden/>
    <w:rsid w:val="004F4316"/>
    <w:pPr>
      <w:spacing w:after="120" w:line="264" w:lineRule="auto"/>
      <w:ind w:left="475"/>
      <w:jc w:val="both"/>
    </w:pPr>
    <w:rPr>
      <w:rFonts w:ascii="Arial" w:eastAsia="Times New Roman" w:hAnsi="Arial" w:cs="Times New Roman"/>
      <w:szCs w:val="20"/>
    </w:rPr>
  </w:style>
  <w:style w:type="character" w:customStyle="1" w:styleId="BodyTextIndent3Char">
    <w:name w:val="Body Text Indent 3 Char"/>
    <w:basedOn w:val="DefaultParagraphFont"/>
    <w:link w:val="BodyTextIndent3"/>
    <w:semiHidden/>
    <w:rsid w:val="004F4316"/>
    <w:rPr>
      <w:rFonts w:ascii="Arial" w:eastAsia="Times New Roman" w:hAnsi="Arial" w:cs="Times New Roman"/>
      <w:szCs w:val="20"/>
    </w:rPr>
  </w:style>
  <w:style w:type="paragraph" w:styleId="BodyTextIndent2">
    <w:name w:val="Body Text Indent 2"/>
    <w:basedOn w:val="Normal"/>
    <w:link w:val="BodyTextIndent2Char"/>
    <w:semiHidden/>
    <w:rsid w:val="004F4316"/>
    <w:pPr>
      <w:spacing w:after="120" w:line="264" w:lineRule="auto"/>
      <w:ind w:left="720"/>
      <w:jc w:val="both"/>
    </w:pPr>
    <w:rPr>
      <w:rFonts w:ascii="Arial" w:eastAsia="Times New Roman" w:hAnsi="Arial" w:cs="Times New Roman"/>
      <w:b/>
      <w:szCs w:val="20"/>
    </w:rPr>
  </w:style>
  <w:style w:type="character" w:customStyle="1" w:styleId="BodyTextIndent2Char">
    <w:name w:val="Body Text Indent 2 Char"/>
    <w:basedOn w:val="DefaultParagraphFont"/>
    <w:link w:val="BodyTextIndent2"/>
    <w:semiHidden/>
    <w:rsid w:val="004F4316"/>
    <w:rPr>
      <w:rFonts w:ascii="Arial" w:eastAsia="Times New Roman" w:hAnsi="Arial" w:cs="Times New Roman"/>
      <w:b/>
      <w:szCs w:val="20"/>
    </w:rPr>
  </w:style>
  <w:style w:type="character" w:styleId="CommentReference">
    <w:name w:val="annotation reference"/>
    <w:semiHidden/>
    <w:rsid w:val="004F4316"/>
    <w:rPr>
      <w:sz w:val="16"/>
      <w:szCs w:val="16"/>
    </w:rPr>
  </w:style>
  <w:style w:type="paragraph" w:customStyle="1" w:styleId="xl27">
    <w:name w:val="xl27"/>
    <w:basedOn w:val="Normal"/>
    <w:rsid w:val="004F4316"/>
    <w:pPr>
      <w:spacing w:before="100" w:beforeAutospacing="1" w:after="100" w:afterAutospacing="1" w:line="264" w:lineRule="auto"/>
      <w:textAlignment w:val="center"/>
    </w:pPr>
    <w:rPr>
      <w:rFonts w:ascii="Arial" w:eastAsia="Arial Unicode MS" w:hAnsi="Arial" w:cs="Arial"/>
    </w:rPr>
  </w:style>
  <w:style w:type="paragraph" w:customStyle="1" w:styleId="xl26">
    <w:name w:val="xl26"/>
    <w:basedOn w:val="Normal"/>
    <w:rsid w:val="004F4316"/>
    <w:pPr>
      <w:spacing w:before="100" w:beforeAutospacing="1" w:after="100" w:afterAutospacing="1" w:line="264" w:lineRule="auto"/>
      <w:jc w:val="center"/>
      <w:textAlignment w:val="center"/>
    </w:pPr>
    <w:rPr>
      <w:rFonts w:ascii="Arial" w:eastAsia="Arial Unicode MS" w:hAnsi="Arial" w:cs="Arial"/>
      <w:b/>
      <w:bCs/>
      <w:sz w:val="20"/>
      <w:szCs w:val="20"/>
    </w:rPr>
  </w:style>
  <w:style w:type="paragraph" w:customStyle="1" w:styleId="xl34">
    <w:name w:val="xl34"/>
    <w:basedOn w:val="Normal"/>
    <w:rsid w:val="004F4316"/>
    <w:pPr>
      <w:spacing w:before="100" w:beforeAutospacing="1" w:after="100" w:afterAutospacing="1" w:line="264" w:lineRule="auto"/>
      <w:textAlignment w:val="center"/>
    </w:pPr>
    <w:rPr>
      <w:rFonts w:ascii="Arial" w:eastAsia="Arial Unicode MS" w:hAnsi="Arial" w:cs="Arial"/>
      <w:b/>
      <w:bCs/>
      <w:sz w:val="20"/>
      <w:szCs w:val="20"/>
    </w:rPr>
  </w:style>
  <w:style w:type="paragraph" w:styleId="TOC1">
    <w:name w:val="toc 1"/>
    <w:basedOn w:val="Normal"/>
    <w:next w:val="Normal"/>
    <w:autoRedefine/>
    <w:semiHidden/>
    <w:rsid w:val="004F4316"/>
    <w:pPr>
      <w:spacing w:after="120" w:line="264" w:lineRule="auto"/>
      <w:jc w:val="both"/>
    </w:pPr>
    <w:rPr>
      <w:rFonts w:ascii="Arial" w:eastAsia="Times New Roman" w:hAnsi="Arial" w:cs="Arial"/>
      <w:b/>
      <w:bCs/>
      <w:color w:val="0000FF"/>
      <w:sz w:val="20"/>
      <w:szCs w:val="20"/>
      <w:lang w:val="en-GB"/>
    </w:rPr>
  </w:style>
  <w:style w:type="paragraph" w:styleId="BodyText2">
    <w:name w:val="Body Text 2"/>
    <w:basedOn w:val="Normal"/>
    <w:link w:val="BodyText2Char"/>
    <w:semiHidden/>
    <w:rsid w:val="004F4316"/>
    <w:pPr>
      <w:spacing w:after="120" w:line="264" w:lineRule="auto"/>
    </w:pPr>
    <w:rPr>
      <w:rFonts w:ascii="Arial" w:eastAsia="Times New Roman" w:hAnsi="Arial" w:cs="Times New Roman"/>
      <w:snapToGrid w:val="0"/>
      <w:color w:val="000000"/>
      <w:szCs w:val="20"/>
    </w:rPr>
  </w:style>
  <w:style w:type="character" w:customStyle="1" w:styleId="BodyText2Char">
    <w:name w:val="Body Text 2 Char"/>
    <w:basedOn w:val="DefaultParagraphFont"/>
    <w:link w:val="BodyText2"/>
    <w:semiHidden/>
    <w:rsid w:val="004F4316"/>
    <w:rPr>
      <w:rFonts w:ascii="Arial" w:eastAsia="Times New Roman" w:hAnsi="Arial" w:cs="Times New Roman"/>
      <w:snapToGrid w:val="0"/>
      <w:color w:val="000000"/>
      <w:szCs w:val="20"/>
    </w:rPr>
  </w:style>
  <w:style w:type="paragraph" w:customStyle="1" w:styleId="xl35">
    <w:name w:val="xl35"/>
    <w:basedOn w:val="Normal"/>
    <w:rsid w:val="004F4316"/>
    <w:pPr>
      <w:spacing w:before="100" w:beforeAutospacing="1" w:after="100" w:afterAutospacing="1" w:line="264" w:lineRule="auto"/>
      <w:textAlignment w:val="center"/>
    </w:pPr>
    <w:rPr>
      <w:rFonts w:ascii="Arial" w:eastAsia="Arial Unicode MS" w:hAnsi="Arial" w:cs="Arial"/>
      <w:sz w:val="20"/>
      <w:szCs w:val="20"/>
    </w:rPr>
  </w:style>
  <w:style w:type="paragraph" w:customStyle="1" w:styleId="Default">
    <w:name w:val="Default"/>
    <w:rsid w:val="004F4316"/>
    <w:pPr>
      <w:autoSpaceDE w:val="0"/>
      <w:autoSpaceDN w:val="0"/>
      <w:adjustRightInd w:val="0"/>
      <w:spacing w:after="120" w:line="264" w:lineRule="auto"/>
    </w:pPr>
    <w:rPr>
      <w:rFonts w:ascii="Calibri" w:eastAsia="Times New Roman" w:hAnsi="Calibri" w:cs="Times New Roman"/>
      <w:color w:val="000000"/>
      <w:sz w:val="24"/>
      <w:szCs w:val="24"/>
    </w:rPr>
  </w:style>
  <w:style w:type="paragraph" w:customStyle="1" w:styleId="xl29">
    <w:name w:val="xl29"/>
    <w:basedOn w:val="Normal"/>
    <w:rsid w:val="004F4316"/>
    <w:pPr>
      <w:spacing w:before="100" w:beforeAutospacing="1" w:after="100" w:afterAutospacing="1" w:line="264" w:lineRule="auto"/>
      <w:textAlignment w:val="center"/>
    </w:pPr>
    <w:rPr>
      <w:rFonts w:ascii="Arial" w:eastAsia="Arial Unicode MS" w:hAnsi="Arial" w:cs="Arial"/>
      <w:sz w:val="20"/>
      <w:szCs w:val="20"/>
    </w:rPr>
  </w:style>
  <w:style w:type="paragraph" w:styleId="CommentText">
    <w:name w:val="annotation text"/>
    <w:basedOn w:val="Normal"/>
    <w:link w:val="CommentTextChar"/>
    <w:semiHidden/>
    <w:rsid w:val="004F4316"/>
    <w:pPr>
      <w:spacing w:after="120" w:line="264" w:lineRule="auto"/>
    </w:pPr>
    <w:rPr>
      <w:rFonts w:ascii="Calibri" w:eastAsia="Times New Roman" w:hAnsi="Calibri" w:cs="Times New Roman"/>
      <w:sz w:val="20"/>
      <w:szCs w:val="20"/>
    </w:rPr>
  </w:style>
  <w:style w:type="character" w:customStyle="1" w:styleId="CommentTextChar">
    <w:name w:val="Comment Text Char"/>
    <w:basedOn w:val="DefaultParagraphFont"/>
    <w:link w:val="CommentText"/>
    <w:semiHidden/>
    <w:rsid w:val="004F4316"/>
    <w:rPr>
      <w:rFonts w:ascii="Calibri" w:eastAsia="Times New Roman" w:hAnsi="Calibri" w:cs="Times New Roman"/>
      <w:sz w:val="20"/>
      <w:szCs w:val="20"/>
    </w:rPr>
  </w:style>
  <w:style w:type="paragraph" w:customStyle="1" w:styleId="xl24">
    <w:name w:val="xl24"/>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pPr>
    <w:rPr>
      <w:rFonts w:ascii="Arial Unicode MS" w:eastAsia="Arial Unicode MS" w:hAnsi="Arial Unicode MS" w:cs="Arial Unicode MS"/>
      <w:sz w:val="20"/>
      <w:szCs w:val="20"/>
    </w:rPr>
  </w:style>
  <w:style w:type="paragraph" w:customStyle="1" w:styleId="xl28">
    <w:name w:val="xl28"/>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pPr>
    <w:rPr>
      <w:rFonts w:ascii="Arial" w:eastAsia="Arial Unicode MS" w:hAnsi="Arial" w:cs="Arial"/>
      <w:sz w:val="16"/>
      <w:szCs w:val="16"/>
    </w:rPr>
  </w:style>
  <w:style w:type="paragraph" w:customStyle="1" w:styleId="xl30">
    <w:name w:val="xl30"/>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pPr>
    <w:rPr>
      <w:rFonts w:ascii="Arial" w:eastAsia="Arial Unicode MS" w:hAnsi="Arial" w:cs="Arial"/>
      <w:b/>
      <w:bCs/>
      <w:sz w:val="16"/>
      <w:szCs w:val="16"/>
    </w:rPr>
  </w:style>
  <w:style w:type="paragraph" w:customStyle="1" w:styleId="xl31">
    <w:name w:val="xl31"/>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textAlignment w:val="center"/>
    </w:pPr>
    <w:rPr>
      <w:rFonts w:ascii="Arial Unicode MS" w:eastAsia="Arial Unicode MS" w:hAnsi="Arial Unicode MS" w:cs="Arial Unicode MS"/>
      <w:sz w:val="20"/>
      <w:szCs w:val="20"/>
    </w:rPr>
  </w:style>
  <w:style w:type="paragraph" w:customStyle="1" w:styleId="xl32">
    <w:name w:val="xl32"/>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pPr>
    <w:rPr>
      <w:rFonts w:ascii="Arial" w:eastAsia="Arial Unicode MS" w:hAnsi="Arial" w:cs="Arial"/>
      <w:sz w:val="16"/>
      <w:szCs w:val="16"/>
    </w:rPr>
  </w:style>
  <w:style w:type="paragraph" w:customStyle="1" w:styleId="xl33">
    <w:name w:val="xl33"/>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textAlignment w:val="center"/>
    </w:pPr>
    <w:rPr>
      <w:rFonts w:ascii="Arial" w:eastAsia="Arial Unicode MS" w:hAnsi="Arial" w:cs="Arial"/>
      <w:sz w:val="16"/>
      <w:szCs w:val="16"/>
    </w:rPr>
  </w:style>
  <w:style w:type="paragraph" w:customStyle="1" w:styleId="xl36">
    <w:name w:val="xl36"/>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pPr>
    <w:rPr>
      <w:rFonts w:ascii="Arial" w:eastAsia="Arial Unicode MS" w:hAnsi="Arial" w:cs="Arial"/>
      <w:sz w:val="16"/>
      <w:szCs w:val="16"/>
    </w:rPr>
  </w:style>
  <w:style w:type="paragraph" w:customStyle="1" w:styleId="xl37">
    <w:name w:val="xl37"/>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pPr>
    <w:rPr>
      <w:rFonts w:ascii="Arial" w:eastAsia="Arial Unicode MS" w:hAnsi="Arial" w:cs="Arial"/>
      <w:sz w:val="16"/>
      <w:szCs w:val="16"/>
    </w:rPr>
  </w:style>
  <w:style w:type="paragraph" w:customStyle="1" w:styleId="xl38">
    <w:name w:val="xl38"/>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textAlignment w:val="center"/>
    </w:pPr>
    <w:rPr>
      <w:rFonts w:ascii="Arial" w:eastAsia="Arial Unicode MS" w:hAnsi="Arial" w:cs="Arial"/>
      <w:b/>
      <w:bCs/>
      <w:i/>
      <w:iCs/>
      <w:sz w:val="16"/>
      <w:szCs w:val="16"/>
    </w:rPr>
  </w:style>
  <w:style w:type="paragraph" w:customStyle="1" w:styleId="xl39">
    <w:name w:val="xl39"/>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textAlignment w:val="center"/>
    </w:pPr>
    <w:rPr>
      <w:rFonts w:ascii="Arial" w:eastAsia="Arial Unicode MS" w:hAnsi="Arial" w:cs="Arial"/>
      <w:b/>
      <w:bCs/>
      <w:i/>
      <w:iCs/>
      <w:sz w:val="16"/>
      <w:szCs w:val="16"/>
    </w:rPr>
  </w:style>
  <w:style w:type="paragraph" w:customStyle="1" w:styleId="xl40">
    <w:name w:val="xl40"/>
    <w:basedOn w:val="Normal"/>
    <w:rsid w:val="004F4316"/>
    <w:pPr>
      <w:pBdr>
        <w:left w:val="single" w:sz="4" w:space="0" w:color="auto"/>
        <w:bottom w:val="single" w:sz="4" w:space="0" w:color="auto"/>
      </w:pBdr>
      <w:spacing w:before="100" w:beforeAutospacing="1" w:after="100" w:afterAutospacing="1" w:line="264" w:lineRule="auto"/>
      <w:jc w:val="center"/>
    </w:pPr>
    <w:rPr>
      <w:rFonts w:ascii="Arial" w:eastAsia="Arial Unicode MS" w:hAnsi="Arial" w:cs="Arial"/>
      <w:b/>
      <w:bCs/>
      <w:sz w:val="16"/>
      <w:szCs w:val="16"/>
    </w:rPr>
  </w:style>
  <w:style w:type="paragraph" w:customStyle="1" w:styleId="xl41">
    <w:name w:val="xl41"/>
    <w:basedOn w:val="Normal"/>
    <w:rsid w:val="004F4316"/>
    <w:pPr>
      <w:pBdr>
        <w:bottom w:val="single" w:sz="4" w:space="0" w:color="auto"/>
      </w:pBdr>
      <w:spacing w:before="100" w:beforeAutospacing="1" w:after="100" w:afterAutospacing="1" w:line="264" w:lineRule="auto"/>
      <w:jc w:val="center"/>
    </w:pPr>
    <w:rPr>
      <w:rFonts w:ascii="Arial" w:eastAsia="Arial Unicode MS" w:hAnsi="Arial" w:cs="Arial"/>
      <w:b/>
      <w:bCs/>
      <w:sz w:val="16"/>
      <w:szCs w:val="16"/>
    </w:rPr>
  </w:style>
  <w:style w:type="paragraph" w:customStyle="1" w:styleId="font5">
    <w:name w:val="font5"/>
    <w:basedOn w:val="Normal"/>
    <w:rsid w:val="004F4316"/>
    <w:pPr>
      <w:spacing w:before="100" w:beforeAutospacing="1" w:after="100" w:afterAutospacing="1" w:line="264" w:lineRule="auto"/>
    </w:pPr>
    <w:rPr>
      <w:rFonts w:ascii="Arial" w:eastAsia="Arial Unicode MS" w:hAnsi="Arial" w:cs="Arial"/>
      <w:sz w:val="20"/>
      <w:szCs w:val="20"/>
    </w:rPr>
  </w:style>
  <w:style w:type="paragraph" w:customStyle="1" w:styleId="font6">
    <w:name w:val="font6"/>
    <w:basedOn w:val="Normal"/>
    <w:rsid w:val="004F4316"/>
    <w:pPr>
      <w:spacing w:before="100" w:beforeAutospacing="1" w:after="100" w:afterAutospacing="1" w:line="264" w:lineRule="auto"/>
    </w:pPr>
    <w:rPr>
      <w:rFonts w:ascii="Arial" w:eastAsia="Arial Unicode MS" w:hAnsi="Arial" w:cs="Arial"/>
      <w:b/>
      <w:bCs/>
      <w:sz w:val="20"/>
      <w:szCs w:val="20"/>
    </w:rPr>
  </w:style>
  <w:style w:type="paragraph" w:customStyle="1" w:styleId="font7">
    <w:name w:val="font7"/>
    <w:basedOn w:val="Normal"/>
    <w:rsid w:val="004F4316"/>
    <w:pPr>
      <w:spacing w:before="100" w:beforeAutospacing="1" w:after="100" w:afterAutospacing="1" w:line="264" w:lineRule="auto"/>
    </w:pPr>
    <w:rPr>
      <w:rFonts w:ascii="Calibri" w:eastAsia="Arial Unicode MS" w:hAnsi="Calibri" w:cs="Times New Roman"/>
    </w:rPr>
  </w:style>
  <w:style w:type="paragraph" w:customStyle="1" w:styleId="font8">
    <w:name w:val="font8"/>
    <w:basedOn w:val="Normal"/>
    <w:rsid w:val="004F4316"/>
    <w:pPr>
      <w:spacing w:before="100" w:beforeAutospacing="1" w:after="100" w:afterAutospacing="1" w:line="264" w:lineRule="auto"/>
    </w:pPr>
    <w:rPr>
      <w:rFonts w:ascii="Calibri" w:eastAsia="Arial Unicode MS" w:hAnsi="Calibri" w:cs="Times New Roman"/>
      <w:b/>
      <w:bCs/>
    </w:rPr>
  </w:style>
  <w:style w:type="paragraph" w:customStyle="1" w:styleId="font9">
    <w:name w:val="font9"/>
    <w:basedOn w:val="Normal"/>
    <w:rsid w:val="004F4316"/>
    <w:pPr>
      <w:spacing w:before="100" w:beforeAutospacing="1" w:after="100" w:afterAutospacing="1" w:line="264" w:lineRule="auto"/>
    </w:pPr>
    <w:rPr>
      <w:rFonts w:ascii="Calibri" w:eastAsia="Arial Unicode MS" w:hAnsi="Calibri" w:cs="Times New Roman"/>
      <w:b/>
      <w:bCs/>
      <w:sz w:val="20"/>
      <w:szCs w:val="20"/>
    </w:rPr>
  </w:style>
  <w:style w:type="paragraph" w:customStyle="1" w:styleId="font10">
    <w:name w:val="font10"/>
    <w:basedOn w:val="Normal"/>
    <w:rsid w:val="004F4316"/>
    <w:pPr>
      <w:spacing w:before="100" w:beforeAutospacing="1" w:after="100" w:afterAutospacing="1" w:line="264" w:lineRule="auto"/>
    </w:pPr>
    <w:rPr>
      <w:rFonts w:ascii="Calibri" w:eastAsia="Arial Unicode MS" w:hAnsi="Calibri" w:cs="Times New Roman"/>
      <w:sz w:val="20"/>
      <w:szCs w:val="20"/>
    </w:rPr>
  </w:style>
  <w:style w:type="paragraph" w:customStyle="1" w:styleId="xl42">
    <w:name w:val="xl42"/>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textAlignment w:val="center"/>
    </w:pPr>
    <w:rPr>
      <w:rFonts w:ascii="Calibri" w:eastAsia="Arial Unicode MS" w:hAnsi="Calibri" w:cs="Times New Roman"/>
      <w:sz w:val="20"/>
      <w:szCs w:val="20"/>
    </w:rPr>
  </w:style>
  <w:style w:type="paragraph" w:customStyle="1" w:styleId="xl43">
    <w:name w:val="xl43"/>
    <w:basedOn w:val="Normal"/>
    <w:rsid w:val="004F4316"/>
    <w:pPr>
      <w:pBdr>
        <w:top w:val="single" w:sz="4" w:space="0" w:color="auto"/>
        <w:left w:val="single" w:sz="4" w:space="0" w:color="auto"/>
        <w:bottom w:val="single" w:sz="4" w:space="0" w:color="auto"/>
        <w:right w:val="single" w:sz="4" w:space="0" w:color="auto"/>
      </w:pBdr>
      <w:spacing w:before="100" w:beforeAutospacing="1" w:after="100" w:afterAutospacing="1" w:line="264" w:lineRule="auto"/>
    </w:pPr>
    <w:rPr>
      <w:rFonts w:ascii="Arial" w:eastAsia="Arial Unicode MS" w:hAnsi="Arial" w:cs="Arial"/>
      <w:b/>
      <w:bCs/>
      <w:sz w:val="20"/>
      <w:szCs w:val="20"/>
    </w:rPr>
  </w:style>
  <w:style w:type="paragraph" w:customStyle="1" w:styleId="xl44">
    <w:name w:val="xl44"/>
    <w:basedOn w:val="Normal"/>
    <w:rsid w:val="004F4316"/>
    <w:pPr>
      <w:pBdr>
        <w:top w:val="single" w:sz="4" w:space="0" w:color="auto"/>
        <w:bottom w:val="single" w:sz="4" w:space="0" w:color="auto"/>
      </w:pBdr>
      <w:spacing w:before="100" w:beforeAutospacing="1" w:after="100" w:afterAutospacing="1" w:line="264" w:lineRule="auto"/>
    </w:pPr>
    <w:rPr>
      <w:rFonts w:ascii="Arial" w:eastAsia="Arial Unicode MS" w:hAnsi="Arial" w:cs="Arial"/>
      <w:b/>
      <w:bCs/>
    </w:rPr>
  </w:style>
  <w:style w:type="paragraph" w:customStyle="1" w:styleId="xl45">
    <w:name w:val="xl45"/>
    <w:basedOn w:val="Normal"/>
    <w:rsid w:val="004F4316"/>
    <w:pPr>
      <w:pBdr>
        <w:top w:val="single" w:sz="4" w:space="0" w:color="auto"/>
        <w:bottom w:val="single" w:sz="4" w:space="0" w:color="auto"/>
        <w:right w:val="single" w:sz="4" w:space="0" w:color="auto"/>
      </w:pBdr>
      <w:spacing w:before="100" w:beforeAutospacing="1" w:after="100" w:afterAutospacing="1" w:line="264" w:lineRule="auto"/>
    </w:pPr>
    <w:rPr>
      <w:rFonts w:ascii="Arial" w:eastAsia="Arial Unicode MS" w:hAnsi="Arial" w:cs="Arial"/>
      <w:b/>
      <w:bCs/>
      <w:sz w:val="20"/>
      <w:szCs w:val="20"/>
    </w:rPr>
  </w:style>
  <w:style w:type="paragraph" w:customStyle="1" w:styleId="xl46">
    <w:name w:val="xl46"/>
    <w:basedOn w:val="Normal"/>
    <w:rsid w:val="004F4316"/>
    <w:pPr>
      <w:pBdr>
        <w:top w:val="single" w:sz="4" w:space="0" w:color="000000"/>
        <w:left w:val="single" w:sz="4" w:space="9" w:color="000000"/>
        <w:bottom w:val="single" w:sz="4" w:space="0" w:color="000000"/>
        <w:right w:val="single" w:sz="4" w:space="0" w:color="000000"/>
      </w:pBdr>
      <w:spacing w:before="100" w:beforeAutospacing="1" w:after="100" w:afterAutospacing="1" w:line="264" w:lineRule="auto"/>
      <w:ind w:firstLineChars="100" w:firstLine="100"/>
      <w:textAlignment w:val="center"/>
    </w:pPr>
    <w:rPr>
      <w:rFonts w:ascii="Arial" w:eastAsia="Arial Unicode MS" w:hAnsi="Arial" w:cs="Arial"/>
      <w:b/>
      <w:bCs/>
    </w:rPr>
  </w:style>
  <w:style w:type="paragraph" w:customStyle="1" w:styleId="xl47">
    <w:name w:val="xl47"/>
    <w:basedOn w:val="Normal"/>
    <w:rsid w:val="004F4316"/>
    <w:pPr>
      <w:pBdr>
        <w:top w:val="single" w:sz="4" w:space="0" w:color="000000"/>
        <w:left w:val="single" w:sz="4" w:space="31" w:color="000000"/>
        <w:bottom w:val="single" w:sz="4" w:space="0" w:color="000000"/>
        <w:right w:val="single" w:sz="4" w:space="0" w:color="000000"/>
      </w:pBdr>
      <w:spacing w:before="100" w:beforeAutospacing="1" w:after="100" w:afterAutospacing="1" w:line="264" w:lineRule="auto"/>
      <w:ind w:firstLineChars="400" w:firstLine="400"/>
      <w:textAlignment w:val="center"/>
    </w:pPr>
    <w:rPr>
      <w:rFonts w:ascii="Arial" w:eastAsia="Arial Unicode MS" w:hAnsi="Arial" w:cs="Arial"/>
      <w:b/>
      <w:bCs/>
      <w:sz w:val="20"/>
      <w:szCs w:val="20"/>
    </w:rPr>
  </w:style>
  <w:style w:type="paragraph" w:customStyle="1" w:styleId="xl48">
    <w:name w:val="xl48"/>
    <w:basedOn w:val="Normal"/>
    <w:rsid w:val="004F4316"/>
    <w:pPr>
      <w:pBdr>
        <w:top w:val="single" w:sz="4" w:space="0" w:color="000000"/>
        <w:left w:val="single" w:sz="4" w:space="9" w:color="000000"/>
        <w:bottom w:val="single" w:sz="4" w:space="0" w:color="000000"/>
        <w:right w:val="single" w:sz="4" w:space="0" w:color="000000"/>
      </w:pBdr>
      <w:spacing w:before="100" w:beforeAutospacing="1" w:after="100" w:afterAutospacing="1" w:line="264" w:lineRule="auto"/>
      <w:ind w:firstLineChars="100" w:firstLine="100"/>
      <w:textAlignment w:val="center"/>
    </w:pPr>
    <w:rPr>
      <w:rFonts w:ascii="Arial" w:eastAsia="Arial Unicode MS" w:hAnsi="Arial" w:cs="Arial"/>
      <w:b/>
      <w:bCs/>
    </w:rPr>
  </w:style>
  <w:style w:type="paragraph" w:customStyle="1" w:styleId="xl49">
    <w:name w:val="xl49"/>
    <w:basedOn w:val="Normal"/>
    <w:rsid w:val="004F4316"/>
    <w:pPr>
      <w:pBdr>
        <w:top w:val="single" w:sz="4" w:space="0" w:color="000000"/>
        <w:left w:val="single" w:sz="4" w:space="27" w:color="000000"/>
        <w:bottom w:val="single" w:sz="4" w:space="0" w:color="000000"/>
        <w:right w:val="single" w:sz="4" w:space="0" w:color="000000"/>
      </w:pBdr>
      <w:spacing w:before="100" w:beforeAutospacing="1" w:after="100" w:afterAutospacing="1" w:line="264" w:lineRule="auto"/>
      <w:ind w:firstLineChars="300" w:firstLine="300"/>
      <w:textAlignment w:val="center"/>
    </w:pPr>
    <w:rPr>
      <w:rFonts w:ascii="Arial" w:eastAsia="Arial Unicode MS" w:hAnsi="Arial" w:cs="Arial"/>
      <w:b/>
      <w:bCs/>
      <w:sz w:val="20"/>
      <w:szCs w:val="20"/>
    </w:rPr>
  </w:style>
  <w:style w:type="paragraph" w:customStyle="1" w:styleId="xl50">
    <w:name w:val="xl50"/>
    <w:basedOn w:val="Normal"/>
    <w:rsid w:val="004F4316"/>
    <w:pPr>
      <w:pBdr>
        <w:top w:val="single" w:sz="4" w:space="0" w:color="000000"/>
        <w:left w:val="single" w:sz="4" w:space="0" w:color="000000"/>
        <w:bottom w:val="single" w:sz="4" w:space="0" w:color="000000"/>
      </w:pBdr>
      <w:spacing w:before="100" w:beforeAutospacing="1" w:after="100" w:afterAutospacing="1" w:line="264" w:lineRule="auto"/>
      <w:jc w:val="center"/>
      <w:textAlignment w:val="center"/>
    </w:pPr>
    <w:rPr>
      <w:rFonts w:ascii="Arial" w:eastAsia="Arial Unicode MS" w:hAnsi="Arial" w:cs="Arial"/>
      <w:b/>
      <w:bCs/>
    </w:rPr>
  </w:style>
  <w:style w:type="paragraph" w:customStyle="1" w:styleId="xl51">
    <w:name w:val="xl51"/>
    <w:basedOn w:val="Normal"/>
    <w:rsid w:val="004F4316"/>
    <w:pPr>
      <w:pBdr>
        <w:top w:val="single" w:sz="4" w:space="0" w:color="000000"/>
        <w:bottom w:val="single" w:sz="4" w:space="0" w:color="000000"/>
        <w:right w:val="single" w:sz="4" w:space="0" w:color="000000"/>
      </w:pBdr>
      <w:spacing w:before="100" w:beforeAutospacing="1" w:after="100" w:afterAutospacing="1" w:line="264" w:lineRule="auto"/>
      <w:jc w:val="center"/>
      <w:textAlignment w:val="center"/>
    </w:pPr>
    <w:rPr>
      <w:rFonts w:ascii="Arial" w:eastAsia="Arial Unicode MS" w:hAnsi="Arial" w:cs="Arial"/>
      <w:b/>
      <w:bCs/>
    </w:rPr>
  </w:style>
  <w:style w:type="paragraph" w:customStyle="1" w:styleId="xl52">
    <w:name w:val="xl52"/>
    <w:basedOn w:val="Normal"/>
    <w:rsid w:val="004F4316"/>
    <w:pPr>
      <w:pBdr>
        <w:top w:val="single" w:sz="4" w:space="0" w:color="000000"/>
        <w:left w:val="single" w:sz="4" w:space="9" w:color="000000"/>
        <w:bottom w:val="single" w:sz="4" w:space="0" w:color="000000"/>
        <w:right w:val="single" w:sz="4" w:space="0" w:color="000000"/>
      </w:pBdr>
      <w:spacing w:before="100" w:beforeAutospacing="1" w:after="100" w:afterAutospacing="1" w:line="264" w:lineRule="auto"/>
      <w:ind w:firstLineChars="100" w:firstLine="100"/>
      <w:textAlignment w:val="center"/>
    </w:pPr>
    <w:rPr>
      <w:rFonts w:ascii="Arial" w:eastAsia="Arial Unicode MS" w:hAnsi="Arial" w:cs="Arial"/>
    </w:rPr>
  </w:style>
  <w:style w:type="paragraph" w:customStyle="1" w:styleId="xl53">
    <w:name w:val="xl53"/>
    <w:basedOn w:val="Normal"/>
    <w:rsid w:val="004F4316"/>
    <w:pPr>
      <w:pBdr>
        <w:top w:val="single" w:sz="4" w:space="0" w:color="000000"/>
        <w:left w:val="single" w:sz="4" w:space="9" w:color="000000"/>
        <w:bottom w:val="single" w:sz="4" w:space="0" w:color="000000"/>
        <w:right w:val="single" w:sz="4" w:space="0" w:color="000000"/>
      </w:pBdr>
      <w:spacing w:before="100" w:beforeAutospacing="1" w:after="100" w:afterAutospacing="1" w:line="264" w:lineRule="auto"/>
      <w:ind w:firstLineChars="100" w:firstLine="100"/>
      <w:textAlignment w:val="center"/>
    </w:pPr>
    <w:rPr>
      <w:rFonts w:ascii="Arial" w:eastAsia="Arial Unicode MS" w:hAnsi="Arial" w:cs="Arial"/>
    </w:rPr>
  </w:style>
  <w:style w:type="paragraph" w:customStyle="1" w:styleId="xl54">
    <w:name w:val="xl54"/>
    <w:basedOn w:val="Normal"/>
    <w:rsid w:val="004F4316"/>
    <w:pPr>
      <w:pBdr>
        <w:top w:val="single" w:sz="4" w:space="0" w:color="000000"/>
        <w:left w:val="single" w:sz="4" w:space="0" w:color="000000"/>
        <w:bottom w:val="single" w:sz="4" w:space="0" w:color="000000"/>
      </w:pBdr>
      <w:spacing w:before="100" w:beforeAutospacing="1" w:after="100" w:afterAutospacing="1" w:line="264" w:lineRule="auto"/>
      <w:textAlignment w:val="center"/>
    </w:pPr>
    <w:rPr>
      <w:rFonts w:ascii="Arial" w:eastAsia="Arial Unicode MS" w:hAnsi="Arial" w:cs="Arial"/>
    </w:rPr>
  </w:style>
  <w:style w:type="paragraph" w:customStyle="1" w:styleId="xl55">
    <w:name w:val="xl55"/>
    <w:basedOn w:val="Normal"/>
    <w:rsid w:val="004F4316"/>
    <w:pPr>
      <w:pBdr>
        <w:left w:val="single" w:sz="4" w:space="0" w:color="000000"/>
        <w:bottom w:val="single" w:sz="4" w:space="0" w:color="000000"/>
      </w:pBdr>
      <w:spacing w:before="100" w:beforeAutospacing="1" w:after="100" w:afterAutospacing="1" w:line="264" w:lineRule="auto"/>
      <w:textAlignment w:val="center"/>
    </w:pPr>
    <w:rPr>
      <w:rFonts w:ascii="Arial" w:eastAsia="Arial Unicode MS" w:hAnsi="Arial" w:cs="Arial"/>
    </w:rPr>
  </w:style>
  <w:style w:type="paragraph" w:customStyle="1" w:styleId="xl56">
    <w:name w:val="xl56"/>
    <w:basedOn w:val="Normal"/>
    <w:rsid w:val="004F4316"/>
    <w:pPr>
      <w:pBdr>
        <w:top w:val="single" w:sz="4" w:space="0" w:color="000000"/>
        <w:left w:val="single" w:sz="4" w:space="0" w:color="000000"/>
        <w:bottom w:val="single" w:sz="4" w:space="0" w:color="000000"/>
        <w:right w:val="single" w:sz="4" w:space="0" w:color="000000"/>
      </w:pBdr>
      <w:spacing w:before="100" w:beforeAutospacing="1" w:after="100" w:afterAutospacing="1" w:line="264" w:lineRule="auto"/>
      <w:textAlignment w:val="center"/>
    </w:pPr>
    <w:rPr>
      <w:rFonts w:ascii="Arial" w:eastAsia="Arial Unicode MS" w:hAnsi="Arial" w:cs="Arial"/>
    </w:rPr>
  </w:style>
  <w:style w:type="paragraph" w:customStyle="1" w:styleId="xl57">
    <w:name w:val="xl57"/>
    <w:basedOn w:val="Normal"/>
    <w:rsid w:val="004F4316"/>
    <w:pPr>
      <w:pBdr>
        <w:top w:val="single" w:sz="4" w:space="0" w:color="000000"/>
        <w:left w:val="single" w:sz="4" w:space="0" w:color="000000"/>
        <w:bottom w:val="single" w:sz="4" w:space="0" w:color="000000"/>
        <w:right w:val="single" w:sz="4" w:space="0" w:color="000000"/>
      </w:pBdr>
      <w:spacing w:before="100" w:beforeAutospacing="1" w:after="100" w:afterAutospacing="1" w:line="264" w:lineRule="auto"/>
      <w:jc w:val="center"/>
      <w:textAlignment w:val="center"/>
    </w:pPr>
    <w:rPr>
      <w:rFonts w:ascii="Arial" w:eastAsia="Arial Unicode MS" w:hAnsi="Arial" w:cs="Arial"/>
      <w:b/>
      <w:bCs/>
    </w:rPr>
  </w:style>
  <w:style w:type="paragraph" w:customStyle="1" w:styleId="xl58">
    <w:name w:val="xl58"/>
    <w:basedOn w:val="Normal"/>
    <w:rsid w:val="004F4316"/>
    <w:pPr>
      <w:pBdr>
        <w:top w:val="single" w:sz="4" w:space="0" w:color="000000"/>
        <w:left w:val="single" w:sz="4" w:space="9" w:color="000000"/>
        <w:bottom w:val="single" w:sz="4" w:space="0" w:color="000000"/>
        <w:right w:val="single" w:sz="4" w:space="0" w:color="000000"/>
      </w:pBdr>
      <w:spacing w:before="100" w:beforeAutospacing="1" w:after="100" w:afterAutospacing="1" w:line="264" w:lineRule="auto"/>
      <w:ind w:firstLineChars="100" w:firstLine="100"/>
      <w:textAlignment w:val="center"/>
    </w:pPr>
    <w:rPr>
      <w:rFonts w:ascii="Arial" w:eastAsia="Arial Unicode MS" w:hAnsi="Arial" w:cs="Arial"/>
      <w:b/>
      <w:bCs/>
    </w:rPr>
  </w:style>
  <w:style w:type="paragraph" w:customStyle="1" w:styleId="xl59">
    <w:name w:val="xl59"/>
    <w:basedOn w:val="Normal"/>
    <w:rsid w:val="004F4316"/>
    <w:pPr>
      <w:pBdr>
        <w:top w:val="single" w:sz="4" w:space="0" w:color="000000"/>
        <w:left w:val="single" w:sz="4" w:space="31" w:color="000000"/>
        <w:bottom w:val="single" w:sz="4" w:space="0" w:color="000000"/>
        <w:right w:val="single" w:sz="4" w:space="0" w:color="000000"/>
      </w:pBdr>
      <w:spacing w:before="100" w:beforeAutospacing="1" w:after="100" w:afterAutospacing="1" w:line="264" w:lineRule="auto"/>
      <w:ind w:firstLineChars="500" w:firstLine="500"/>
      <w:textAlignment w:val="center"/>
    </w:pPr>
    <w:rPr>
      <w:rFonts w:ascii="Arial" w:eastAsia="Arial Unicode MS" w:hAnsi="Arial" w:cs="Arial"/>
      <w:b/>
      <w:bCs/>
      <w:sz w:val="20"/>
      <w:szCs w:val="20"/>
    </w:rPr>
  </w:style>
  <w:style w:type="paragraph" w:customStyle="1" w:styleId="xl60">
    <w:name w:val="xl60"/>
    <w:basedOn w:val="Normal"/>
    <w:rsid w:val="004F4316"/>
    <w:pPr>
      <w:pBdr>
        <w:top w:val="single" w:sz="4" w:space="0" w:color="000000"/>
        <w:left w:val="single" w:sz="4" w:space="9" w:color="000000"/>
        <w:bottom w:val="single" w:sz="4" w:space="0" w:color="000000"/>
        <w:right w:val="single" w:sz="4" w:space="0" w:color="000000"/>
      </w:pBdr>
      <w:spacing w:before="100" w:beforeAutospacing="1" w:after="100" w:afterAutospacing="1" w:line="264" w:lineRule="auto"/>
      <w:ind w:firstLineChars="100" w:firstLine="100"/>
      <w:textAlignment w:val="center"/>
    </w:pPr>
    <w:rPr>
      <w:rFonts w:ascii="Arial" w:eastAsia="Arial Unicode MS" w:hAnsi="Arial" w:cs="Arial"/>
      <w:b/>
      <w:bCs/>
    </w:rPr>
  </w:style>
  <w:style w:type="table" w:styleId="TableGrid">
    <w:name w:val="Table Grid"/>
    <w:basedOn w:val="TableNormal"/>
    <w:uiPriority w:val="59"/>
    <w:rsid w:val="004F43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F4316"/>
    <w:pPr>
      <w:spacing w:after="120" w:line="264"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4F4316"/>
    <w:rPr>
      <w:rFonts w:ascii="Tahoma" w:eastAsia="Times New Roman" w:hAnsi="Tahoma" w:cs="Tahoma"/>
      <w:sz w:val="16"/>
      <w:szCs w:val="16"/>
    </w:rPr>
  </w:style>
  <w:style w:type="paragraph" w:styleId="NormalWeb">
    <w:name w:val="Normal (Web)"/>
    <w:basedOn w:val="Normal"/>
    <w:uiPriority w:val="99"/>
    <w:semiHidden/>
    <w:unhideWhenUsed/>
    <w:rsid w:val="004F4316"/>
    <w:pPr>
      <w:spacing w:before="100" w:beforeAutospacing="1" w:after="100" w:afterAutospacing="1" w:line="264" w:lineRule="auto"/>
    </w:pPr>
    <w:rPr>
      <w:rFonts w:ascii="Calibri" w:eastAsia="Times New Roman" w:hAnsi="Calibri" w:cs="Times New Roman"/>
      <w:sz w:val="20"/>
      <w:szCs w:val="20"/>
      <w:lang w:val="en-IN" w:eastAsia="en-IN"/>
    </w:rPr>
  </w:style>
  <w:style w:type="paragraph" w:styleId="ListParagraph">
    <w:name w:val="List Paragraph"/>
    <w:basedOn w:val="Normal"/>
    <w:uiPriority w:val="34"/>
    <w:qFormat/>
    <w:rsid w:val="004F4316"/>
    <w:pPr>
      <w:spacing w:after="120" w:line="264" w:lineRule="auto"/>
      <w:ind w:left="720"/>
      <w:contextualSpacing/>
    </w:pPr>
    <w:rPr>
      <w:rFonts w:ascii="Calibri" w:eastAsia="Times New Roman" w:hAnsi="Calibri" w:cs="Times New Roman"/>
      <w:sz w:val="20"/>
      <w:szCs w:val="20"/>
    </w:rPr>
  </w:style>
  <w:style w:type="paragraph" w:styleId="Caption">
    <w:name w:val="caption"/>
    <w:basedOn w:val="Normal"/>
    <w:next w:val="Normal"/>
    <w:uiPriority w:val="35"/>
    <w:semiHidden/>
    <w:unhideWhenUsed/>
    <w:qFormat/>
    <w:rsid w:val="004F4316"/>
    <w:pPr>
      <w:spacing w:after="120" w:line="240" w:lineRule="auto"/>
    </w:pPr>
    <w:rPr>
      <w:rFonts w:ascii="Calibri" w:eastAsia="Times New Roman" w:hAnsi="Calibri" w:cs="Times New Roman"/>
      <w:b/>
      <w:bCs/>
      <w:smallCaps/>
      <w:color w:val="595959"/>
      <w:spacing w:val="6"/>
      <w:sz w:val="20"/>
      <w:szCs w:val="20"/>
    </w:rPr>
  </w:style>
  <w:style w:type="character" w:styleId="Strong">
    <w:name w:val="Strong"/>
    <w:uiPriority w:val="22"/>
    <w:qFormat/>
    <w:rsid w:val="004F4316"/>
    <w:rPr>
      <w:b/>
      <w:bCs/>
    </w:rPr>
  </w:style>
  <w:style w:type="character" w:styleId="Emphasis">
    <w:name w:val="Emphasis"/>
    <w:uiPriority w:val="20"/>
    <w:qFormat/>
    <w:rsid w:val="004F4316"/>
    <w:rPr>
      <w:i/>
      <w:iCs/>
    </w:rPr>
  </w:style>
  <w:style w:type="paragraph" w:styleId="Quote">
    <w:name w:val="Quote"/>
    <w:basedOn w:val="Normal"/>
    <w:next w:val="Normal"/>
    <w:link w:val="QuoteChar"/>
    <w:uiPriority w:val="29"/>
    <w:qFormat/>
    <w:rsid w:val="004F4316"/>
    <w:pPr>
      <w:spacing w:before="160" w:after="120" w:line="264" w:lineRule="auto"/>
      <w:ind w:left="720" w:right="720"/>
    </w:pPr>
    <w:rPr>
      <w:rFonts w:ascii="Calibri" w:eastAsia="Times New Roman" w:hAnsi="Calibri" w:cs="Times New Roman"/>
      <w:i/>
      <w:iCs/>
      <w:color w:val="404040"/>
      <w:sz w:val="20"/>
      <w:szCs w:val="20"/>
    </w:rPr>
  </w:style>
  <w:style w:type="character" w:customStyle="1" w:styleId="QuoteChar">
    <w:name w:val="Quote Char"/>
    <w:basedOn w:val="DefaultParagraphFont"/>
    <w:link w:val="Quote"/>
    <w:uiPriority w:val="29"/>
    <w:rsid w:val="004F4316"/>
    <w:rPr>
      <w:rFonts w:ascii="Calibri" w:eastAsia="Times New Roman" w:hAnsi="Calibri" w:cs="Times New Roman"/>
      <w:i/>
      <w:iCs/>
      <w:color w:val="404040"/>
      <w:sz w:val="20"/>
      <w:szCs w:val="20"/>
    </w:rPr>
  </w:style>
  <w:style w:type="paragraph" w:styleId="IntenseQuote">
    <w:name w:val="Intense Quote"/>
    <w:basedOn w:val="Normal"/>
    <w:next w:val="Normal"/>
    <w:link w:val="IntenseQuoteChar"/>
    <w:uiPriority w:val="30"/>
    <w:qFormat/>
    <w:rsid w:val="004F4316"/>
    <w:pPr>
      <w:pBdr>
        <w:left w:val="single" w:sz="18" w:space="12" w:color="5B9BD5"/>
      </w:pBdr>
      <w:spacing w:before="100" w:beforeAutospacing="1" w:after="120" w:line="300" w:lineRule="auto"/>
      <w:ind w:left="1224" w:right="1224"/>
    </w:pPr>
    <w:rPr>
      <w:rFonts w:ascii="Calibri Light" w:eastAsia="SimSun" w:hAnsi="Calibri Light" w:cs="Times New Roman"/>
      <w:color w:val="5B9BD5"/>
      <w:sz w:val="28"/>
      <w:szCs w:val="28"/>
    </w:rPr>
  </w:style>
  <w:style w:type="character" w:customStyle="1" w:styleId="IntenseQuoteChar">
    <w:name w:val="Intense Quote Char"/>
    <w:basedOn w:val="DefaultParagraphFont"/>
    <w:link w:val="IntenseQuote"/>
    <w:uiPriority w:val="30"/>
    <w:rsid w:val="004F4316"/>
    <w:rPr>
      <w:rFonts w:ascii="Calibri Light" w:eastAsia="SimSun" w:hAnsi="Calibri Light" w:cs="Times New Roman"/>
      <w:color w:val="5B9BD5"/>
      <w:sz w:val="28"/>
      <w:szCs w:val="28"/>
    </w:rPr>
  </w:style>
  <w:style w:type="character" w:styleId="IntenseEmphasis">
    <w:name w:val="Intense Emphasis"/>
    <w:uiPriority w:val="21"/>
    <w:qFormat/>
    <w:rsid w:val="004F4316"/>
    <w:rPr>
      <w:b/>
      <w:bCs/>
      <w:i/>
      <w:iCs/>
    </w:rPr>
  </w:style>
  <w:style w:type="character" w:styleId="SubtleReference">
    <w:name w:val="Subtle Reference"/>
    <w:uiPriority w:val="31"/>
    <w:qFormat/>
    <w:rsid w:val="004F4316"/>
    <w:rPr>
      <w:smallCaps/>
      <w:color w:val="404040"/>
      <w:u w:val="single" w:color="7F7F7F"/>
    </w:rPr>
  </w:style>
  <w:style w:type="character" w:styleId="IntenseReference">
    <w:name w:val="Intense Reference"/>
    <w:uiPriority w:val="32"/>
    <w:qFormat/>
    <w:rsid w:val="004F4316"/>
    <w:rPr>
      <w:b/>
      <w:bCs/>
      <w:smallCaps/>
      <w:spacing w:val="5"/>
      <w:u w:val="single"/>
    </w:rPr>
  </w:style>
  <w:style w:type="character" w:styleId="BookTitle">
    <w:name w:val="Book Title"/>
    <w:uiPriority w:val="33"/>
    <w:qFormat/>
    <w:rsid w:val="004F4316"/>
    <w:rPr>
      <w:b/>
      <w:bCs/>
      <w:smallCaps/>
    </w:rPr>
  </w:style>
  <w:style w:type="paragraph" w:styleId="TOCHeading">
    <w:name w:val="TOC Heading"/>
    <w:basedOn w:val="Heading1"/>
    <w:next w:val="Normal"/>
    <w:uiPriority w:val="39"/>
    <w:semiHidden/>
    <w:unhideWhenUsed/>
    <w:qFormat/>
    <w:rsid w:val="004F4316"/>
    <w:pPr>
      <w:spacing w:before="320" w:line="240" w:lineRule="auto"/>
      <w:outlineLvl w:val="9"/>
    </w:pPr>
    <w:rPr>
      <w:rFonts w:ascii="Calibri Light" w:eastAsia="SimSun" w:hAnsi="Calibri Light" w:cs="Times New Roman"/>
      <w:color w:val="2E74B5"/>
    </w:rPr>
  </w:style>
  <w:style w:type="character" w:styleId="Hyperlink">
    <w:name w:val="Hyperlink"/>
    <w:uiPriority w:val="99"/>
    <w:unhideWhenUsed/>
    <w:rsid w:val="004F4316"/>
    <w:rPr>
      <w:color w:val="0563C1"/>
      <w:u w:val="single"/>
    </w:rPr>
  </w:style>
  <w:style w:type="paragraph" w:styleId="List2">
    <w:name w:val="List 2"/>
    <w:basedOn w:val="Normal"/>
    <w:uiPriority w:val="99"/>
    <w:unhideWhenUsed/>
    <w:rsid w:val="004F4316"/>
    <w:pPr>
      <w:spacing w:after="0" w:line="240" w:lineRule="auto"/>
      <w:ind w:left="566" w:hanging="283"/>
      <w:contextualSpacing/>
    </w:pPr>
    <w:rPr>
      <w:rFonts w:ascii="Times New Roman" w:eastAsia="Times New Roman" w:hAnsi="Times New Roman" w:cs="Times New Roman"/>
      <w:sz w:val="24"/>
      <w:szCs w:val="24"/>
    </w:rPr>
  </w:style>
  <w:style w:type="paragraph" w:styleId="List3">
    <w:name w:val="List 3"/>
    <w:basedOn w:val="Normal"/>
    <w:uiPriority w:val="99"/>
    <w:unhideWhenUsed/>
    <w:rsid w:val="004F4316"/>
    <w:pPr>
      <w:spacing w:after="0" w:line="240" w:lineRule="auto"/>
      <w:ind w:left="849" w:hanging="283"/>
      <w:contextualSpacing/>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66071">
      <w:bodyDiv w:val="1"/>
      <w:marLeft w:val="0"/>
      <w:marRight w:val="0"/>
      <w:marTop w:val="0"/>
      <w:marBottom w:val="0"/>
      <w:divBdr>
        <w:top w:val="none" w:sz="0" w:space="0" w:color="auto"/>
        <w:left w:val="none" w:sz="0" w:space="0" w:color="auto"/>
        <w:bottom w:val="none" w:sz="0" w:space="0" w:color="auto"/>
        <w:right w:val="none" w:sz="0" w:space="0" w:color="auto"/>
      </w:divBdr>
    </w:div>
    <w:div w:id="55201778">
      <w:bodyDiv w:val="1"/>
      <w:marLeft w:val="0"/>
      <w:marRight w:val="0"/>
      <w:marTop w:val="0"/>
      <w:marBottom w:val="0"/>
      <w:divBdr>
        <w:top w:val="none" w:sz="0" w:space="0" w:color="auto"/>
        <w:left w:val="none" w:sz="0" w:space="0" w:color="auto"/>
        <w:bottom w:val="none" w:sz="0" w:space="0" w:color="auto"/>
        <w:right w:val="none" w:sz="0" w:space="0" w:color="auto"/>
      </w:divBdr>
    </w:div>
    <w:div w:id="89161247">
      <w:bodyDiv w:val="1"/>
      <w:marLeft w:val="0"/>
      <w:marRight w:val="0"/>
      <w:marTop w:val="0"/>
      <w:marBottom w:val="0"/>
      <w:divBdr>
        <w:top w:val="none" w:sz="0" w:space="0" w:color="auto"/>
        <w:left w:val="none" w:sz="0" w:space="0" w:color="auto"/>
        <w:bottom w:val="none" w:sz="0" w:space="0" w:color="auto"/>
        <w:right w:val="none" w:sz="0" w:space="0" w:color="auto"/>
      </w:divBdr>
    </w:div>
    <w:div w:id="113712684">
      <w:bodyDiv w:val="1"/>
      <w:marLeft w:val="0"/>
      <w:marRight w:val="0"/>
      <w:marTop w:val="0"/>
      <w:marBottom w:val="0"/>
      <w:divBdr>
        <w:top w:val="none" w:sz="0" w:space="0" w:color="auto"/>
        <w:left w:val="none" w:sz="0" w:space="0" w:color="auto"/>
        <w:bottom w:val="none" w:sz="0" w:space="0" w:color="auto"/>
        <w:right w:val="none" w:sz="0" w:space="0" w:color="auto"/>
      </w:divBdr>
    </w:div>
    <w:div w:id="197745815">
      <w:bodyDiv w:val="1"/>
      <w:marLeft w:val="0"/>
      <w:marRight w:val="0"/>
      <w:marTop w:val="0"/>
      <w:marBottom w:val="0"/>
      <w:divBdr>
        <w:top w:val="none" w:sz="0" w:space="0" w:color="auto"/>
        <w:left w:val="none" w:sz="0" w:space="0" w:color="auto"/>
        <w:bottom w:val="none" w:sz="0" w:space="0" w:color="auto"/>
        <w:right w:val="none" w:sz="0" w:space="0" w:color="auto"/>
      </w:divBdr>
    </w:div>
    <w:div w:id="263610075">
      <w:bodyDiv w:val="1"/>
      <w:marLeft w:val="0"/>
      <w:marRight w:val="0"/>
      <w:marTop w:val="0"/>
      <w:marBottom w:val="0"/>
      <w:divBdr>
        <w:top w:val="none" w:sz="0" w:space="0" w:color="auto"/>
        <w:left w:val="none" w:sz="0" w:space="0" w:color="auto"/>
        <w:bottom w:val="none" w:sz="0" w:space="0" w:color="auto"/>
        <w:right w:val="none" w:sz="0" w:space="0" w:color="auto"/>
      </w:divBdr>
    </w:div>
    <w:div w:id="296837665">
      <w:bodyDiv w:val="1"/>
      <w:marLeft w:val="0"/>
      <w:marRight w:val="0"/>
      <w:marTop w:val="0"/>
      <w:marBottom w:val="0"/>
      <w:divBdr>
        <w:top w:val="none" w:sz="0" w:space="0" w:color="auto"/>
        <w:left w:val="none" w:sz="0" w:space="0" w:color="auto"/>
        <w:bottom w:val="none" w:sz="0" w:space="0" w:color="auto"/>
        <w:right w:val="none" w:sz="0" w:space="0" w:color="auto"/>
      </w:divBdr>
    </w:div>
    <w:div w:id="300423476">
      <w:bodyDiv w:val="1"/>
      <w:marLeft w:val="0"/>
      <w:marRight w:val="0"/>
      <w:marTop w:val="0"/>
      <w:marBottom w:val="0"/>
      <w:divBdr>
        <w:top w:val="none" w:sz="0" w:space="0" w:color="auto"/>
        <w:left w:val="none" w:sz="0" w:space="0" w:color="auto"/>
        <w:bottom w:val="none" w:sz="0" w:space="0" w:color="auto"/>
        <w:right w:val="none" w:sz="0" w:space="0" w:color="auto"/>
      </w:divBdr>
    </w:div>
    <w:div w:id="421415505">
      <w:bodyDiv w:val="1"/>
      <w:marLeft w:val="0"/>
      <w:marRight w:val="0"/>
      <w:marTop w:val="0"/>
      <w:marBottom w:val="0"/>
      <w:divBdr>
        <w:top w:val="none" w:sz="0" w:space="0" w:color="auto"/>
        <w:left w:val="none" w:sz="0" w:space="0" w:color="auto"/>
        <w:bottom w:val="none" w:sz="0" w:space="0" w:color="auto"/>
        <w:right w:val="none" w:sz="0" w:space="0" w:color="auto"/>
      </w:divBdr>
    </w:div>
    <w:div w:id="490634307">
      <w:bodyDiv w:val="1"/>
      <w:marLeft w:val="0"/>
      <w:marRight w:val="0"/>
      <w:marTop w:val="0"/>
      <w:marBottom w:val="0"/>
      <w:divBdr>
        <w:top w:val="none" w:sz="0" w:space="0" w:color="auto"/>
        <w:left w:val="none" w:sz="0" w:space="0" w:color="auto"/>
        <w:bottom w:val="none" w:sz="0" w:space="0" w:color="auto"/>
        <w:right w:val="none" w:sz="0" w:space="0" w:color="auto"/>
      </w:divBdr>
    </w:div>
    <w:div w:id="535972470">
      <w:bodyDiv w:val="1"/>
      <w:marLeft w:val="0"/>
      <w:marRight w:val="0"/>
      <w:marTop w:val="0"/>
      <w:marBottom w:val="0"/>
      <w:divBdr>
        <w:top w:val="none" w:sz="0" w:space="0" w:color="auto"/>
        <w:left w:val="none" w:sz="0" w:space="0" w:color="auto"/>
        <w:bottom w:val="none" w:sz="0" w:space="0" w:color="auto"/>
        <w:right w:val="none" w:sz="0" w:space="0" w:color="auto"/>
      </w:divBdr>
    </w:div>
    <w:div w:id="630135825">
      <w:bodyDiv w:val="1"/>
      <w:marLeft w:val="0"/>
      <w:marRight w:val="0"/>
      <w:marTop w:val="0"/>
      <w:marBottom w:val="0"/>
      <w:divBdr>
        <w:top w:val="none" w:sz="0" w:space="0" w:color="auto"/>
        <w:left w:val="none" w:sz="0" w:space="0" w:color="auto"/>
        <w:bottom w:val="none" w:sz="0" w:space="0" w:color="auto"/>
        <w:right w:val="none" w:sz="0" w:space="0" w:color="auto"/>
      </w:divBdr>
    </w:div>
    <w:div w:id="784926770">
      <w:bodyDiv w:val="1"/>
      <w:marLeft w:val="0"/>
      <w:marRight w:val="0"/>
      <w:marTop w:val="0"/>
      <w:marBottom w:val="0"/>
      <w:divBdr>
        <w:top w:val="none" w:sz="0" w:space="0" w:color="auto"/>
        <w:left w:val="none" w:sz="0" w:space="0" w:color="auto"/>
        <w:bottom w:val="none" w:sz="0" w:space="0" w:color="auto"/>
        <w:right w:val="none" w:sz="0" w:space="0" w:color="auto"/>
      </w:divBdr>
    </w:div>
    <w:div w:id="931082277">
      <w:bodyDiv w:val="1"/>
      <w:marLeft w:val="0"/>
      <w:marRight w:val="0"/>
      <w:marTop w:val="0"/>
      <w:marBottom w:val="0"/>
      <w:divBdr>
        <w:top w:val="none" w:sz="0" w:space="0" w:color="auto"/>
        <w:left w:val="none" w:sz="0" w:space="0" w:color="auto"/>
        <w:bottom w:val="none" w:sz="0" w:space="0" w:color="auto"/>
        <w:right w:val="none" w:sz="0" w:space="0" w:color="auto"/>
      </w:divBdr>
    </w:div>
    <w:div w:id="1013916592">
      <w:bodyDiv w:val="1"/>
      <w:marLeft w:val="0"/>
      <w:marRight w:val="0"/>
      <w:marTop w:val="0"/>
      <w:marBottom w:val="0"/>
      <w:divBdr>
        <w:top w:val="none" w:sz="0" w:space="0" w:color="auto"/>
        <w:left w:val="none" w:sz="0" w:space="0" w:color="auto"/>
        <w:bottom w:val="none" w:sz="0" w:space="0" w:color="auto"/>
        <w:right w:val="none" w:sz="0" w:space="0" w:color="auto"/>
      </w:divBdr>
    </w:div>
    <w:div w:id="1033001076">
      <w:bodyDiv w:val="1"/>
      <w:marLeft w:val="0"/>
      <w:marRight w:val="0"/>
      <w:marTop w:val="0"/>
      <w:marBottom w:val="0"/>
      <w:divBdr>
        <w:top w:val="none" w:sz="0" w:space="0" w:color="auto"/>
        <w:left w:val="none" w:sz="0" w:space="0" w:color="auto"/>
        <w:bottom w:val="none" w:sz="0" w:space="0" w:color="auto"/>
        <w:right w:val="none" w:sz="0" w:space="0" w:color="auto"/>
      </w:divBdr>
    </w:div>
    <w:div w:id="1175996508">
      <w:bodyDiv w:val="1"/>
      <w:marLeft w:val="0"/>
      <w:marRight w:val="0"/>
      <w:marTop w:val="0"/>
      <w:marBottom w:val="0"/>
      <w:divBdr>
        <w:top w:val="none" w:sz="0" w:space="0" w:color="auto"/>
        <w:left w:val="none" w:sz="0" w:space="0" w:color="auto"/>
        <w:bottom w:val="none" w:sz="0" w:space="0" w:color="auto"/>
        <w:right w:val="none" w:sz="0" w:space="0" w:color="auto"/>
      </w:divBdr>
    </w:div>
    <w:div w:id="1196502915">
      <w:bodyDiv w:val="1"/>
      <w:marLeft w:val="0"/>
      <w:marRight w:val="0"/>
      <w:marTop w:val="0"/>
      <w:marBottom w:val="0"/>
      <w:divBdr>
        <w:top w:val="none" w:sz="0" w:space="0" w:color="auto"/>
        <w:left w:val="none" w:sz="0" w:space="0" w:color="auto"/>
        <w:bottom w:val="none" w:sz="0" w:space="0" w:color="auto"/>
        <w:right w:val="none" w:sz="0" w:space="0" w:color="auto"/>
      </w:divBdr>
    </w:div>
    <w:div w:id="1301572324">
      <w:bodyDiv w:val="1"/>
      <w:marLeft w:val="0"/>
      <w:marRight w:val="0"/>
      <w:marTop w:val="0"/>
      <w:marBottom w:val="0"/>
      <w:divBdr>
        <w:top w:val="none" w:sz="0" w:space="0" w:color="auto"/>
        <w:left w:val="none" w:sz="0" w:space="0" w:color="auto"/>
        <w:bottom w:val="none" w:sz="0" w:space="0" w:color="auto"/>
        <w:right w:val="none" w:sz="0" w:space="0" w:color="auto"/>
      </w:divBdr>
    </w:div>
    <w:div w:id="1365670915">
      <w:bodyDiv w:val="1"/>
      <w:marLeft w:val="0"/>
      <w:marRight w:val="0"/>
      <w:marTop w:val="0"/>
      <w:marBottom w:val="0"/>
      <w:divBdr>
        <w:top w:val="none" w:sz="0" w:space="0" w:color="auto"/>
        <w:left w:val="none" w:sz="0" w:space="0" w:color="auto"/>
        <w:bottom w:val="none" w:sz="0" w:space="0" w:color="auto"/>
        <w:right w:val="none" w:sz="0" w:space="0" w:color="auto"/>
      </w:divBdr>
    </w:div>
    <w:div w:id="1424299410">
      <w:bodyDiv w:val="1"/>
      <w:marLeft w:val="0"/>
      <w:marRight w:val="0"/>
      <w:marTop w:val="0"/>
      <w:marBottom w:val="0"/>
      <w:divBdr>
        <w:top w:val="none" w:sz="0" w:space="0" w:color="auto"/>
        <w:left w:val="none" w:sz="0" w:space="0" w:color="auto"/>
        <w:bottom w:val="none" w:sz="0" w:space="0" w:color="auto"/>
        <w:right w:val="none" w:sz="0" w:space="0" w:color="auto"/>
      </w:divBdr>
    </w:div>
    <w:div w:id="1581325915">
      <w:bodyDiv w:val="1"/>
      <w:marLeft w:val="0"/>
      <w:marRight w:val="0"/>
      <w:marTop w:val="0"/>
      <w:marBottom w:val="0"/>
      <w:divBdr>
        <w:top w:val="none" w:sz="0" w:space="0" w:color="auto"/>
        <w:left w:val="none" w:sz="0" w:space="0" w:color="auto"/>
        <w:bottom w:val="none" w:sz="0" w:space="0" w:color="auto"/>
        <w:right w:val="none" w:sz="0" w:space="0" w:color="auto"/>
      </w:divBdr>
    </w:div>
    <w:div w:id="1692998861">
      <w:bodyDiv w:val="1"/>
      <w:marLeft w:val="0"/>
      <w:marRight w:val="0"/>
      <w:marTop w:val="0"/>
      <w:marBottom w:val="0"/>
      <w:divBdr>
        <w:top w:val="none" w:sz="0" w:space="0" w:color="auto"/>
        <w:left w:val="none" w:sz="0" w:space="0" w:color="auto"/>
        <w:bottom w:val="none" w:sz="0" w:space="0" w:color="auto"/>
        <w:right w:val="none" w:sz="0" w:space="0" w:color="auto"/>
      </w:divBdr>
    </w:div>
    <w:div w:id="1703089516">
      <w:bodyDiv w:val="1"/>
      <w:marLeft w:val="0"/>
      <w:marRight w:val="0"/>
      <w:marTop w:val="0"/>
      <w:marBottom w:val="0"/>
      <w:divBdr>
        <w:top w:val="none" w:sz="0" w:space="0" w:color="auto"/>
        <w:left w:val="none" w:sz="0" w:space="0" w:color="auto"/>
        <w:bottom w:val="none" w:sz="0" w:space="0" w:color="auto"/>
        <w:right w:val="none" w:sz="0" w:space="0" w:color="auto"/>
      </w:divBdr>
    </w:div>
    <w:div w:id="1718701278">
      <w:bodyDiv w:val="1"/>
      <w:marLeft w:val="0"/>
      <w:marRight w:val="0"/>
      <w:marTop w:val="0"/>
      <w:marBottom w:val="0"/>
      <w:divBdr>
        <w:top w:val="none" w:sz="0" w:space="0" w:color="auto"/>
        <w:left w:val="none" w:sz="0" w:space="0" w:color="auto"/>
        <w:bottom w:val="none" w:sz="0" w:space="0" w:color="auto"/>
        <w:right w:val="none" w:sz="0" w:space="0" w:color="auto"/>
      </w:divBdr>
    </w:div>
    <w:div w:id="1930311405">
      <w:bodyDiv w:val="1"/>
      <w:marLeft w:val="0"/>
      <w:marRight w:val="0"/>
      <w:marTop w:val="0"/>
      <w:marBottom w:val="0"/>
      <w:divBdr>
        <w:top w:val="none" w:sz="0" w:space="0" w:color="auto"/>
        <w:left w:val="none" w:sz="0" w:space="0" w:color="auto"/>
        <w:bottom w:val="none" w:sz="0" w:space="0" w:color="auto"/>
        <w:right w:val="none" w:sz="0" w:space="0" w:color="auto"/>
      </w:divBdr>
    </w:div>
    <w:div w:id="1931960293">
      <w:bodyDiv w:val="1"/>
      <w:marLeft w:val="0"/>
      <w:marRight w:val="0"/>
      <w:marTop w:val="0"/>
      <w:marBottom w:val="0"/>
      <w:divBdr>
        <w:top w:val="none" w:sz="0" w:space="0" w:color="auto"/>
        <w:left w:val="none" w:sz="0" w:space="0" w:color="auto"/>
        <w:bottom w:val="none" w:sz="0" w:space="0" w:color="auto"/>
        <w:right w:val="none" w:sz="0" w:space="0" w:color="auto"/>
      </w:divBdr>
    </w:div>
    <w:div w:id="2020159186">
      <w:bodyDiv w:val="1"/>
      <w:marLeft w:val="0"/>
      <w:marRight w:val="0"/>
      <w:marTop w:val="0"/>
      <w:marBottom w:val="0"/>
      <w:divBdr>
        <w:top w:val="none" w:sz="0" w:space="0" w:color="auto"/>
        <w:left w:val="none" w:sz="0" w:space="0" w:color="auto"/>
        <w:bottom w:val="none" w:sz="0" w:space="0" w:color="auto"/>
        <w:right w:val="none" w:sz="0" w:space="0" w:color="auto"/>
      </w:divBdr>
    </w:div>
    <w:div w:id="2028480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224</TotalTime>
  <Pages>72</Pages>
  <Words>14207</Words>
  <Characters>80986</Characters>
  <Application>Microsoft Office Word</Application>
  <DocSecurity>0</DocSecurity>
  <Lines>674</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95003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NISHANT SHAH</dc:creator>
  <cp:keywords/>
  <dc:description/>
  <cp:lastModifiedBy>NISHANT SHAH</cp:lastModifiedBy>
  <cp:revision>92</cp:revision>
  <cp:lastPrinted>2025-11-27T12:06:00Z</cp:lastPrinted>
  <dcterms:created xsi:type="dcterms:W3CDTF">2025-11-25T09:18:00Z</dcterms:created>
  <dcterms:modified xsi:type="dcterms:W3CDTF">2025-11-28T07:16:00Z</dcterms:modified>
</cp:coreProperties>
</file>